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229" w:rsidRPr="00294229" w:rsidRDefault="00294229" w:rsidP="00294229">
      <w:pPr>
        <w:widowControl w:val="0"/>
        <w:autoSpaceDE w:val="0"/>
        <w:autoSpaceDN w:val="0"/>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Халықаралық көліктік-гуманитарлық университеті</w:t>
      </w:r>
    </w:p>
    <w:p w:rsidR="00294229" w:rsidRPr="00294229" w:rsidRDefault="00294229" w:rsidP="00294229">
      <w:pPr>
        <w:widowControl w:val="0"/>
        <w:autoSpaceDE w:val="0"/>
        <w:autoSpaceDN w:val="0"/>
        <w:spacing w:after="0" w:line="240" w:lineRule="auto"/>
        <w:jc w:val="center"/>
        <w:rPr>
          <w:rFonts w:ascii="Times New Roman" w:hAnsi="Times New Roman"/>
          <w:b/>
          <w:bCs/>
          <w:caps/>
          <w:sz w:val="28"/>
          <w:szCs w:val="28"/>
        </w:rPr>
      </w:pPr>
    </w:p>
    <w:p w:rsidR="00294229" w:rsidRPr="00294229" w:rsidRDefault="00294229" w:rsidP="00294229">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eastAsia="Times New Roman" w:hAnsi="Times New Roman" w:cs="Times New Roman"/>
          <w:b/>
          <w:sz w:val="28"/>
          <w:szCs w:val="28"/>
          <w:lang w:val="kk-KZ" w:bidi="ru-RU"/>
        </w:rPr>
      </w:pPr>
      <w:r w:rsidRPr="00294229">
        <w:rPr>
          <w:rFonts w:ascii="Times New Roman" w:eastAsia="Times New Roman" w:hAnsi="Times New Roman" w:cs="Times New Roman"/>
          <w:b/>
          <w:sz w:val="28"/>
          <w:szCs w:val="28"/>
          <w:lang w:bidi="ru-RU"/>
        </w:rPr>
        <w:t>«</w:t>
      </w:r>
      <w:r w:rsidRPr="00294229">
        <w:rPr>
          <w:rFonts w:ascii="Times New Roman" w:eastAsia="Times New Roman" w:hAnsi="Times New Roman" w:cs="Times New Roman"/>
          <w:b/>
          <w:sz w:val="28"/>
          <w:szCs w:val="28"/>
          <w:lang w:val="kk-KZ" w:bidi="ru-RU"/>
        </w:rPr>
        <w:t>Кө</w:t>
      </w:r>
      <w:proofErr w:type="gramStart"/>
      <w:r w:rsidRPr="00294229">
        <w:rPr>
          <w:rFonts w:ascii="Times New Roman" w:eastAsia="Times New Roman" w:hAnsi="Times New Roman" w:cs="Times New Roman"/>
          <w:b/>
          <w:sz w:val="28"/>
          <w:szCs w:val="28"/>
          <w:lang w:val="kk-KZ" w:bidi="ru-RU"/>
        </w:rPr>
        <w:t>л</w:t>
      </w:r>
      <w:proofErr w:type="gramEnd"/>
      <w:r w:rsidRPr="00294229">
        <w:rPr>
          <w:rFonts w:ascii="Times New Roman" w:eastAsia="Times New Roman" w:hAnsi="Times New Roman" w:cs="Times New Roman"/>
          <w:b/>
          <w:sz w:val="28"/>
          <w:szCs w:val="28"/>
          <w:lang w:val="kk-KZ" w:bidi="ru-RU"/>
        </w:rPr>
        <w:t>іктегі қозғалысын ұйымдастыру, басқару және логистика</w:t>
      </w:r>
      <w:r w:rsidRPr="00294229">
        <w:rPr>
          <w:rFonts w:ascii="Times New Roman" w:eastAsia="Times New Roman" w:hAnsi="Times New Roman" w:cs="Times New Roman"/>
          <w:b/>
          <w:sz w:val="28"/>
          <w:szCs w:val="28"/>
          <w:lang w:bidi="ru-RU"/>
        </w:rPr>
        <w:t>»</w:t>
      </w:r>
      <w:r w:rsidRPr="00294229">
        <w:rPr>
          <w:rFonts w:ascii="Times New Roman" w:hAnsi="Times New Roman" w:cs="Times New Roman"/>
          <w:b/>
          <w:bCs/>
          <w:caps/>
          <w:sz w:val="28"/>
          <w:szCs w:val="28"/>
        </w:rPr>
        <w:tab/>
      </w:r>
      <w:r w:rsidRPr="00294229">
        <w:rPr>
          <w:rFonts w:ascii="Times New Roman" w:eastAsia="Times New Roman" w:hAnsi="Times New Roman" w:cs="Times New Roman"/>
          <w:b/>
          <w:sz w:val="28"/>
          <w:szCs w:val="28"/>
          <w:lang w:val="kk-KZ" w:bidi="ru-RU"/>
        </w:rPr>
        <w:t>кафедрасы</w:t>
      </w:r>
    </w:p>
    <w:p w:rsidR="00294229" w:rsidRPr="00294229" w:rsidRDefault="0029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623A8A" w:rsidRPr="003B2F3C" w:rsidRDefault="00623A8A" w:rsidP="00623A8A">
      <w:pPr>
        <w:spacing w:line="240" w:lineRule="auto"/>
        <w:ind w:firstLine="567"/>
        <w:jc w:val="center"/>
        <w:rPr>
          <w:rFonts w:ascii="Times New Roman" w:hAnsi="Times New Roman"/>
          <w:b/>
          <w:sz w:val="24"/>
          <w:szCs w:val="24"/>
        </w:rPr>
      </w:pPr>
    </w:p>
    <w:p w:rsidR="00623A8A" w:rsidRPr="003B2F3C" w:rsidRDefault="00DF0957" w:rsidP="00623A8A">
      <w:pPr>
        <w:spacing w:line="240" w:lineRule="auto"/>
        <w:ind w:firstLine="567"/>
        <w:jc w:val="center"/>
        <w:rPr>
          <w:rFonts w:ascii="Times New Roman" w:hAnsi="Times New Roman"/>
          <w:b/>
          <w:sz w:val="24"/>
          <w:szCs w:val="24"/>
        </w:rPr>
      </w:pPr>
      <w:r>
        <w:rPr>
          <w:rFonts w:ascii="Times New Roman" w:hAnsi="Times New Roman"/>
          <w:b/>
          <w:noProof/>
          <w:sz w:val="24"/>
          <w:szCs w:val="24"/>
        </w:rPr>
        <w:drawing>
          <wp:inline distT="0" distB="0" distL="0" distR="0" wp14:anchorId="356C1238" wp14:editId="0E03C81C">
            <wp:extent cx="1570008" cy="1390751"/>
            <wp:effectExtent l="0" t="0" r="0" b="0"/>
            <wp:docPr id="23" name="Рисунок 23" descr="C:\Users\user\Desktop\PHOTO-2023-04-11-1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PHOTO-2023-04-11-10-2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0651" cy="1391321"/>
                    </a:xfrm>
                    <a:prstGeom prst="rect">
                      <a:avLst/>
                    </a:prstGeom>
                    <a:noFill/>
                    <a:ln>
                      <a:noFill/>
                    </a:ln>
                  </pic:spPr>
                </pic:pic>
              </a:graphicData>
            </a:graphic>
          </wp:inline>
        </w:drawing>
      </w:r>
    </w:p>
    <w:p w:rsidR="00294229" w:rsidRPr="00294229" w:rsidRDefault="00294229" w:rsidP="00294229">
      <w:pPr>
        <w:spacing w:after="0" w:line="240" w:lineRule="auto"/>
        <w:rPr>
          <w:rFonts w:ascii="Times New Roman" w:hAnsi="Times New Roman"/>
          <w:sz w:val="28"/>
          <w:szCs w:val="28"/>
          <w:lang w:val="kk-KZ" w:bidi="ru-RU"/>
        </w:rPr>
      </w:pPr>
    </w:p>
    <w:p w:rsidR="00294229" w:rsidRDefault="00294229" w:rsidP="00294229">
      <w:pPr>
        <w:spacing w:after="0" w:line="240" w:lineRule="auto"/>
        <w:rPr>
          <w:rFonts w:ascii="Times New Roman" w:hAnsi="Times New Roman"/>
          <w:sz w:val="28"/>
          <w:szCs w:val="28"/>
          <w:lang w:val="kk-KZ" w:bidi="ru-RU"/>
        </w:rPr>
      </w:pPr>
    </w:p>
    <w:p w:rsidR="00294229" w:rsidRDefault="0029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Pr="00294229" w:rsidRDefault="0051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rPr>
        <w:t>6В11355 – «Логистика» білім беру бағдарламасының білім алушылары үшін</w:t>
      </w:r>
    </w:p>
    <w:p w:rsidR="00294229" w:rsidRPr="00294229" w:rsidRDefault="00294229" w:rsidP="00294229">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 xml:space="preserve">«Жалпы көлік курсы» пәні бойынша </w:t>
      </w:r>
      <w:r w:rsidR="00514229">
        <w:rPr>
          <w:rFonts w:ascii="Times New Roman" w:hAnsi="Times New Roman"/>
          <w:b/>
          <w:sz w:val="28"/>
          <w:szCs w:val="28"/>
          <w:lang w:val="kk-KZ" w:bidi="ru-RU"/>
        </w:rPr>
        <w:t>тәжірибелік жұмысқа</w:t>
      </w:r>
      <w:r w:rsidRPr="00294229">
        <w:rPr>
          <w:rFonts w:ascii="Times New Roman" w:hAnsi="Times New Roman"/>
          <w:b/>
          <w:sz w:val="28"/>
          <w:szCs w:val="28"/>
          <w:lang w:val="kk-KZ" w:bidi="ru-RU"/>
        </w:rPr>
        <w:t xml:space="preserve"> арналған</w:t>
      </w:r>
    </w:p>
    <w:p w:rsidR="00294229" w:rsidRPr="00294229" w:rsidRDefault="00294229" w:rsidP="00294229">
      <w:pPr>
        <w:spacing w:after="0" w:line="240" w:lineRule="auto"/>
        <w:jc w:val="center"/>
        <w:rPr>
          <w:rFonts w:ascii="Times New Roman" w:hAnsi="Times New Roman"/>
          <w:b/>
          <w:sz w:val="28"/>
          <w:szCs w:val="28"/>
          <w:lang w:val="kk-KZ" w:bidi="ru-RU"/>
        </w:rPr>
      </w:pPr>
      <w:r w:rsidRPr="00294229">
        <w:rPr>
          <w:rFonts w:ascii="Times New Roman" w:hAnsi="Times New Roman"/>
          <w:b/>
          <w:sz w:val="28"/>
          <w:szCs w:val="28"/>
          <w:lang w:val="kk-KZ" w:bidi="ru-RU"/>
        </w:rPr>
        <w:t>ӘДІСТЕМЕЛІК НҰСҚАУ</w:t>
      </w:r>
      <w:r w:rsidR="00514229">
        <w:rPr>
          <w:rFonts w:ascii="Times New Roman" w:hAnsi="Times New Roman"/>
          <w:b/>
          <w:sz w:val="28"/>
          <w:szCs w:val="28"/>
          <w:lang w:val="kk-KZ" w:bidi="ru-RU"/>
        </w:rPr>
        <w:t>ЛАР</w:t>
      </w:r>
    </w:p>
    <w:p w:rsidR="00294229" w:rsidRPr="00294229" w:rsidRDefault="00294229" w:rsidP="00294229">
      <w:pPr>
        <w:spacing w:after="0" w:line="240" w:lineRule="auto"/>
        <w:jc w:val="center"/>
        <w:rPr>
          <w:rFonts w:ascii="Times New Roman" w:hAnsi="Times New Roman"/>
          <w:b/>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294229" w:rsidRPr="00294229" w:rsidRDefault="00294229" w:rsidP="00294229">
      <w:pPr>
        <w:spacing w:after="0" w:line="240" w:lineRule="auto"/>
        <w:rPr>
          <w:rFonts w:ascii="Times New Roman" w:hAnsi="Times New Roman"/>
          <w:sz w:val="28"/>
          <w:szCs w:val="28"/>
          <w:lang w:val="kk-KZ" w:bidi="ru-RU"/>
        </w:rPr>
      </w:pPr>
    </w:p>
    <w:p w:rsidR="00294229" w:rsidRDefault="0029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Default="00514229" w:rsidP="00294229">
      <w:pPr>
        <w:spacing w:after="0" w:line="240" w:lineRule="auto"/>
        <w:rPr>
          <w:rFonts w:ascii="Times New Roman" w:hAnsi="Times New Roman"/>
          <w:sz w:val="28"/>
          <w:szCs w:val="28"/>
          <w:lang w:val="kk-KZ" w:bidi="ru-RU"/>
        </w:rPr>
      </w:pPr>
    </w:p>
    <w:p w:rsidR="00514229" w:rsidRPr="00514229" w:rsidRDefault="00514229" w:rsidP="00514229">
      <w:pPr>
        <w:spacing w:after="0" w:line="240" w:lineRule="auto"/>
        <w:jc w:val="center"/>
        <w:rPr>
          <w:rFonts w:ascii="Times New Roman" w:hAnsi="Times New Roman"/>
          <w:b/>
          <w:sz w:val="28"/>
          <w:szCs w:val="28"/>
          <w:lang w:val="kk-KZ" w:bidi="ru-RU"/>
        </w:rPr>
      </w:pPr>
      <w:r w:rsidRPr="00514229">
        <w:rPr>
          <w:rFonts w:ascii="Times New Roman" w:hAnsi="Times New Roman"/>
          <w:b/>
          <w:sz w:val="28"/>
          <w:szCs w:val="28"/>
          <w:lang w:val="kk-KZ" w:bidi="ru-RU"/>
        </w:rPr>
        <w:t>Алматы 2024</w:t>
      </w:r>
    </w:p>
    <w:p w:rsidR="00514229" w:rsidRPr="00514229" w:rsidRDefault="00514229" w:rsidP="00514229">
      <w:pPr>
        <w:pStyle w:val="Default"/>
        <w:ind w:firstLine="567"/>
        <w:jc w:val="both"/>
        <w:rPr>
          <w:sz w:val="28"/>
          <w:szCs w:val="28"/>
          <w:lang w:val="kk-KZ"/>
        </w:rPr>
      </w:pPr>
      <w:r w:rsidRPr="00514229">
        <w:rPr>
          <w:sz w:val="28"/>
          <w:szCs w:val="28"/>
          <w:lang w:val="kk-KZ"/>
        </w:rPr>
        <w:lastRenderedPageBreak/>
        <w:t>«</w:t>
      </w:r>
      <w:r w:rsidRPr="00514229">
        <w:rPr>
          <w:b/>
          <w:bCs/>
          <w:sz w:val="28"/>
          <w:szCs w:val="28"/>
          <w:lang w:val="kk-KZ"/>
        </w:rPr>
        <w:t>Жалпы көлік курсы</w:t>
      </w:r>
      <w:r w:rsidRPr="00514229">
        <w:rPr>
          <w:sz w:val="28"/>
          <w:szCs w:val="28"/>
          <w:lang w:val="kk-KZ"/>
        </w:rPr>
        <w:t>» пәнi</w:t>
      </w:r>
      <w:r w:rsidRPr="00514229">
        <w:rPr>
          <w:sz w:val="28"/>
          <w:szCs w:val="28"/>
          <w:lang w:val="kk-KZ"/>
        </w:rPr>
        <w:t xml:space="preserve"> бойынша тәжірибелік жұмысқа арналған </w:t>
      </w:r>
      <w:r w:rsidRPr="00514229">
        <w:rPr>
          <w:sz w:val="28"/>
          <w:szCs w:val="28"/>
          <w:lang w:val="kk-KZ"/>
        </w:rPr>
        <w:t xml:space="preserve">әдістемелік нұсқаулар 6В11355 – «Логистика» білім беру бағдарламасының білім алушыларына арналған. </w:t>
      </w:r>
    </w:p>
    <w:p w:rsidR="00514229" w:rsidRPr="00514229" w:rsidRDefault="00514229" w:rsidP="00514229">
      <w:pPr>
        <w:pStyle w:val="Default"/>
        <w:ind w:firstLine="567"/>
        <w:jc w:val="both"/>
        <w:rPr>
          <w:b/>
          <w:bCs/>
          <w:sz w:val="28"/>
          <w:szCs w:val="28"/>
          <w:lang w:val="kk-KZ"/>
        </w:rPr>
      </w:pPr>
    </w:p>
    <w:p w:rsidR="00514229" w:rsidRPr="005029BF" w:rsidRDefault="00514229" w:rsidP="00514229">
      <w:pPr>
        <w:pStyle w:val="Default"/>
        <w:ind w:firstLine="567"/>
        <w:jc w:val="both"/>
        <w:rPr>
          <w:sz w:val="28"/>
          <w:szCs w:val="28"/>
          <w:lang w:val="kk-KZ"/>
        </w:rPr>
      </w:pPr>
      <w:r w:rsidRPr="005029BF">
        <w:rPr>
          <w:b/>
          <w:bCs/>
          <w:sz w:val="28"/>
          <w:szCs w:val="28"/>
          <w:lang w:val="kk-KZ"/>
        </w:rPr>
        <w:t xml:space="preserve">Құрастырғандар: </w:t>
      </w:r>
    </w:p>
    <w:p w:rsidR="00514229" w:rsidRPr="005029BF" w:rsidRDefault="005029BF" w:rsidP="00514229">
      <w:pPr>
        <w:pStyle w:val="Default"/>
        <w:ind w:firstLine="567"/>
        <w:jc w:val="both"/>
        <w:rPr>
          <w:sz w:val="28"/>
          <w:szCs w:val="28"/>
          <w:lang w:val="kk-KZ"/>
        </w:rPr>
      </w:pPr>
      <w:r>
        <w:rPr>
          <w:sz w:val="28"/>
          <w:szCs w:val="28"/>
          <w:lang w:val="kk-KZ"/>
        </w:rPr>
        <w:t>Касенбаева З.У.</w:t>
      </w:r>
      <w:r w:rsidR="00514229" w:rsidRPr="005029BF">
        <w:rPr>
          <w:sz w:val="28"/>
          <w:szCs w:val="28"/>
          <w:lang w:val="kk-KZ"/>
        </w:rPr>
        <w:t xml:space="preserve"> – </w:t>
      </w:r>
      <w:r>
        <w:rPr>
          <w:sz w:val="28"/>
          <w:szCs w:val="28"/>
          <w:lang w:val="kk-KZ"/>
        </w:rPr>
        <w:t>аға оқытушы</w:t>
      </w:r>
      <w:r w:rsidR="00514229" w:rsidRPr="005029BF">
        <w:rPr>
          <w:sz w:val="28"/>
          <w:szCs w:val="28"/>
          <w:lang w:val="kk-KZ"/>
        </w:rPr>
        <w:t xml:space="preserve"> </w:t>
      </w:r>
    </w:p>
    <w:p w:rsidR="00514229" w:rsidRPr="005029BF" w:rsidRDefault="005029BF" w:rsidP="00514229">
      <w:pPr>
        <w:pStyle w:val="Default"/>
        <w:ind w:firstLine="567"/>
        <w:jc w:val="both"/>
        <w:rPr>
          <w:sz w:val="28"/>
          <w:szCs w:val="28"/>
          <w:lang w:val="kk-KZ"/>
        </w:rPr>
      </w:pPr>
      <w:r>
        <w:rPr>
          <w:sz w:val="28"/>
          <w:szCs w:val="28"/>
          <w:lang w:val="kk-KZ"/>
        </w:rPr>
        <w:t>Маманқызы Ғ.</w:t>
      </w:r>
      <w:r w:rsidR="00514229" w:rsidRPr="005029BF">
        <w:rPr>
          <w:sz w:val="28"/>
          <w:szCs w:val="28"/>
          <w:lang w:val="kk-KZ"/>
        </w:rPr>
        <w:t xml:space="preserve"> – </w:t>
      </w:r>
      <w:r>
        <w:rPr>
          <w:sz w:val="28"/>
          <w:szCs w:val="28"/>
          <w:lang w:val="kk-KZ"/>
        </w:rPr>
        <w:t>аға оқытушы</w:t>
      </w:r>
      <w:r w:rsidR="00514229" w:rsidRPr="005029BF">
        <w:rPr>
          <w:sz w:val="28"/>
          <w:szCs w:val="28"/>
          <w:lang w:val="kk-KZ"/>
        </w:rPr>
        <w:t xml:space="preserve"> </w:t>
      </w:r>
    </w:p>
    <w:p w:rsidR="005029BF" w:rsidRDefault="005029BF" w:rsidP="00514229">
      <w:pPr>
        <w:pStyle w:val="Default"/>
        <w:ind w:firstLine="567"/>
        <w:jc w:val="both"/>
        <w:rPr>
          <w:b/>
          <w:bCs/>
          <w:sz w:val="28"/>
          <w:szCs w:val="28"/>
          <w:lang w:val="kk-KZ"/>
        </w:rPr>
      </w:pPr>
    </w:p>
    <w:p w:rsidR="00514229" w:rsidRPr="005029BF" w:rsidRDefault="00514229" w:rsidP="00514229">
      <w:pPr>
        <w:pStyle w:val="Default"/>
        <w:ind w:firstLine="567"/>
        <w:jc w:val="both"/>
        <w:rPr>
          <w:sz w:val="28"/>
          <w:szCs w:val="28"/>
          <w:lang w:val="kk-KZ"/>
        </w:rPr>
      </w:pPr>
      <w:r w:rsidRPr="005029BF">
        <w:rPr>
          <w:b/>
          <w:bCs/>
          <w:sz w:val="28"/>
          <w:szCs w:val="28"/>
          <w:lang w:val="kk-KZ"/>
        </w:rPr>
        <w:t xml:space="preserve">Пікір жазғандар: </w:t>
      </w:r>
    </w:p>
    <w:p w:rsidR="00514229" w:rsidRPr="00514229" w:rsidRDefault="00514229" w:rsidP="00514229">
      <w:pPr>
        <w:pStyle w:val="Default"/>
        <w:ind w:firstLine="567"/>
        <w:jc w:val="both"/>
        <w:rPr>
          <w:sz w:val="28"/>
          <w:szCs w:val="28"/>
        </w:rPr>
      </w:pPr>
      <w:r w:rsidRPr="005029BF">
        <w:rPr>
          <w:sz w:val="28"/>
          <w:szCs w:val="28"/>
          <w:lang w:val="kk-KZ"/>
        </w:rPr>
        <w:t xml:space="preserve">Бекешев Ж. С. – қозғалыс қауіпсіздігі бойынша ревизор, </w:t>
      </w:r>
      <w:r w:rsidRPr="00514229">
        <w:rPr>
          <w:sz w:val="28"/>
          <w:szCs w:val="28"/>
        </w:rPr>
        <w:t xml:space="preserve">"ҚТЖ Жүк тасымалы" ЖШС-ЖТ Алматы бөлімшесі; </w:t>
      </w:r>
    </w:p>
    <w:p w:rsidR="00514229" w:rsidRDefault="00514229" w:rsidP="00514229">
      <w:pPr>
        <w:pStyle w:val="Default"/>
        <w:ind w:firstLine="567"/>
        <w:jc w:val="both"/>
        <w:rPr>
          <w:sz w:val="28"/>
          <w:szCs w:val="28"/>
          <w:lang w:val="kk-KZ"/>
        </w:rPr>
      </w:pPr>
      <w:r w:rsidRPr="00514229">
        <w:rPr>
          <w:sz w:val="28"/>
          <w:szCs w:val="28"/>
        </w:rPr>
        <w:t>Кенжебаева Г. Ж. - т. ғ. к., Кө</w:t>
      </w:r>
      <w:proofErr w:type="gramStart"/>
      <w:r w:rsidRPr="00514229">
        <w:rPr>
          <w:sz w:val="28"/>
          <w:szCs w:val="28"/>
        </w:rPr>
        <w:t>л</w:t>
      </w:r>
      <w:proofErr w:type="gramEnd"/>
      <w:r w:rsidRPr="00514229">
        <w:rPr>
          <w:sz w:val="28"/>
          <w:szCs w:val="28"/>
        </w:rPr>
        <w:t xml:space="preserve">іктегі Логистика және менеджмент" кафедрасы, ALT UNIVERSITY. </w:t>
      </w:r>
    </w:p>
    <w:p w:rsidR="005029BF" w:rsidRPr="005029BF" w:rsidRDefault="005029BF" w:rsidP="00514229">
      <w:pPr>
        <w:pStyle w:val="Default"/>
        <w:ind w:firstLine="567"/>
        <w:jc w:val="both"/>
        <w:rPr>
          <w:sz w:val="28"/>
          <w:szCs w:val="28"/>
          <w:lang w:val="kk-KZ"/>
        </w:rPr>
      </w:pPr>
    </w:p>
    <w:p w:rsidR="00514229" w:rsidRDefault="00514229" w:rsidP="00514229">
      <w:pPr>
        <w:pStyle w:val="Default"/>
        <w:ind w:firstLine="567"/>
        <w:jc w:val="both"/>
        <w:rPr>
          <w:sz w:val="28"/>
          <w:szCs w:val="28"/>
          <w:lang w:val="kk-KZ"/>
        </w:rPr>
      </w:pPr>
      <w:r w:rsidRPr="005029BF">
        <w:rPr>
          <w:sz w:val="28"/>
          <w:szCs w:val="28"/>
          <w:lang w:val="kk-KZ"/>
        </w:rPr>
        <w:t xml:space="preserve">Әдістемелік нұсқауларда белгілі бір көлік түрімен тасымалданатын жүктердің тасымалдауын, тиеу-түсіру және қойма операцияларын ұйымдастыру шаралары, сонымен қатар жүктерді тиеу-түсіру жұмыстары және қойма операцияларын жасау үшін тиімді машина түрін таңдау есептеулері келтірілген. </w:t>
      </w:r>
    </w:p>
    <w:p w:rsidR="005029BF" w:rsidRPr="005029BF" w:rsidRDefault="005029BF" w:rsidP="00514229">
      <w:pPr>
        <w:pStyle w:val="Default"/>
        <w:ind w:firstLine="567"/>
        <w:jc w:val="both"/>
        <w:rPr>
          <w:sz w:val="28"/>
          <w:szCs w:val="28"/>
          <w:lang w:val="kk-KZ"/>
        </w:rPr>
      </w:pPr>
    </w:p>
    <w:p w:rsidR="005029BF" w:rsidRDefault="00514229" w:rsidP="005029BF">
      <w:pPr>
        <w:pStyle w:val="Default"/>
        <w:ind w:firstLine="567"/>
        <w:jc w:val="both"/>
        <w:rPr>
          <w:sz w:val="28"/>
          <w:szCs w:val="28"/>
          <w:lang w:val="kk-KZ"/>
        </w:rPr>
      </w:pPr>
      <w:r w:rsidRPr="005029BF">
        <w:rPr>
          <w:sz w:val="28"/>
          <w:szCs w:val="28"/>
          <w:lang w:val="kk-KZ"/>
        </w:rPr>
        <w:t>Әдістемелік нұсқаулар «Көлік қозғалысын ұйымдастыру, басқару және логистика» кафедрасының «28» тамыз 2024 ж. (№1 хаттама) отырысында талқыланып, оң шешімге ие болды.</w:t>
      </w:r>
    </w:p>
    <w:p w:rsidR="005029BF" w:rsidRDefault="005029BF" w:rsidP="005029BF">
      <w:pPr>
        <w:pStyle w:val="Default"/>
        <w:ind w:firstLine="567"/>
        <w:jc w:val="both"/>
        <w:rPr>
          <w:sz w:val="28"/>
          <w:szCs w:val="28"/>
          <w:lang w:val="kk-KZ"/>
        </w:rPr>
      </w:pPr>
    </w:p>
    <w:p w:rsidR="00514229" w:rsidRPr="005029BF" w:rsidRDefault="00514229" w:rsidP="005029BF">
      <w:pPr>
        <w:pStyle w:val="Default"/>
        <w:ind w:firstLine="567"/>
        <w:jc w:val="both"/>
        <w:rPr>
          <w:b/>
          <w:sz w:val="28"/>
          <w:szCs w:val="28"/>
          <w:lang w:val="kk-KZ"/>
        </w:rPr>
      </w:pPr>
      <w:r w:rsidRPr="005029BF">
        <w:rPr>
          <w:color w:val="auto"/>
          <w:sz w:val="28"/>
          <w:szCs w:val="28"/>
          <w:lang w:val="kk-KZ"/>
        </w:rPr>
        <w:t>Әдістемелік нұсқаулар университеттің Ғылыми кеңестің «29» тамыз 2024 ж. (№1 хаттама) отырысында мақұлданған және бекітілген</w:t>
      </w:r>
      <w:r w:rsidRPr="005029BF">
        <w:rPr>
          <w:sz w:val="28"/>
          <w:szCs w:val="28"/>
          <w:lang w:val="kk-KZ"/>
        </w:rPr>
        <w:t>.</w:t>
      </w:r>
    </w:p>
    <w:p w:rsidR="005029BF" w:rsidRDefault="005029BF" w:rsidP="008C51F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4"/>
          <w:szCs w:val="24"/>
          <w:lang w:val="kk-KZ"/>
        </w:rPr>
      </w:pPr>
    </w:p>
    <w:p w:rsidR="00DF0957" w:rsidRDefault="00DF0957" w:rsidP="00DF0957">
      <w:pPr>
        <w:rPr>
          <w:lang w:val="kk-KZ"/>
        </w:rPr>
      </w:pPr>
    </w:p>
    <w:p w:rsidR="00DF0957" w:rsidRDefault="00DF0957" w:rsidP="00DF0957">
      <w:pPr>
        <w:rPr>
          <w:lang w:val="kk-KZ"/>
        </w:rPr>
      </w:pPr>
    </w:p>
    <w:p w:rsidR="00DF0957" w:rsidRDefault="00DF0957" w:rsidP="00DF0957">
      <w:pPr>
        <w:rPr>
          <w:lang w:val="kk-KZ"/>
        </w:rPr>
      </w:pPr>
    </w:p>
    <w:p w:rsidR="00DF0957" w:rsidRDefault="00DF0957" w:rsidP="00DF0957">
      <w:pPr>
        <w:rPr>
          <w:lang w:val="kk-KZ"/>
        </w:rPr>
      </w:pPr>
    </w:p>
    <w:p w:rsidR="00DF0957" w:rsidRDefault="00DF0957" w:rsidP="00DF0957">
      <w:pPr>
        <w:rPr>
          <w:lang w:val="kk-KZ"/>
        </w:rPr>
      </w:pPr>
    </w:p>
    <w:p w:rsidR="00DF0957" w:rsidRDefault="00DF0957" w:rsidP="00DF0957">
      <w:pPr>
        <w:rPr>
          <w:lang w:val="kk-KZ"/>
        </w:rPr>
      </w:pPr>
    </w:p>
    <w:p w:rsidR="00DF0957" w:rsidRDefault="00DF0957" w:rsidP="00DF0957">
      <w:pPr>
        <w:pStyle w:val="8"/>
        <w:tabs>
          <w:tab w:val="left" w:pos="420"/>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color w:val="auto"/>
          <w:sz w:val="22"/>
          <w:szCs w:val="22"/>
          <w:lang w:val="kk-KZ"/>
        </w:rPr>
      </w:pPr>
    </w:p>
    <w:p w:rsidR="00DF0957" w:rsidRDefault="00DF0957" w:rsidP="00DF0957">
      <w:pPr>
        <w:rPr>
          <w:lang w:val="kk-KZ"/>
        </w:rPr>
      </w:pPr>
    </w:p>
    <w:p w:rsidR="00DF0957" w:rsidRDefault="00DF0957" w:rsidP="005029BF">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kk-KZ"/>
        </w:rPr>
      </w:pPr>
    </w:p>
    <w:p w:rsidR="00DF0957" w:rsidRDefault="00DF0957" w:rsidP="005029BF">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kk-KZ"/>
        </w:rPr>
      </w:pPr>
    </w:p>
    <w:p w:rsidR="008C51F0" w:rsidRPr="005029BF" w:rsidRDefault="008C51F0" w:rsidP="005029BF">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kk-KZ"/>
        </w:rPr>
      </w:pPr>
      <w:bookmarkStart w:id="0" w:name="_GoBack"/>
      <w:bookmarkEnd w:id="0"/>
      <w:r w:rsidRPr="005029BF">
        <w:rPr>
          <w:rFonts w:ascii="Times New Roman" w:hAnsi="Times New Roman" w:cs="Times New Roman"/>
          <w:b/>
          <w:sz w:val="28"/>
          <w:szCs w:val="28"/>
          <w:lang w:val="kk-KZ"/>
        </w:rPr>
        <w:t>№1 тәжірибелік сабақ</w:t>
      </w:r>
    </w:p>
    <w:p w:rsidR="008C51F0" w:rsidRPr="005029BF" w:rsidRDefault="008C51F0" w:rsidP="005029BF">
      <w:pPr>
        <w:tabs>
          <w:tab w:val="left" w:pos="993"/>
        </w:tabs>
        <w:autoSpaceDE w:val="0"/>
        <w:autoSpaceDN w:val="0"/>
        <w:adjustRightInd w:val="0"/>
        <w:spacing w:after="0" w:line="240" w:lineRule="auto"/>
        <w:ind w:firstLine="567"/>
        <w:rPr>
          <w:rFonts w:ascii="Times New Roman" w:hAnsi="Times New Roman"/>
          <w:color w:val="000000"/>
          <w:sz w:val="28"/>
          <w:szCs w:val="28"/>
          <w:lang w:val="kk-KZ"/>
        </w:rPr>
      </w:pPr>
      <w:r w:rsidRPr="005029BF">
        <w:rPr>
          <w:rFonts w:ascii="Times New Roman" w:hAnsi="Times New Roman"/>
          <w:b/>
          <w:sz w:val="28"/>
          <w:szCs w:val="28"/>
          <w:lang w:val="kk-KZ"/>
        </w:rPr>
        <w:t xml:space="preserve">Тақырып: </w:t>
      </w:r>
      <w:r w:rsidRPr="005029BF">
        <w:rPr>
          <w:rFonts w:ascii="Times New Roman" w:hAnsi="Times New Roman"/>
          <w:color w:val="000000"/>
          <w:sz w:val="28"/>
          <w:szCs w:val="28"/>
          <w:lang w:val="kk-KZ"/>
        </w:rPr>
        <w:t>Жүктерді жіктеу</w:t>
      </w:r>
    </w:p>
    <w:p w:rsidR="008C51F0" w:rsidRPr="005029BF" w:rsidRDefault="008C51F0" w:rsidP="005029BF">
      <w:pPr>
        <w:tabs>
          <w:tab w:val="left" w:pos="993"/>
        </w:tabs>
        <w:autoSpaceDE w:val="0"/>
        <w:autoSpaceDN w:val="0"/>
        <w:adjustRightInd w:val="0"/>
        <w:spacing w:after="0" w:line="240" w:lineRule="auto"/>
        <w:ind w:firstLine="567"/>
        <w:rPr>
          <w:rFonts w:ascii="Times New Roman" w:hAnsi="Times New Roman"/>
          <w:iCs/>
          <w:color w:val="000000"/>
          <w:sz w:val="28"/>
          <w:szCs w:val="28"/>
          <w:lang w:val="kk-KZ"/>
        </w:rPr>
      </w:pPr>
      <w:r w:rsidRPr="005029BF">
        <w:rPr>
          <w:rFonts w:ascii="Times New Roman" w:hAnsi="Times New Roman"/>
          <w:b/>
          <w:sz w:val="28"/>
          <w:szCs w:val="28"/>
          <w:lang w:val="kk-KZ"/>
        </w:rPr>
        <w:t>Мақсат</w:t>
      </w:r>
      <w:r w:rsidRPr="005029BF">
        <w:rPr>
          <w:rFonts w:ascii="Times New Roman" w:hAnsi="Times New Roman"/>
          <w:sz w:val="28"/>
          <w:szCs w:val="28"/>
          <w:lang w:val="kk-KZ"/>
        </w:rPr>
        <w:t xml:space="preserve">: </w:t>
      </w:r>
      <w:r w:rsidRPr="005029BF">
        <w:rPr>
          <w:rFonts w:ascii="Times New Roman" w:hAnsi="Times New Roman"/>
          <w:iCs/>
          <w:color w:val="000000"/>
          <w:sz w:val="28"/>
          <w:szCs w:val="28"/>
          <w:lang w:val="kk-KZ"/>
        </w:rPr>
        <w:t>Жүктерді тиеу жоспары мен есебінің номенклатурасы</w:t>
      </w:r>
    </w:p>
    <w:p w:rsidR="008C51F0" w:rsidRPr="005029BF" w:rsidRDefault="008C51F0" w:rsidP="005029BF">
      <w:pPr>
        <w:tabs>
          <w:tab w:val="left" w:pos="993"/>
        </w:tabs>
        <w:autoSpaceDE w:val="0"/>
        <w:autoSpaceDN w:val="0"/>
        <w:adjustRightInd w:val="0"/>
        <w:spacing w:after="0" w:line="240" w:lineRule="auto"/>
        <w:ind w:firstLine="567"/>
        <w:rPr>
          <w:rFonts w:ascii="Times New Roman" w:hAnsi="Times New Roman"/>
          <w:color w:val="000000"/>
          <w:sz w:val="28"/>
          <w:szCs w:val="28"/>
          <w:lang w:val="kk-KZ"/>
        </w:rPr>
      </w:pP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Теміржол көлігінде жүк тиеу-түсіру жұмыстарын нормалау және есепке алу үшін қолданылатын тасымалдау классификациясы мен классификациясы ажыратылады.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5029BF">
        <w:rPr>
          <w:rFonts w:ascii="Times New Roman" w:hAnsi="Times New Roman"/>
          <w:color w:val="000000"/>
          <w:sz w:val="28"/>
          <w:szCs w:val="28"/>
          <w:lang w:val="kk-KZ"/>
        </w:rPr>
        <w:t>Көліктік классификация тасымалдауға ұсынылатын тауарлардың түрі мен жай-күйіне, олардың қаптамасының түріне және өнімнің қауіпсіздігін қамтамасыз ететін тиеу-тасымалдау әдістеріне байланысты құрылады. Көліктік классификацияда барлық жүктер үш топқа біріктірілген: құрғақ жүк, сусымалы жүк және жануарлар. Әрбір топ тасымалдау сипаттамалары мен тасымалдау жағдайларына ұқсас жүктерді біріктіретін ішкі топтарға бөлінеді.</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i/>
          <w:iCs/>
          <w:color w:val="000000"/>
          <w:sz w:val="28"/>
          <w:szCs w:val="28"/>
        </w:rPr>
      </w:pPr>
      <w:proofErr w:type="gramStart"/>
      <w:r w:rsidRPr="005029BF">
        <w:rPr>
          <w:rFonts w:ascii="Times New Roman" w:hAnsi="Times New Roman"/>
          <w:i/>
          <w:iCs/>
          <w:color w:val="000000"/>
          <w:sz w:val="28"/>
          <w:szCs w:val="28"/>
        </w:rPr>
        <w:t>Ж</w:t>
      </w:r>
      <w:proofErr w:type="gramEnd"/>
      <w:r w:rsidRPr="005029BF">
        <w:rPr>
          <w:rFonts w:ascii="Times New Roman" w:hAnsi="Times New Roman"/>
          <w:i/>
          <w:iCs/>
          <w:color w:val="000000"/>
          <w:sz w:val="28"/>
          <w:szCs w:val="28"/>
        </w:rPr>
        <w:t>үктерді тиеу жоспары мен есебінің номенклатурасы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Тасымалдау ақысын жоспарлау, есептеу, тасымалдаудың, қайта тиеудің және сақтаудың негізгі шарттарын таңдау тәртібін белгілеу кезінде белгілі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жүкті тиісті топқа жатқызу міндеттері туындайды. Осы типтегі міндеттер</w:t>
      </w:r>
      <w:proofErr w:type="gramStart"/>
      <w:r w:rsidRPr="005029BF">
        <w:rPr>
          <w:rFonts w:ascii="Times New Roman" w:hAnsi="Times New Roman"/>
          <w:color w:val="000000"/>
          <w:sz w:val="28"/>
          <w:szCs w:val="28"/>
        </w:rPr>
        <w:t xml:space="preserve"> Ж</w:t>
      </w:r>
      <w:proofErr w:type="gramEnd"/>
      <w:r w:rsidRPr="005029BF">
        <w:rPr>
          <w:rFonts w:ascii="Times New Roman" w:hAnsi="Times New Roman"/>
          <w:color w:val="000000"/>
          <w:sz w:val="28"/>
          <w:szCs w:val="28"/>
        </w:rPr>
        <w:t>үктерді тасымалдау ережелері негізінде шешіледі [5, 6, 7, 10, 11] және № 1 тарифтік нұсқаулық [10], онда әртүрлі мақсаттағы тауарлар тізімінің номенклатуралары жарияланған.</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Жүктердің бірыңғай тарифтік-статистикалық номенклатурасы (БТСА) жүктің тарифтік сыныбын анық</w:t>
      </w:r>
      <w:proofErr w:type="gramStart"/>
      <w:r w:rsidRPr="005029BF">
        <w:rPr>
          <w:rFonts w:ascii="Times New Roman" w:hAnsi="Times New Roman"/>
          <w:color w:val="000000"/>
          <w:sz w:val="28"/>
          <w:szCs w:val="28"/>
        </w:rPr>
        <w:t>тау</w:t>
      </w:r>
      <w:proofErr w:type="gramEnd"/>
      <w:r w:rsidRPr="005029BF">
        <w:rPr>
          <w:rFonts w:ascii="Times New Roman" w:hAnsi="Times New Roman"/>
          <w:color w:val="000000"/>
          <w:sz w:val="28"/>
          <w:szCs w:val="28"/>
        </w:rPr>
        <w:t>ға арналған. АӨСШК әзірлеу критерийі ретінде өнімнің жекелеген түрлерін өндіру немесе шығару әдістері пайдаланылды.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Байланыстардың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ескере отырып, [5] тікелей тасымалдауды жоспарлау үшін жүк номенклатурасын ұсынады: теміржол, аралас теміржол-су, халықаралық теміржол және теміржол-су қатынасы.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Тікелей теміржол қатынасында тасымалдауды жылдық жоспарлау жүк топтарының 42 атауы бойынша жүзеге асырылады.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 xml:space="preserve">Тікелей теміржол қатынасы бойынша тасымалдауды тоқсандық жоспарлау жүк топтарының 28 атауы бойынша орталықтандырылған түрде, </w:t>
      </w:r>
      <w:proofErr w:type="gramStart"/>
      <w:r w:rsidRPr="005029BF">
        <w:rPr>
          <w:rFonts w:ascii="Times New Roman" w:hAnsi="Times New Roman"/>
          <w:color w:val="000000"/>
          <w:sz w:val="28"/>
          <w:szCs w:val="28"/>
        </w:rPr>
        <w:t>ал</w:t>
      </w:r>
      <w:proofErr w:type="gramEnd"/>
      <w:r w:rsidRPr="005029BF">
        <w:rPr>
          <w:rFonts w:ascii="Times New Roman" w:hAnsi="Times New Roman"/>
          <w:color w:val="000000"/>
          <w:sz w:val="28"/>
          <w:szCs w:val="28"/>
        </w:rPr>
        <w:t xml:space="preserve"> 15-і үшін жергілікті жерлерде жүзеге асырылады.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Тікелей аралас теміржол-су қатынасы бойынша тасымалдауды жылдық жоспарлау тауарлардың 14 тобын құрайтын номенклатура бойынша тасымалдаудың жалпы жоспарына сәйкес жүзеге асырылады.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Аралас теміржол-су қатынасында жүктерді тасымалдауды тоқсандық жоспарлау тікелей теміржолмен бірдей номенклатура бойынша жүзеге асырылады. Бұған цистерналарда сусымалы түрде тасымалданатын жүктер, салдардағы ормандар, о</w:t>
      </w:r>
      <w:proofErr w:type="gramStart"/>
      <w:r w:rsidRPr="005029BF">
        <w:rPr>
          <w:rFonts w:ascii="Times New Roman" w:hAnsi="Times New Roman"/>
          <w:color w:val="000000"/>
          <w:sz w:val="28"/>
          <w:szCs w:val="28"/>
        </w:rPr>
        <w:t>қ-</w:t>
      </w:r>
      <w:proofErr w:type="gramEnd"/>
      <w:r w:rsidRPr="005029BF">
        <w:rPr>
          <w:rFonts w:ascii="Times New Roman" w:hAnsi="Times New Roman"/>
          <w:color w:val="000000"/>
          <w:sz w:val="28"/>
          <w:szCs w:val="28"/>
        </w:rPr>
        <w:t>дәрілер, жарылғыш заттар және күшті әсер ететін улы заттар кірмейді.</w:t>
      </w:r>
    </w:p>
    <w:p w:rsidR="008C51F0" w:rsidRPr="005029BF" w:rsidRDefault="008C51F0" w:rsidP="005029BF">
      <w:pPr>
        <w:tabs>
          <w:tab w:val="left" w:pos="993"/>
        </w:tabs>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lastRenderedPageBreak/>
        <w:t>Тасымалдау тұ</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ғысынан, әсіресе, аралас теміржол және су қатынасында тасымалдауға рұқсат етілген, тез бұзылатын, тез тұтанатын және жанғыш жүктерді бөліп көрсету керек.</w:t>
      </w:r>
    </w:p>
    <w:p w:rsidR="008C51F0" w:rsidRPr="005029BF" w:rsidRDefault="008C51F0" w:rsidP="005029BF">
      <w:pPr>
        <w:tabs>
          <w:tab w:val="left" w:pos="993"/>
        </w:tabs>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 xml:space="preserve">Халықаралық қатынастарда тасымалдауды жылдық және тоқсандық жоспарлау жүк топтары мен тағайындалған елдер бойынша бөлінумен, </w:t>
      </w:r>
      <w:proofErr w:type="gramStart"/>
      <w:r w:rsidRPr="005029BF">
        <w:rPr>
          <w:rFonts w:ascii="Times New Roman" w:hAnsi="Times New Roman"/>
          <w:color w:val="000000"/>
          <w:sz w:val="28"/>
          <w:szCs w:val="28"/>
        </w:rPr>
        <w:t>ал</w:t>
      </w:r>
      <w:proofErr w:type="gramEnd"/>
      <w:r w:rsidRPr="005029BF">
        <w:rPr>
          <w:rFonts w:ascii="Times New Roman" w:hAnsi="Times New Roman"/>
          <w:color w:val="000000"/>
          <w:sz w:val="28"/>
          <w:szCs w:val="28"/>
        </w:rPr>
        <w:t xml:space="preserve"> айлық жоспарлау жүктердің түрлері мен тағайындалған елдер бойынша теңіз порттары мен шекара бекеттерінің мамандануына сәйкес жүзеге асырылады.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 xml:space="preserve">Тасымалданатын жүктердің номенклатурасы теміржолдардың шекаралық станциялары арқылы </w:t>
      </w:r>
      <w:proofErr w:type="gramStart"/>
      <w:r w:rsidRPr="005029BF">
        <w:rPr>
          <w:rFonts w:ascii="Times New Roman" w:hAnsi="Times New Roman"/>
          <w:color w:val="000000"/>
          <w:sz w:val="28"/>
          <w:szCs w:val="28"/>
        </w:rPr>
        <w:t>экспорт</w:t>
      </w:r>
      <w:proofErr w:type="gramEnd"/>
      <w:r w:rsidRPr="005029BF">
        <w:rPr>
          <w:rFonts w:ascii="Times New Roman" w:hAnsi="Times New Roman"/>
          <w:color w:val="000000"/>
          <w:sz w:val="28"/>
          <w:szCs w:val="28"/>
        </w:rPr>
        <w:t>қа жоспарланған саны 17 атау, ал теңіз порттары арқылы - 24 атау.</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Жүк тиеу жоспары мен есебінің номенклатурасы ЕТқ</w:t>
      </w:r>
      <w:proofErr w:type="gramStart"/>
      <w:r w:rsidRPr="005029BF">
        <w:rPr>
          <w:rFonts w:ascii="Times New Roman" w:hAnsi="Times New Roman"/>
          <w:color w:val="000000"/>
          <w:sz w:val="28"/>
          <w:szCs w:val="28"/>
        </w:rPr>
        <w:t>қ-</w:t>
      </w:r>
      <w:proofErr w:type="gramEnd"/>
      <w:r w:rsidRPr="005029BF">
        <w:rPr>
          <w:rFonts w:ascii="Times New Roman" w:hAnsi="Times New Roman"/>
          <w:color w:val="000000"/>
          <w:sz w:val="28"/>
          <w:szCs w:val="28"/>
        </w:rPr>
        <w:t xml:space="preserve">ның еселігі болып табылады. Бұл жүктердің алфавиттік тізімі бойынша [9] жүктің сол немесе </w:t>
      </w:r>
      <w:proofErr w:type="gramStart"/>
      <w:r w:rsidRPr="005029BF">
        <w:rPr>
          <w:rFonts w:ascii="Times New Roman" w:hAnsi="Times New Roman"/>
          <w:color w:val="000000"/>
          <w:sz w:val="28"/>
          <w:szCs w:val="28"/>
        </w:rPr>
        <w:t>бас</w:t>
      </w:r>
      <w:proofErr w:type="gramEnd"/>
      <w:r w:rsidRPr="005029BF">
        <w:rPr>
          <w:rFonts w:ascii="Times New Roman" w:hAnsi="Times New Roman"/>
          <w:color w:val="000000"/>
          <w:sz w:val="28"/>
          <w:szCs w:val="28"/>
        </w:rPr>
        <w:t>қа нақты атауы тиеу жоспары мен есебінің қандай номенклатуралық тобына жататынын анықтауға мүмкіндік береді.</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Мәселені шешу келесі ретпен жүзеге асырылады: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әліпбилік тізім бойынша [10] тарифтік топтың нөмірін және ЕТСНГ позициясын, бөлімін анықтаңыз</w:t>
      </w:r>
      <w:proofErr w:type="gramStart"/>
      <w:r w:rsidRPr="005029BF">
        <w:rPr>
          <w:rFonts w:ascii="Times New Roman" w:hAnsi="Times New Roman"/>
          <w:color w:val="000000"/>
          <w:sz w:val="28"/>
          <w:szCs w:val="28"/>
        </w:rPr>
        <w:t xml:space="preserve"> Д</w:t>
      </w:r>
      <w:proofErr w:type="gramEnd"/>
      <w:r w:rsidRPr="005029BF">
        <w:rPr>
          <w:rFonts w:ascii="Times New Roman" w:hAnsi="Times New Roman"/>
          <w:color w:val="000000"/>
          <w:sz w:val="28"/>
          <w:szCs w:val="28"/>
        </w:rPr>
        <w:t>;</w:t>
      </w:r>
    </w:p>
    <w:p w:rsidR="008C51F0" w:rsidRPr="005029BF" w:rsidRDefault="008C51F0" w:rsidP="005029BF">
      <w:pPr>
        <w:pStyle w:val="a3"/>
        <w:numPr>
          <w:ilvl w:val="0"/>
          <w:numId w:val="1"/>
        </w:numPr>
        <w:tabs>
          <w:tab w:val="left" w:pos="993"/>
        </w:tabs>
        <w:autoSpaceDE w:val="0"/>
        <w:autoSpaceDN w:val="0"/>
        <w:adjustRightInd w:val="0"/>
        <w:ind w:left="0" w:firstLine="567"/>
        <w:jc w:val="both"/>
        <w:rPr>
          <w:color w:val="000000"/>
          <w:sz w:val="28"/>
          <w:szCs w:val="28"/>
        </w:rPr>
      </w:pPr>
      <w:r w:rsidRPr="005029BF">
        <w:rPr>
          <w:color w:val="000000"/>
          <w:sz w:val="28"/>
          <w:szCs w:val="28"/>
        </w:rPr>
        <w:t>бөлімдегі тарифтік топтың нөмі</w:t>
      </w:r>
      <w:proofErr w:type="gramStart"/>
      <w:r w:rsidRPr="005029BF">
        <w:rPr>
          <w:color w:val="000000"/>
          <w:sz w:val="28"/>
          <w:szCs w:val="28"/>
        </w:rPr>
        <w:t>р</w:t>
      </w:r>
      <w:proofErr w:type="gramEnd"/>
      <w:r w:rsidRPr="005029BF">
        <w:rPr>
          <w:color w:val="000000"/>
          <w:sz w:val="28"/>
          <w:szCs w:val="28"/>
        </w:rPr>
        <w:t>і және БТНГ позициясы бойынша Д, 3 тармақ [10] әріптік шифрды және жүк тиесілі жүк тиеу жоспары мен есебінің номенклатурасы тобының атауын табыңыз;</w:t>
      </w:r>
    </w:p>
    <w:p w:rsidR="008C51F0" w:rsidRPr="005029BF" w:rsidRDefault="008C51F0" w:rsidP="005029BF">
      <w:pPr>
        <w:pStyle w:val="a3"/>
        <w:numPr>
          <w:ilvl w:val="0"/>
          <w:numId w:val="1"/>
        </w:numPr>
        <w:tabs>
          <w:tab w:val="left" w:pos="993"/>
        </w:tabs>
        <w:autoSpaceDE w:val="0"/>
        <w:autoSpaceDN w:val="0"/>
        <w:adjustRightInd w:val="0"/>
        <w:ind w:left="0" w:firstLine="567"/>
        <w:jc w:val="both"/>
        <w:rPr>
          <w:color w:val="000000"/>
          <w:sz w:val="28"/>
          <w:szCs w:val="28"/>
        </w:rPr>
      </w:pPr>
      <w:r w:rsidRPr="005029BF">
        <w:rPr>
          <w:color w:val="000000"/>
          <w:sz w:val="28"/>
          <w:szCs w:val="28"/>
        </w:rPr>
        <w:t>тауарлардың осы тобын жоспарлау тәртібін анықтаңыз: "орталықтандырылған" - "жерде"; (adj. 1, 2, 3 (31, 32 беттер), 10 (43);</w:t>
      </w:r>
    </w:p>
    <w:p w:rsidR="008C51F0" w:rsidRPr="005029BF" w:rsidRDefault="008C51F0" w:rsidP="005029BF">
      <w:pPr>
        <w:pStyle w:val="a3"/>
        <w:numPr>
          <w:ilvl w:val="0"/>
          <w:numId w:val="1"/>
        </w:numPr>
        <w:tabs>
          <w:tab w:val="left" w:pos="993"/>
        </w:tabs>
        <w:autoSpaceDE w:val="0"/>
        <w:autoSpaceDN w:val="0"/>
        <w:adjustRightInd w:val="0"/>
        <w:ind w:left="0" w:firstLine="567"/>
        <w:jc w:val="both"/>
        <w:rPr>
          <w:color w:val="000000"/>
          <w:sz w:val="28"/>
          <w:szCs w:val="28"/>
        </w:rPr>
      </w:pPr>
      <w:r w:rsidRPr="005029BF">
        <w:rPr>
          <w:color w:val="000000"/>
          <w:sz w:val="28"/>
          <w:szCs w:val="28"/>
        </w:rPr>
        <w:t>жүктің осы тобын жоспардың тиі</w:t>
      </w:r>
      <w:proofErr w:type="gramStart"/>
      <w:r w:rsidRPr="005029BF">
        <w:rPr>
          <w:color w:val="000000"/>
          <w:sz w:val="28"/>
          <w:szCs w:val="28"/>
        </w:rPr>
        <w:t>ст</w:t>
      </w:r>
      <w:proofErr w:type="gramEnd"/>
      <w:r w:rsidRPr="005029BF">
        <w:rPr>
          <w:color w:val="000000"/>
          <w:sz w:val="28"/>
          <w:szCs w:val="28"/>
        </w:rPr>
        <w:t>і түріне қосу мүмкіндігі анықталады.</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Тапсырманы кестелік түрде орындау ұсынылады. 1-кестеде тапсырманы орындауға мысал келті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ілген.</w:t>
      </w:r>
    </w:p>
    <w:p w:rsidR="008C51F0" w:rsidRPr="005029BF"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5029BF">
        <w:rPr>
          <w:rFonts w:ascii="Times New Roman" w:hAnsi="Times New Roman"/>
          <w:color w:val="000000"/>
          <w:sz w:val="28"/>
          <w:szCs w:val="28"/>
        </w:rPr>
        <w:t>Кесте 1.</w:t>
      </w:r>
    </w:p>
    <w:p w:rsidR="008C51F0" w:rsidRPr="00732237" w:rsidRDefault="008C51F0" w:rsidP="005029BF">
      <w:pPr>
        <w:tabs>
          <w:tab w:val="left" w:pos="993"/>
        </w:tabs>
        <w:autoSpaceDE w:val="0"/>
        <w:autoSpaceDN w:val="0"/>
        <w:adjustRightInd w:val="0"/>
        <w:spacing w:after="0" w:line="240" w:lineRule="auto"/>
        <w:ind w:firstLine="567"/>
        <w:jc w:val="both"/>
        <w:rPr>
          <w:rFonts w:ascii="Times New Roman" w:hAnsi="Times New Roman"/>
          <w:color w:val="000000"/>
          <w:sz w:val="24"/>
          <w:szCs w:val="24"/>
          <w:u w:val="single"/>
        </w:rPr>
      </w:pPr>
      <w:proofErr w:type="gramStart"/>
      <w:r w:rsidRPr="005029BF">
        <w:rPr>
          <w:rFonts w:ascii="Times New Roman" w:hAnsi="Times New Roman"/>
          <w:color w:val="000000"/>
          <w:sz w:val="28"/>
          <w:szCs w:val="28"/>
          <w:u w:val="single"/>
        </w:rPr>
        <w:t>Ж</w:t>
      </w:r>
      <w:proofErr w:type="gramEnd"/>
      <w:r w:rsidRPr="005029BF">
        <w:rPr>
          <w:rFonts w:ascii="Times New Roman" w:hAnsi="Times New Roman"/>
          <w:color w:val="000000"/>
          <w:sz w:val="28"/>
          <w:szCs w:val="28"/>
          <w:u w:val="single"/>
        </w:rPr>
        <w:t>үктерді тасымалдауды жоспарлау тәртібі.</w:t>
      </w:r>
    </w:p>
    <w:tbl>
      <w:tblPr>
        <w:tblW w:w="0" w:type="auto"/>
        <w:tblInd w:w="40" w:type="dxa"/>
        <w:tblLayout w:type="fixed"/>
        <w:tblCellMar>
          <w:left w:w="40" w:type="dxa"/>
          <w:right w:w="40" w:type="dxa"/>
        </w:tblCellMar>
        <w:tblLook w:val="0000" w:firstRow="0" w:lastRow="0" w:firstColumn="0" w:lastColumn="0" w:noHBand="0" w:noVBand="0"/>
      </w:tblPr>
      <w:tblGrid>
        <w:gridCol w:w="1019"/>
        <w:gridCol w:w="1030"/>
        <w:gridCol w:w="997"/>
        <w:gridCol w:w="990"/>
        <w:gridCol w:w="990"/>
        <w:gridCol w:w="806"/>
        <w:gridCol w:w="994"/>
        <w:gridCol w:w="857"/>
        <w:gridCol w:w="853"/>
      </w:tblGrid>
      <w:tr w:rsidR="008C51F0" w:rsidRPr="005029BF" w:rsidTr="00294229">
        <w:trPr>
          <w:trHeight w:val="292"/>
        </w:trPr>
        <w:tc>
          <w:tcPr>
            <w:tcW w:w="1019" w:type="dxa"/>
            <w:vMerge w:val="restart"/>
            <w:tcBorders>
              <w:top w:val="single" w:sz="6" w:space="0" w:color="auto"/>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roofErr w:type="gramStart"/>
            <w:r w:rsidRPr="005029BF">
              <w:rPr>
                <w:rFonts w:ascii="Times New Roman" w:hAnsi="Times New Roman"/>
                <w:color w:val="000000"/>
                <w:sz w:val="24"/>
                <w:szCs w:val="24"/>
              </w:rPr>
              <w:t>Ж</w:t>
            </w:r>
            <w:proofErr w:type="gramEnd"/>
            <w:r w:rsidRPr="005029BF">
              <w:rPr>
                <w:rFonts w:ascii="Times New Roman" w:hAnsi="Times New Roman"/>
                <w:color w:val="000000"/>
                <w:sz w:val="24"/>
                <w:szCs w:val="24"/>
              </w:rPr>
              <w:t>үктің атауы</w:t>
            </w:r>
          </w:p>
        </w:tc>
        <w:tc>
          <w:tcPr>
            <w:tcW w:w="1030" w:type="dxa"/>
            <w:vMerge w:val="restart"/>
            <w:tcBorders>
              <w:top w:val="single" w:sz="6" w:space="0" w:color="auto"/>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ҚТҚНГ бойынша топтың және позицияның нөмі</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і</w:t>
            </w:r>
          </w:p>
        </w:tc>
        <w:tc>
          <w:tcPr>
            <w:tcW w:w="997" w:type="dxa"/>
            <w:vMerge w:val="restart"/>
            <w:tcBorders>
              <w:top w:val="single" w:sz="6" w:space="0" w:color="auto"/>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Жүктің ә</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іптік шифры</w:t>
            </w:r>
          </w:p>
        </w:tc>
        <w:tc>
          <w:tcPr>
            <w:tcW w:w="5490" w:type="dxa"/>
            <w:gridSpan w:val="6"/>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Жоспарлау</w:t>
            </w:r>
          </w:p>
        </w:tc>
      </w:tr>
      <w:tr w:rsidR="008C51F0" w:rsidRPr="005029BF" w:rsidTr="00294229">
        <w:trPr>
          <w:trHeight w:val="274"/>
        </w:trPr>
        <w:tc>
          <w:tcPr>
            <w:tcW w:w="1019"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1030"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7"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5490" w:type="dxa"/>
            <w:gridSpan w:val="6"/>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Тікелей хабарламалардың тү</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і</w:t>
            </w:r>
          </w:p>
        </w:tc>
      </w:tr>
      <w:tr w:rsidR="008C51F0" w:rsidRPr="005029BF" w:rsidTr="00294229">
        <w:trPr>
          <w:trHeight w:val="270"/>
        </w:trPr>
        <w:tc>
          <w:tcPr>
            <w:tcW w:w="1019"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1030"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7"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2786" w:type="dxa"/>
            <w:gridSpan w:val="3"/>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теміржол кө</w:t>
            </w:r>
            <w:proofErr w:type="gramStart"/>
            <w:r w:rsidRPr="005029BF">
              <w:rPr>
                <w:rFonts w:ascii="Times New Roman" w:hAnsi="Times New Roman"/>
                <w:color w:val="000000"/>
                <w:sz w:val="24"/>
                <w:szCs w:val="24"/>
              </w:rPr>
              <w:t>л</w:t>
            </w:r>
            <w:proofErr w:type="gramEnd"/>
            <w:r w:rsidRPr="005029BF">
              <w:rPr>
                <w:rFonts w:ascii="Times New Roman" w:hAnsi="Times New Roman"/>
                <w:color w:val="000000"/>
                <w:sz w:val="24"/>
                <w:szCs w:val="24"/>
              </w:rPr>
              <w:t>ігі</w:t>
            </w:r>
          </w:p>
        </w:tc>
        <w:tc>
          <w:tcPr>
            <w:tcW w:w="2704" w:type="dxa"/>
            <w:gridSpan w:val="3"/>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темі</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 xml:space="preserve"> жол-су</w:t>
            </w:r>
          </w:p>
        </w:tc>
      </w:tr>
      <w:tr w:rsidR="008C51F0" w:rsidRPr="005029BF" w:rsidTr="00294229">
        <w:trPr>
          <w:trHeight w:val="526"/>
        </w:trPr>
        <w:tc>
          <w:tcPr>
            <w:tcW w:w="1019"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1030"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7" w:type="dxa"/>
            <w:vMerge/>
            <w:tcBorders>
              <w:top w:val="nil"/>
              <w:left w:val="single" w:sz="6" w:space="0" w:color="auto"/>
              <w:bottom w:val="nil"/>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жылдық жоспар</w:t>
            </w:r>
          </w:p>
        </w:tc>
        <w:tc>
          <w:tcPr>
            <w:tcW w:w="1796" w:type="dxa"/>
            <w:gridSpan w:val="2"/>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тоқсандық жоспар</w:t>
            </w:r>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жылдық жоспар</w:t>
            </w:r>
          </w:p>
        </w:tc>
        <w:tc>
          <w:tcPr>
            <w:tcW w:w="1710" w:type="dxa"/>
            <w:gridSpan w:val="2"/>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тоқсандық жоспар</w:t>
            </w:r>
          </w:p>
        </w:tc>
      </w:tr>
      <w:tr w:rsidR="008C51F0" w:rsidRPr="005029BF" w:rsidTr="00294229">
        <w:trPr>
          <w:trHeight w:val="1267"/>
        </w:trPr>
        <w:tc>
          <w:tcPr>
            <w:tcW w:w="1019" w:type="dxa"/>
            <w:vMerge/>
            <w:tcBorders>
              <w:top w:val="nil"/>
              <w:left w:val="single" w:sz="6" w:space="0" w:color="auto"/>
              <w:bottom w:val="single" w:sz="6" w:space="0" w:color="auto"/>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1030" w:type="dxa"/>
            <w:vMerge/>
            <w:tcBorders>
              <w:top w:val="nil"/>
              <w:left w:val="single" w:sz="6" w:space="0" w:color="auto"/>
              <w:bottom w:val="single" w:sz="6" w:space="0" w:color="auto"/>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7" w:type="dxa"/>
            <w:vMerge/>
            <w:tcBorders>
              <w:top w:val="nil"/>
              <w:left w:val="single" w:sz="6" w:space="0" w:color="auto"/>
              <w:bottom w:val="single" w:sz="6" w:space="0" w:color="auto"/>
              <w:right w:val="single" w:sz="6" w:space="0" w:color="auto"/>
            </w:tcBorders>
            <w:textDirection w:val="btLr"/>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Жалдау-е номенклатура ат-х топтар</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Жалдау-е номенклатураның т-х топтар</w:t>
            </w:r>
          </w:p>
        </w:tc>
        <w:tc>
          <w:tcPr>
            <w:tcW w:w="806"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 xml:space="preserve">Ретімен </w:t>
            </w:r>
            <w:proofErr w:type="gramStart"/>
            <w:r w:rsidRPr="005029BF">
              <w:rPr>
                <w:rFonts w:ascii="Times New Roman" w:hAnsi="Times New Roman"/>
                <w:color w:val="000000"/>
                <w:sz w:val="24"/>
                <w:szCs w:val="24"/>
              </w:rPr>
              <w:t>к</w:t>
            </w:r>
            <w:proofErr w:type="gramEnd"/>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жоспар енгізіледі</w:t>
            </w:r>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Жалдау-е номенклатура ат-х. топ</w:t>
            </w:r>
          </w:p>
        </w:tc>
        <w:tc>
          <w:tcPr>
            <w:tcW w:w="85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Жалдау-е номенклатура лат-х топтар</w:t>
            </w:r>
          </w:p>
        </w:tc>
        <w:tc>
          <w:tcPr>
            <w:tcW w:w="853"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 xml:space="preserve">Ретімен </w:t>
            </w:r>
            <w:proofErr w:type="gramStart"/>
            <w:r w:rsidRPr="005029BF">
              <w:rPr>
                <w:rFonts w:ascii="Times New Roman" w:hAnsi="Times New Roman"/>
                <w:color w:val="000000"/>
                <w:sz w:val="24"/>
                <w:szCs w:val="24"/>
              </w:rPr>
              <w:t>к</w:t>
            </w:r>
            <w:proofErr w:type="gramEnd"/>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жоспар енгізіледі</w:t>
            </w:r>
          </w:p>
        </w:tc>
      </w:tr>
      <w:tr w:rsidR="008C51F0" w:rsidRPr="005029BF" w:rsidTr="00294229">
        <w:trPr>
          <w:trHeight w:val="785"/>
        </w:trPr>
        <w:tc>
          <w:tcPr>
            <w:tcW w:w="1019"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Медицинада қолданылатын бензин</w:t>
            </w:r>
          </w:p>
        </w:tc>
        <w:tc>
          <w:tcPr>
            <w:tcW w:w="103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211</w:t>
            </w:r>
          </w:p>
        </w:tc>
        <w:tc>
          <w:tcPr>
            <w:tcW w:w="99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Е</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Мұнай және мұнай кәсіпшілігі дукты</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Мұнай және мұнай кәсіпшілігі дукты</w:t>
            </w:r>
          </w:p>
        </w:tc>
        <w:tc>
          <w:tcPr>
            <w:tcW w:w="806"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Орталықтың лизова тұұ</w:t>
            </w:r>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c>
          <w:tcPr>
            <w:tcW w:w="85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c>
          <w:tcPr>
            <w:tcW w:w="853"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r>
      <w:tr w:rsidR="008C51F0" w:rsidRPr="005029BF" w:rsidTr="00294229">
        <w:trPr>
          <w:trHeight w:val="526"/>
        </w:trPr>
        <w:tc>
          <w:tcPr>
            <w:tcW w:w="1019"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Кү</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іш (жарма)</w:t>
            </w:r>
          </w:p>
        </w:tc>
        <w:tc>
          <w:tcPr>
            <w:tcW w:w="103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503</w:t>
            </w:r>
          </w:p>
        </w:tc>
        <w:tc>
          <w:tcPr>
            <w:tcW w:w="99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АҚ</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Нан</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Ұ</w:t>
            </w:r>
            <w:proofErr w:type="gramStart"/>
            <w:r w:rsidRPr="005029BF">
              <w:rPr>
                <w:rFonts w:ascii="Times New Roman" w:hAnsi="Times New Roman"/>
                <w:color w:val="000000"/>
                <w:sz w:val="24"/>
                <w:szCs w:val="24"/>
              </w:rPr>
              <w:t>н</w:t>
            </w:r>
            <w:proofErr w:type="gramEnd"/>
          </w:p>
        </w:tc>
        <w:tc>
          <w:tcPr>
            <w:tcW w:w="806"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 xml:space="preserve">Орталықтың </w:t>
            </w:r>
            <w:proofErr w:type="gramStart"/>
            <w:r w:rsidRPr="005029BF">
              <w:rPr>
                <w:rFonts w:ascii="Times New Roman" w:hAnsi="Times New Roman"/>
                <w:color w:val="000000"/>
                <w:sz w:val="24"/>
                <w:szCs w:val="24"/>
              </w:rPr>
              <w:lastRenderedPageBreak/>
              <w:t>л-но</w:t>
            </w:r>
            <w:proofErr w:type="gramEnd"/>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lastRenderedPageBreak/>
              <w:t>-</w:t>
            </w:r>
          </w:p>
        </w:tc>
        <w:tc>
          <w:tcPr>
            <w:tcW w:w="85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w:t>
            </w:r>
          </w:p>
        </w:tc>
        <w:tc>
          <w:tcPr>
            <w:tcW w:w="853"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w:t>
            </w:r>
          </w:p>
        </w:tc>
      </w:tr>
      <w:tr w:rsidR="008C51F0" w:rsidRPr="005029BF" w:rsidTr="00294229">
        <w:trPr>
          <w:trHeight w:val="788"/>
        </w:trPr>
        <w:tc>
          <w:tcPr>
            <w:tcW w:w="1019"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lastRenderedPageBreak/>
              <w:t>Олифа" натурал ның</w:t>
            </w:r>
          </w:p>
        </w:tc>
        <w:tc>
          <w:tcPr>
            <w:tcW w:w="103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556</w:t>
            </w:r>
          </w:p>
        </w:tc>
        <w:tc>
          <w:tcPr>
            <w:tcW w:w="99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lang w:val="en-US" w:eastAsia="en-US"/>
              </w:rPr>
            </w:pPr>
            <w:r w:rsidRPr="005029BF">
              <w:rPr>
                <w:rFonts w:ascii="Times New Roman" w:hAnsi="Times New Roman"/>
                <w:color w:val="000000"/>
                <w:sz w:val="24"/>
                <w:szCs w:val="24"/>
                <w:lang w:val="en-US" w:eastAsia="en-US"/>
              </w:rPr>
              <w:t>BE</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Қалғандарын шы өнім. жолдас.</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Қалғандарын шы өнім. жолдас.</w:t>
            </w:r>
          </w:p>
        </w:tc>
        <w:tc>
          <w:tcPr>
            <w:tcW w:w="806"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Арналған</w:t>
            </w:r>
          </w:p>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орындарда</w:t>
            </w:r>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Сату. жүктер</w:t>
            </w:r>
          </w:p>
        </w:tc>
        <w:tc>
          <w:tcPr>
            <w:tcW w:w="85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Ыдыстағы олифа</w:t>
            </w:r>
          </w:p>
        </w:tc>
        <w:tc>
          <w:tcPr>
            <w:tcW w:w="853"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Орындарда</w:t>
            </w:r>
          </w:p>
        </w:tc>
      </w:tr>
      <w:tr w:rsidR="008C51F0" w:rsidRPr="005029BF" w:rsidTr="00294229">
        <w:trPr>
          <w:trHeight w:val="803"/>
        </w:trPr>
        <w:tc>
          <w:tcPr>
            <w:tcW w:w="1019"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proofErr w:type="gramStart"/>
            <w:r w:rsidRPr="005029BF">
              <w:rPr>
                <w:rFonts w:ascii="Times New Roman" w:hAnsi="Times New Roman"/>
                <w:color w:val="000000"/>
                <w:sz w:val="24"/>
                <w:szCs w:val="24"/>
              </w:rPr>
              <w:t>Резе</w:t>
            </w:r>
            <w:proofErr w:type="gramEnd"/>
            <w:r w:rsidRPr="005029BF">
              <w:rPr>
                <w:rFonts w:ascii="Times New Roman" w:hAnsi="Times New Roman"/>
                <w:color w:val="000000"/>
                <w:sz w:val="24"/>
                <w:szCs w:val="24"/>
              </w:rPr>
              <w:t>ңке" натурал қорытынды</w:t>
            </w:r>
          </w:p>
        </w:tc>
        <w:tc>
          <w:tcPr>
            <w:tcW w:w="103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451</w:t>
            </w:r>
          </w:p>
        </w:tc>
        <w:tc>
          <w:tcPr>
            <w:tcW w:w="99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АҚ</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Химикат ы және сода</w:t>
            </w:r>
          </w:p>
        </w:tc>
        <w:tc>
          <w:tcPr>
            <w:tcW w:w="990"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Химикат ы және сода</w:t>
            </w:r>
          </w:p>
        </w:tc>
        <w:tc>
          <w:tcPr>
            <w:tcW w:w="806"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color w:val="000000"/>
                <w:sz w:val="24"/>
                <w:szCs w:val="24"/>
              </w:rPr>
            </w:pPr>
            <w:r w:rsidRPr="005029BF">
              <w:rPr>
                <w:rFonts w:ascii="Times New Roman" w:hAnsi="Times New Roman"/>
                <w:color w:val="000000"/>
                <w:sz w:val="24"/>
                <w:szCs w:val="24"/>
              </w:rPr>
              <w:t>Орындарда</w:t>
            </w:r>
          </w:p>
        </w:tc>
        <w:tc>
          <w:tcPr>
            <w:tcW w:w="994"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c>
          <w:tcPr>
            <w:tcW w:w="857"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c>
          <w:tcPr>
            <w:tcW w:w="853" w:type="dxa"/>
            <w:tcBorders>
              <w:top w:val="single" w:sz="6" w:space="0" w:color="auto"/>
              <w:left w:val="single" w:sz="6" w:space="0" w:color="auto"/>
              <w:bottom w:val="single" w:sz="6" w:space="0" w:color="auto"/>
              <w:right w:val="single" w:sz="6" w:space="0" w:color="auto"/>
            </w:tcBorders>
          </w:tcPr>
          <w:p w:rsidR="008C51F0" w:rsidRPr="005029BF" w:rsidRDefault="008C51F0" w:rsidP="00294229">
            <w:pPr>
              <w:autoSpaceDE w:val="0"/>
              <w:autoSpaceDN w:val="0"/>
              <w:adjustRightInd w:val="0"/>
              <w:spacing w:after="0" w:line="240" w:lineRule="auto"/>
              <w:jc w:val="both"/>
              <w:rPr>
                <w:rFonts w:ascii="Times New Roman" w:hAnsi="Times New Roman"/>
                <w:sz w:val="24"/>
                <w:szCs w:val="24"/>
              </w:rPr>
            </w:pPr>
          </w:p>
        </w:tc>
      </w:tr>
    </w:tbl>
    <w:p w:rsidR="008C51F0" w:rsidRPr="005029BF" w:rsidRDefault="008C51F0" w:rsidP="008C51F0">
      <w:pPr>
        <w:spacing w:after="0" w:line="240" w:lineRule="auto"/>
        <w:jc w:val="both"/>
        <w:rPr>
          <w:rFonts w:ascii="Times New Roman" w:hAnsi="Times New Roman"/>
          <w:color w:val="000000"/>
          <w:sz w:val="28"/>
          <w:szCs w:val="28"/>
        </w:rPr>
      </w:pPr>
      <w:proofErr w:type="gramStart"/>
      <w:r w:rsidRPr="00732237">
        <w:rPr>
          <w:rFonts w:ascii="Times New Roman" w:hAnsi="Times New Roman"/>
          <w:color w:val="000000"/>
          <w:sz w:val="24"/>
          <w:szCs w:val="24"/>
        </w:rPr>
        <w:t xml:space="preserve">) </w:t>
      </w:r>
      <w:r w:rsidRPr="005029BF">
        <w:rPr>
          <w:rFonts w:ascii="Times New Roman" w:hAnsi="Times New Roman"/>
          <w:color w:val="000000"/>
          <w:sz w:val="28"/>
          <w:szCs w:val="28"/>
        </w:rPr>
        <w:t>Тасымалдаудың ерекше шарттарын орындауды талап ететін жүктер (сусымалы, қауіпті, тез тұтанатын).</w:t>
      </w:r>
      <w:proofErr w:type="gramEnd"/>
    </w:p>
    <w:p w:rsidR="008C51F0" w:rsidRPr="005029BF" w:rsidRDefault="008C51F0" w:rsidP="008C51F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1.2 Оларды тасымалдаудың негізгі шарттарын анықтайтын тауарлардың номенклатурасы және</w:t>
      </w:r>
    </w:p>
    <w:p w:rsidR="008C51F0" w:rsidRPr="005029BF" w:rsidRDefault="008C51F0" w:rsidP="008C51F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сақтау</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Тасымалдау, қайта тиеу және сақтау жағдайларын дұрыс анықтау тасымалдау процесінде тауарлардың қауіпсіздігін арттыруды қамтамасыз етеді. [4 - 7] тармақтарында тасымалдаудың жекелеген шарттары бойынша топтастырылғ</w:t>
      </w:r>
      <w:proofErr w:type="gramStart"/>
      <w:r w:rsidRPr="005029BF">
        <w:rPr>
          <w:rFonts w:ascii="Times New Roman" w:hAnsi="Times New Roman"/>
          <w:color w:val="000000"/>
          <w:sz w:val="28"/>
          <w:szCs w:val="28"/>
        </w:rPr>
        <w:t>ан ж</w:t>
      </w:r>
      <w:proofErr w:type="gramEnd"/>
      <w:r w:rsidRPr="005029BF">
        <w:rPr>
          <w:rFonts w:ascii="Times New Roman" w:hAnsi="Times New Roman"/>
          <w:color w:val="000000"/>
          <w:sz w:val="28"/>
          <w:szCs w:val="28"/>
        </w:rPr>
        <w:t>үктердің тізімдері жарияланған. Көрсетілген жүк тізбелері мыналарды белгілеуге мүмкіндік береді:</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жүктерді ашық алаңдарда сақтау </w:t>
      </w:r>
      <w:proofErr w:type="gramStart"/>
      <w:r w:rsidRPr="005029BF">
        <w:rPr>
          <w:rFonts w:ascii="Times New Roman" w:hAnsi="Times New Roman"/>
          <w:color w:val="000000"/>
          <w:sz w:val="28"/>
          <w:szCs w:val="28"/>
        </w:rPr>
        <w:t>м</w:t>
      </w:r>
      <w:proofErr w:type="gramEnd"/>
      <w:r w:rsidRPr="005029BF">
        <w:rPr>
          <w:rFonts w:ascii="Times New Roman" w:hAnsi="Times New Roman"/>
          <w:color w:val="000000"/>
          <w:sz w:val="28"/>
          <w:szCs w:val="28"/>
        </w:rPr>
        <w:t>үмкіндігі [5, 199-201 б.];</w:t>
      </w:r>
    </w:p>
    <w:p w:rsidR="008C51F0" w:rsidRPr="005029BF" w:rsidRDefault="008C51F0" w:rsidP="008C51F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жүктердің қауіптілік санатын, цистернаның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вагондағы арнайы трафаретті және жүк құжаттарындағы мөртабандарды көрсете отырып, цистерналар мен бункерлік ашық вагондарда тасымалдауға рұқсат беру [6, 81-82 б.];</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үктерді ашық жылжымалы құраммен тасымалдау мүмкіндігі [5, 216-219 беттер];</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жүктерді жабық вагондарда және цистерналарда пломбасыз тасымалдауға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етілуі [5, 77-82 б.];</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жүктерді үйіп-төгі</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тасымалдау қажеттілігі, есік қоршауын орнату [5, 211-213 б.], тиеу кезінде қораптарды қорғау үшін алжапқыштарды орнату [5, 213 б.], вагондарды түсіргеннен кейін жууды жүзеге асыру [5, 213 б.];</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 жөнелтушінің (жүк алушының) жолсерігі жүк тиелген вагонды алып </w:t>
      </w:r>
      <w:proofErr w:type="gramStart"/>
      <w:r w:rsidRPr="005029BF">
        <w:rPr>
          <w:rFonts w:ascii="Times New Roman" w:hAnsi="Times New Roman"/>
          <w:color w:val="000000"/>
          <w:sz w:val="28"/>
          <w:szCs w:val="28"/>
        </w:rPr>
        <w:t>жүру</w:t>
      </w:r>
      <w:proofErr w:type="gramEnd"/>
      <w:r w:rsidRPr="005029BF">
        <w:rPr>
          <w:rFonts w:ascii="Times New Roman" w:hAnsi="Times New Roman"/>
          <w:color w:val="000000"/>
          <w:sz w:val="28"/>
          <w:szCs w:val="28"/>
        </w:rPr>
        <w:t xml:space="preserve"> қажеттілігі [5, 220-224 беттер];</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үктің қыс мезгілінде қатып қалу мүмкіндігі [5, 265-272 беттер];</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қажеттілік ветеринариялы</w:t>
      </w:r>
      <w:proofErr w:type="gramStart"/>
      <w:r w:rsidRPr="005029BF">
        <w:rPr>
          <w:rFonts w:ascii="Times New Roman" w:hAnsi="Times New Roman"/>
          <w:color w:val="000000"/>
          <w:sz w:val="28"/>
          <w:szCs w:val="28"/>
        </w:rPr>
        <w:t>қ-</w:t>
      </w:r>
      <w:proofErr w:type="gramEnd"/>
      <w:r w:rsidRPr="005029BF">
        <w:rPr>
          <w:rFonts w:ascii="Times New Roman" w:hAnsi="Times New Roman"/>
          <w:color w:val="000000"/>
          <w:sz w:val="28"/>
          <w:szCs w:val="28"/>
        </w:rPr>
        <w:t>санитариялық жүктерді қадағалау [5. 324 -332 беттер];</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БҰҰ тізіміндегі нөмірді, апаттық картаның нөмі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ін, топтық шифрды (шифры шешілген), вагонның түрін, жөнелту түрін, қауіптілік белгісін және тасымалдау құжаттарындағы мөртаңбалардың түрлерін көрсете отырып, қауіпті жүктерді теміржол көлігімен тасымалдауға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етілуі [7, 33-84 б.];</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қауіпті жүктерді бірлесі</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тасымалдау мүмкіндігі [7, 88-99 беттер];</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қауіпті жүктерді қауіпті емес жүктермен бірлесі</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тасымалдау мүмкіндігі [7, 100-бет];</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lastRenderedPageBreak/>
        <w:t>жүктің тез тұтанғыштарға жататындығы [5, с Л 73 -178], тұ</w:t>
      </w:r>
      <w:proofErr w:type="gramStart"/>
      <w:r w:rsidRPr="005029BF">
        <w:rPr>
          <w:rFonts w:ascii="Times New Roman" w:hAnsi="Times New Roman"/>
          <w:color w:val="000000"/>
          <w:sz w:val="28"/>
          <w:szCs w:val="28"/>
        </w:rPr>
        <w:t>т</w:t>
      </w:r>
      <w:proofErr w:type="gramEnd"/>
      <w:r w:rsidRPr="005029BF">
        <w:rPr>
          <w:rFonts w:ascii="Times New Roman" w:hAnsi="Times New Roman"/>
          <w:color w:val="000000"/>
          <w:sz w:val="28"/>
          <w:szCs w:val="28"/>
        </w:rPr>
        <w:t>қыр және қатып қалатын [5, с. 13 - 14].</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Мысал</w:t>
      </w:r>
      <w:r w:rsidRPr="005029BF">
        <w:rPr>
          <w:rFonts w:ascii="Times New Roman" w:hAnsi="Times New Roman"/>
          <w:color w:val="000000"/>
          <w:sz w:val="28"/>
          <w:szCs w:val="28"/>
        </w:rPr>
        <w:t>. Келесі жүктерді тасымалдау мен сақтаудың негізгі шарттарын анықтаңыз: темі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сульфаты (ыдыста), кокс, цемент, өңделмеген кептірілген былғары, жәшіктердегі жүзім шарабы, жүн кілемдері, жағармай майы, азот қышқылы (концентрациясы 70% -дан астам).</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u w:val="single"/>
        </w:rPr>
      </w:pPr>
      <w:r w:rsidRPr="005029BF">
        <w:rPr>
          <w:rFonts w:ascii="Times New Roman" w:hAnsi="Times New Roman"/>
          <w:color w:val="000000"/>
          <w:sz w:val="28"/>
          <w:szCs w:val="28"/>
          <w:u w:val="single"/>
        </w:rPr>
        <w:t>Шешім.</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vertAlign w:val="superscript"/>
        </w:rPr>
      </w:pPr>
      <w:r w:rsidRPr="005029BF">
        <w:rPr>
          <w:rFonts w:ascii="Times New Roman" w:hAnsi="Times New Roman"/>
          <w:color w:val="000000"/>
          <w:sz w:val="28"/>
          <w:szCs w:val="28"/>
          <w:u w:val="single"/>
        </w:rPr>
        <w:t>Темі</w:t>
      </w:r>
      <w:proofErr w:type="gramStart"/>
      <w:r w:rsidRPr="005029BF">
        <w:rPr>
          <w:rFonts w:ascii="Times New Roman" w:hAnsi="Times New Roman"/>
          <w:color w:val="000000"/>
          <w:sz w:val="28"/>
          <w:szCs w:val="28"/>
          <w:u w:val="single"/>
        </w:rPr>
        <w:t>р</w:t>
      </w:r>
      <w:proofErr w:type="gramEnd"/>
      <w:r w:rsidRPr="005029BF">
        <w:rPr>
          <w:rFonts w:ascii="Times New Roman" w:hAnsi="Times New Roman"/>
          <w:color w:val="000000"/>
          <w:sz w:val="28"/>
          <w:szCs w:val="28"/>
          <w:u w:val="single"/>
        </w:rPr>
        <w:t xml:space="preserve"> купоросы (ыдыста).</w:t>
      </w:r>
      <w:r w:rsidRPr="005029BF">
        <w:rPr>
          <w:rFonts w:ascii="Times New Roman" w:hAnsi="Times New Roman"/>
          <w:color w:val="000000"/>
          <w:sz w:val="28"/>
          <w:szCs w:val="28"/>
        </w:rPr>
        <w:t xml:space="preserve"> Тасымалдаудың ерекше шарттары талап етілмейді; жабық үй-жайларда сақталады; жабық вагондарда тасымалданады, орындар есебінен </w:t>
      </w:r>
      <w:proofErr w:type="gramStart"/>
      <w:r w:rsidRPr="005029BF">
        <w:rPr>
          <w:rFonts w:ascii="Times New Roman" w:hAnsi="Times New Roman"/>
          <w:color w:val="000000"/>
          <w:sz w:val="28"/>
          <w:szCs w:val="28"/>
        </w:rPr>
        <w:t>вагондар</w:t>
      </w:r>
      <w:proofErr w:type="gramEnd"/>
      <w:r w:rsidRPr="005029BF">
        <w:rPr>
          <w:rFonts w:ascii="Times New Roman" w:hAnsi="Times New Roman"/>
          <w:color w:val="000000"/>
          <w:sz w:val="28"/>
          <w:szCs w:val="28"/>
        </w:rPr>
        <w:t>ға пломба салынады:</w:t>
      </w:r>
    </w:p>
    <w:p w:rsidR="008C51F0" w:rsidRPr="005029BF" w:rsidRDefault="008C51F0" w:rsidP="008C51F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Кокс. Тасымалдаудың ерекше шарттары талап етілмейді; ашық жерлерде сақтауға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етіледі; ашық жылжымалы құраммен тасымалданады; қыста қатып қалады.</w:t>
      </w:r>
    </w:p>
    <w:p w:rsidR="008C51F0" w:rsidRPr="005029BF" w:rsidRDefault="008C51F0" w:rsidP="008C51F0">
      <w:pPr>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Цемент</w:t>
      </w:r>
      <w:r w:rsidRPr="005029BF">
        <w:rPr>
          <w:rFonts w:ascii="Times New Roman" w:hAnsi="Times New Roman"/>
          <w:color w:val="000000"/>
          <w:sz w:val="28"/>
          <w:szCs w:val="28"/>
        </w:rPr>
        <w:t>. Тасымалдаудың ерекше шарттары талап етілмейді; жабық қойма үй-жайларында сақталады; ашық жылжымалы құрамда тасымалдауға жол берілмейді; вагондарға пломба салынады. Үйіп-төгі</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тасымалдау кезінде жабық вагондарда есік қоршаулары орнатылады. Тиеу кезінде сырғымалы мойынтіректері бар ось біліктерінің ү</w:t>
      </w:r>
      <w:proofErr w:type="gramStart"/>
      <w:r w:rsidRPr="005029BF">
        <w:rPr>
          <w:rFonts w:ascii="Times New Roman" w:hAnsi="Times New Roman"/>
          <w:color w:val="000000"/>
          <w:sz w:val="28"/>
          <w:szCs w:val="28"/>
        </w:rPr>
        <w:t>ст</w:t>
      </w:r>
      <w:proofErr w:type="gramEnd"/>
      <w:r w:rsidRPr="005029BF">
        <w:rPr>
          <w:rFonts w:ascii="Times New Roman" w:hAnsi="Times New Roman"/>
          <w:color w:val="000000"/>
          <w:sz w:val="28"/>
          <w:szCs w:val="28"/>
        </w:rPr>
        <w:t xml:space="preserve">іне қорғаныс алжапқыштары орнатылады. Цементті түсіргеннен кейін жабық вагондар </w:t>
      </w:r>
      <w:proofErr w:type="gramStart"/>
      <w:r w:rsidRPr="005029BF">
        <w:rPr>
          <w:rFonts w:ascii="Times New Roman" w:hAnsi="Times New Roman"/>
          <w:color w:val="000000"/>
          <w:sz w:val="28"/>
          <w:szCs w:val="28"/>
        </w:rPr>
        <w:t>жуу</w:t>
      </w:r>
      <w:proofErr w:type="gramEnd"/>
      <w:r w:rsidRPr="005029BF">
        <w:rPr>
          <w:rFonts w:ascii="Times New Roman" w:hAnsi="Times New Roman"/>
          <w:color w:val="000000"/>
          <w:sz w:val="28"/>
          <w:szCs w:val="28"/>
        </w:rPr>
        <w:t>ға жатады.</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Өңделмеген, кепті</w:t>
      </w:r>
      <w:proofErr w:type="gramStart"/>
      <w:r w:rsidRPr="005029BF">
        <w:rPr>
          <w:rFonts w:ascii="Times New Roman" w:hAnsi="Times New Roman"/>
          <w:color w:val="000000"/>
          <w:sz w:val="28"/>
          <w:szCs w:val="28"/>
          <w:u w:val="single"/>
        </w:rPr>
        <w:t>р</w:t>
      </w:r>
      <w:proofErr w:type="gramEnd"/>
      <w:r w:rsidRPr="005029BF">
        <w:rPr>
          <w:rFonts w:ascii="Times New Roman" w:hAnsi="Times New Roman"/>
          <w:color w:val="000000"/>
          <w:sz w:val="28"/>
          <w:szCs w:val="28"/>
          <w:u w:val="single"/>
        </w:rPr>
        <w:t>ілген терілер</w:t>
      </w:r>
      <w:r w:rsidRPr="005029BF">
        <w:rPr>
          <w:rFonts w:ascii="Times New Roman" w:hAnsi="Times New Roman"/>
          <w:color w:val="000000"/>
          <w:sz w:val="28"/>
          <w:szCs w:val="28"/>
        </w:rPr>
        <w:t>. Жабық үй-жайларда сақталады; орындар саны бойынша тасымалдауға ұсынылады; ветеринариялы</w:t>
      </w:r>
      <w:proofErr w:type="gramStart"/>
      <w:r w:rsidRPr="005029BF">
        <w:rPr>
          <w:rFonts w:ascii="Times New Roman" w:hAnsi="Times New Roman"/>
          <w:color w:val="000000"/>
          <w:sz w:val="28"/>
          <w:szCs w:val="28"/>
        </w:rPr>
        <w:t>қ-</w:t>
      </w:r>
      <w:proofErr w:type="gramEnd"/>
      <w:r w:rsidRPr="005029BF">
        <w:rPr>
          <w:rFonts w:ascii="Times New Roman" w:hAnsi="Times New Roman"/>
          <w:color w:val="000000"/>
          <w:sz w:val="28"/>
          <w:szCs w:val="28"/>
        </w:rPr>
        <w:t>санитариялық қадағалауға. Тасымалдау пломба салынған жабық вагондарда жүзеге асырылады;</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u w:val="single"/>
        </w:rPr>
        <w:t>Ж</w:t>
      </w:r>
      <w:proofErr w:type="gramEnd"/>
      <w:r w:rsidRPr="005029BF">
        <w:rPr>
          <w:rFonts w:ascii="Times New Roman" w:hAnsi="Times New Roman"/>
          <w:color w:val="000000"/>
          <w:sz w:val="28"/>
          <w:szCs w:val="28"/>
          <w:u w:val="single"/>
        </w:rPr>
        <w:t>әшіктердегі жүзім шарабы</w:t>
      </w:r>
      <w:r w:rsidRPr="005029BF">
        <w:rPr>
          <w:rFonts w:ascii="Times New Roman" w:hAnsi="Times New Roman"/>
          <w:color w:val="000000"/>
          <w:sz w:val="28"/>
          <w:szCs w:val="28"/>
        </w:rPr>
        <w:t>. Жабық үй-жайларда сақталады. Тасымалдау жабық вагондарда жү</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жөнелтушінің немесе жүк алушының жолсерігінің сүйемелдеуімен жүзеге асырылады.</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u w:val="single"/>
        </w:rPr>
        <w:t>Ж</w:t>
      </w:r>
      <w:proofErr w:type="gramEnd"/>
      <w:r w:rsidRPr="005029BF">
        <w:rPr>
          <w:rFonts w:ascii="Times New Roman" w:hAnsi="Times New Roman"/>
          <w:color w:val="000000"/>
          <w:sz w:val="28"/>
          <w:szCs w:val="28"/>
          <w:u w:val="single"/>
        </w:rPr>
        <w:t>үннен тоқылған кілемдер</w:t>
      </w:r>
      <w:r w:rsidRPr="005029BF">
        <w:rPr>
          <w:rFonts w:ascii="Times New Roman" w:hAnsi="Times New Roman"/>
          <w:color w:val="000000"/>
          <w:sz w:val="28"/>
          <w:szCs w:val="28"/>
        </w:rPr>
        <w:t xml:space="preserve">. Жабық үй-жайларда сақталады. Жабық вагондарда пломба астында тасымалданады. </w:t>
      </w:r>
      <w:proofErr w:type="gramStart"/>
      <w:r w:rsidRPr="005029BF">
        <w:rPr>
          <w:rFonts w:ascii="Times New Roman" w:hAnsi="Times New Roman"/>
          <w:color w:val="000000"/>
          <w:sz w:val="28"/>
          <w:szCs w:val="28"/>
        </w:rPr>
        <w:t>Тасымалдау</w:t>
      </w:r>
      <w:proofErr w:type="gramEnd"/>
      <w:r w:rsidRPr="005029BF">
        <w:rPr>
          <w:rFonts w:ascii="Times New Roman" w:hAnsi="Times New Roman"/>
          <w:color w:val="000000"/>
          <w:sz w:val="28"/>
          <w:szCs w:val="28"/>
        </w:rPr>
        <w:t>ға орындар саны бойынша ұсынылады. Олар тез жанатын жүктерге жатады, бұ</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 xml:space="preserve"> [5, 173 - б. -178] тармақтарда көрсетілген арнайы шарттарды орындауды талап етеді.</w:t>
      </w:r>
    </w:p>
    <w:p w:rsidR="008C51F0" w:rsidRPr="005029BF" w:rsidRDefault="008C51F0" w:rsidP="008C51F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Жағармай мазуты</w:t>
      </w:r>
      <w:proofErr w:type="gramStart"/>
      <w:r w:rsidRPr="005029BF">
        <w:rPr>
          <w:rFonts w:ascii="Times New Roman" w:hAnsi="Times New Roman"/>
          <w:color w:val="000000"/>
          <w:sz w:val="28"/>
          <w:szCs w:val="28"/>
        </w:rPr>
        <w:t>.</w:t>
      </w:r>
      <w:proofErr w:type="gramEnd"/>
      <w:r w:rsidRPr="005029BF">
        <w:rPr>
          <w:rFonts w:ascii="Times New Roman" w:hAnsi="Times New Roman"/>
          <w:color w:val="000000"/>
          <w:sz w:val="28"/>
          <w:szCs w:val="28"/>
        </w:rPr>
        <w:t xml:space="preserve"> Құ</w:t>
      </w:r>
      <w:proofErr w:type="gramStart"/>
      <w:r w:rsidRPr="005029BF">
        <w:rPr>
          <w:rFonts w:ascii="Times New Roman" w:hAnsi="Times New Roman"/>
          <w:color w:val="000000"/>
          <w:sz w:val="28"/>
          <w:szCs w:val="28"/>
        </w:rPr>
        <w:t>й</w:t>
      </w:r>
      <w:proofErr w:type="gramEnd"/>
      <w:r w:rsidRPr="005029BF">
        <w:rPr>
          <w:rFonts w:ascii="Times New Roman" w:hAnsi="Times New Roman"/>
          <w:color w:val="000000"/>
          <w:sz w:val="28"/>
          <w:szCs w:val="28"/>
        </w:rPr>
        <w:t>малы, қауіпті емес жүк. Пломбаланған қалпақтары бар цистерналарда тасымалданады. Тұтқырлығы ІІ санатты жүк.</w:t>
      </w:r>
    </w:p>
    <w:p w:rsidR="008C51F0" w:rsidRPr="005029BF" w:rsidRDefault="008C51F0" w:rsidP="008C51F0">
      <w:pPr>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 xml:space="preserve">Азот қышқылы (концентрациясы 70%-дан астам </w:t>
      </w:r>
      <w:r w:rsidRPr="005029BF">
        <w:rPr>
          <w:rFonts w:ascii="Times New Roman" w:hAnsi="Times New Roman"/>
          <w:b/>
          <w:bCs/>
          <w:i/>
          <w:iCs/>
          <w:color w:val="000000"/>
          <w:sz w:val="28"/>
          <w:szCs w:val="28"/>
          <w:u w:val="single"/>
        </w:rPr>
        <w:t>%).</w:t>
      </w:r>
      <w:r w:rsidRPr="005029BF">
        <w:rPr>
          <w:rFonts w:ascii="Times New Roman" w:hAnsi="Times New Roman"/>
          <w:b/>
          <w:bCs/>
          <w:i/>
          <w:iCs/>
          <w:color w:val="000000"/>
          <w:sz w:val="28"/>
          <w:szCs w:val="28"/>
        </w:rPr>
        <w:t xml:space="preserve"> </w:t>
      </w:r>
      <w:r w:rsidRPr="005029BF">
        <w:rPr>
          <w:rFonts w:ascii="Times New Roman" w:hAnsi="Times New Roman"/>
          <w:color w:val="000000"/>
          <w:sz w:val="28"/>
          <w:szCs w:val="28"/>
        </w:rPr>
        <w:t>БҰҰ-2031 тізіміндегі нөмі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апаттық картаның нөмірі - 108; топтық код - 81 21 (каустикалық және коррозиялық заттар класына жатады (EC), кіші класс - қышқылдық қасиеттері бар заттар; санат - улы және тотықтырғыш заттардың ЕК; қауіптілік дәрежесі - 1); жалпы парктің жабық вагондарында тасымалданады вагондық бойынша жөнелтулермен; қауіптілік белгілері - №№ 16, 7, 9; К</w:t>
      </w:r>
      <w:proofErr w:type="gramStart"/>
      <w:r w:rsidRPr="005029BF">
        <w:rPr>
          <w:rFonts w:ascii="Times New Roman" w:hAnsi="Times New Roman"/>
          <w:color w:val="000000"/>
          <w:sz w:val="28"/>
          <w:szCs w:val="28"/>
        </w:rPr>
        <w:t>Қ-</w:t>
      </w:r>
      <w:proofErr w:type="gramEnd"/>
      <w:r w:rsidRPr="005029BF">
        <w:rPr>
          <w:rFonts w:ascii="Times New Roman" w:hAnsi="Times New Roman"/>
          <w:color w:val="000000"/>
          <w:sz w:val="28"/>
          <w:szCs w:val="28"/>
        </w:rPr>
        <w:t xml:space="preserve">дағы мөртаңбалар: "Күйдіргіш", "Тотықтырғыш", "Улы", "Х", "Жабу 0 - 0 -1 - 0 " </w:t>
      </w:r>
      <w:proofErr w:type="gramStart"/>
      <w:r w:rsidRPr="005029BF">
        <w:rPr>
          <w:rFonts w:ascii="Times New Roman" w:hAnsi="Times New Roman"/>
          <w:color w:val="000000"/>
          <w:sz w:val="28"/>
          <w:szCs w:val="28"/>
        </w:rPr>
        <w:t>деп</w:t>
      </w:r>
      <w:proofErr w:type="gramEnd"/>
      <w:r w:rsidRPr="005029BF">
        <w:rPr>
          <w:rFonts w:ascii="Times New Roman" w:hAnsi="Times New Roman"/>
          <w:color w:val="000000"/>
          <w:sz w:val="28"/>
          <w:szCs w:val="28"/>
        </w:rPr>
        <w:t xml:space="preserve"> сұрады. </w:t>
      </w:r>
      <w:proofErr w:type="gramStart"/>
      <w:r w:rsidRPr="005029BF">
        <w:rPr>
          <w:rFonts w:ascii="Times New Roman" w:hAnsi="Times New Roman"/>
          <w:color w:val="000000"/>
          <w:sz w:val="28"/>
          <w:szCs w:val="28"/>
        </w:rPr>
        <w:t>Бас</w:t>
      </w:r>
      <w:proofErr w:type="gramEnd"/>
      <w:r w:rsidRPr="005029BF">
        <w:rPr>
          <w:rFonts w:ascii="Times New Roman" w:hAnsi="Times New Roman"/>
          <w:color w:val="000000"/>
          <w:sz w:val="28"/>
          <w:szCs w:val="28"/>
        </w:rPr>
        <w:t>қа қауіпті емес жүктермен бірге тасымалдау.</w:t>
      </w:r>
    </w:p>
    <w:p w:rsidR="008C51F0" w:rsidRPr="005029BF" w:rsidRDefault="008C51F0" w:rsidP="008C51F0">
      <w:pPr>
        <w:spacing w:after="0" w:line="240" w:lineRule="auto"/>
        <w:jc w:val="both"/>
        <w:rPr>
          <w:rFonts w:ascii="Times New Roman" w:hAnsi="Times New Roman"/>
          <w:sz w:val="28"/>
          <w:szCs w:val="28"/>
        </w:rPr>
      </w:pPr>
    </w:p>
    <w:p w:rsidR="008C51F0" w:rsidRPr="005029BF" w:rsidRDefault="008C51F0" w:rsidP="008C51F0">
      <w:pPr>
        <w:spacing w:after="0" w:line="240" w:lineRule="auto"/>
        <w:jc w:val="both"/>
        <w:rPr>
          <w:rFonts w:ascii="Times New Roman" w:hAnsi="Times New Roman"/>
          <w:sz w:val="28"/>
          <w:szCs w:val="28"/>
        </w:rPr>
      </w:pPr>
    </w:p>
    <w:p w:rsidR="008C51F0" w:rsidRPr="005029BF" w:rsidRDefault="008C51F0" w:rsidP="008C51F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
          <w:sz w:val="28"/>
          <w:szCs w:val="28"/>
        </w:rPr>
      </w:pPr>
      <w:r w:rsidRPr="005029BF">
        <w:rPr>
          <w:b/>
          <w:sz w:val="28"/>
          <w:szCs w:val="28"/>
        </w:rPr>
        <w:t>Тапсырмалар: жүк номенклатурасының анықтамасы</w:t>
      </w:r>
    </w:p>
    <w:p w:rsidR="008C51F0" w:rsidRPr="005029BF" w:rsidRDefault="008C51F0" w:rsidP="008C51F0">
      <w:pPr>
        <w:pStyle w:val="2"/>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lang w:val="ru-RU"/>
        </w:rPr>
      </w:pPr>
      <w:r w:rsidRPr="005029BF">
        <w:rPr>
          <w:b/>
          <w:szCs w:val="28"/>
          <w:lang w:val="ru-RU"/>
        </w:rPr>
        <w:t xml:space="preserve"> Сұрақтар:</w:t>
      </w:r>
    </w:p>
    <w:p w:rsidR="008C51F0" w:rsidRPr="005029BF" w:rsidRDefault="008C51F0" w:rsidP="008C51F0">
      <w:pPr>
        <w:pStyle w:val="msonormalbullet2gif"/>
        <w:spacing w:after="0"/>
        <w:contextualSpacing/>
        <w:rPr>
          <w:color w:val="000000"/>
          <w:sz w:val="28"/>
          <w:szCs w:val="28"/>
          <w:lang w:val="kk-KZ"/>
        </w:rPr>
      </w:pPr>
      <w:r w:rsidRPr="005029BF">
        <w:rPr>
          <w:b/>
          <w:sz w:val="28"/>
          <w:szCs w:val="28"/>
        </w:rPr>
        <w:lastRenderedPageBreak/>
        <w:t xml:space="preserve"> </w:t>
      </w:r>
      <w:r w:rsidRPr="005029BF">
        <w:rPr>
          <w:sz w:val="28"/>
          <w:szCs w:val="28"/>
        </w:rPr>
        <w:t>1.</w:t>
      </w:r>
      <w:r w:rsidRPr="005029BF">
        <w:rPr>
          <w:b/>
          <w:sz w:val="28"/>
          <w:szCs w:val="28"/>
        </w:rPr>
        <w:t xml:space="preserve"> </w:t>
      </w:r>
      <w:r w:rsidRPr="005029BF">
        <w:rPr>
          <w:bCs/>
          <w:color w:val="000000"/>
          <w:sz w:val="28"/>
          <w:szCs w:val="28"/>
        </w:rPr>
        <w:t>Тасымалдау процесі бұ</w:t>
      </w:r>
      <w:proofErr w:type="gramStart"/>
      <w:r w:rsidRPr="005029BF">
        <w:rPr>
          <w:bCs/>
          <w:color w:val="000000"/>
          <w:sz w:val="28"/>
          <w:szCs w:val="28"/>
        </w:rPr>
        <w:t>л</w:t>
      </w:r>
      <w:proofErr w:type="gramEnd"/>
      <w:r w:rsidRPr="005029BF">
        <w:rPr>
          <w:bCs/>
          <w:color w:val="000000"/>
          <w:sz w:val="28"/>
          <w:szCs w:val="28"/>
        </w:rPr>
        <w:t xml:space="preserve"> ма?</w:t>
      </w:r>
    </w:p>
    <w:p w:rsidR="008C51F0" w:rsidRPr="005029BF" w:rsidRDefault="008C51F0" w:rsidP="008C51F0">
      <w:pPr>
        <w:pStyle w:val="msonormalbullet2gif"/>
        <w:spacing w:after="0"/>
        <w:contextualSpacing/>
        <w:rPr>
          <w:color w:val="000000"/>
          <w:sz w:val="28"/>
          <w:szCs w:val="28"/>
          <w:lang w:val="kk-KZ"/>
        </w:rPr>
      </w:pPr>
      <w:r w:rsidRPr="005029BF">
        <w:rPr>
          <w:color w:val="000000"/>
          <w:sz w:val="28"/>
          <w:szCs w:val="28"/>
          <w:lang w:val="kk-KZ"/>
        </w:rPr>
        <w:t xml:space="preserve"> </w:t>
      </w:r>
      <w:r w:rsidRPr="005029BF">
        <w:rPr>
          <w:bCs/>
          <w:color w:val="000000"/>
          <w:sz w:val="28"/>
          <w:szCs w:val="28"/>
          <w:lang w:val="kk-KZ"/>
        </w:rPr>
        <w:t>2.</w:t>
      </w:r>
      <w:r w:rsidRPr="005029BF">
        <w:rPr>
          <w:b/>
          <w:bCs/>
          <w:color w:val="000000"/>
          <w:sz w:val="28"/>
          <w:szCs w:val="28"/>
        </w:rPr>
        <w:t xml:space="preserve"> </w:t>
      </w:r>
      <w:r w:rsidRPr="005029BF">
        <w:rPr>
          <w:bCs/>
          <w:color w:val="000000"/>
          <w:sz w:val="28"/>
          <w:szCs w:val="28"/>
        </w:rPr>
        <w:t>Кө</w:t>
      </w:r>
      <w:proofErr w:type="gramStart"/>
      <w:r w:rsidRPr="005029BF">
        <w:rPr>
          <w:bCs/>
          <w:color w:val="000000"/>
          <w:sz w:val="28"/>
          <w:szCs w:val="28"/>
        </w:rPr>
        <w:t>л</w:t>
      </w:r>
      <w:proofErr w:type="gramEnd"/>
      <w:r w:rsidRPr="005029BF">
        <w:rPr>
          <w:bCs/>
          <w:color w:val="000000"/>
          <w:sz w:val="28"/>
          <w:szCs w:val="28"/>
        </w:rPr>
        <w:t>ік</w:t>
      </w:r>
      <w:r w:rsidRPr="005029BF">
        <w:rPr>
          <w:bCs/>
          <w:color w:val="000000"/>
          <w:sz w:val="28"/>
          <w:szCs w:val="28"/>
          <w:lang w:val="kk-KZ"/>
        </w:rPr>
        <w:t>т бұл ма?</w:t>
      </w:r>
    </w:p>
    <w:p w:rsidR="008C51F0" w:rsidRPr="005029BF" w:rsidRDefault="008C51F0" w:rsidP="008C51F0">
      <w:pPr>
        <w:pStyle w:val="msonormalbullet2gif"/>
        <w:spacing w:after="0"/>
        <w:contextualSpacing/>
        <w:jc w:val="both"/>
        <w:rPr>
          <w:color w:val="000000"/>
          <w:sz w:val="28"/>
          <w:szCs w:val="28"/>
          <w:lang w:val="kk-KZ"/>
        </w:rPr>
      </w:pPr>
      <w:r w:rsidRPr="005029BF">
        <w:rPr>
          <w:bCs/>
          <w:color w:val="000000"/>
          <w:sz w:val="28"/>
          <w:szCs w:val="28"/>
        </w:rPr>
        <w:t xml:space="preserve"> 3.   Жылжымалы құрам бұ</w:t>
      </w:r>
      <w:proofErr w:type="gramStart"/>
      <w:r w:rsidRPr="005029BF">
        <w:rPr>
          <w:bCs/>
          <w:color w:val="000000"/>
          <w:sz w:val="28"/>
          <w:szCs w:val="28"/>
        </w:rPr>
        <w:t>л</w:t>
      </w:r>
      <w:proofErr w:type="gramEnd"/>
      <w:r w:rsidRPr="005029BF">
        <w:rPr>
          <w:bCs/>
          <w:color w:val="000000"/>
          <w:sz w:val="28"/>
          <w:szCs w:val="28"/>
        </w:rPr>
        <w:t xml:space="preserve"> ма?</w:t>
      </w:r>
    </w:p>
    <w:p w:rsidR="008C51F0" w:rsidRPr="005029BF" w:rsidRDefault="008C51F0" w:rsidP="008C51F0">
      <w:pPr>
        <w:spacing w:after="0" w:line="240" w:lineRule="auto"/>
        <w:jc w:val="both"/>
        <w:rPr>
          <w:rFonts w:ascii="Times New Roman" w:hAnsi="Times New Roman"/>
          <w:b/>
          <w:sz w:val="28"/>
          <w:szCs w:val="28"/>
        </w:rPr>
      </w:pPr>
      <w:r w:rsidRPr="005029BF">
        <w:rPr>
          <w:rFonts w:ascii="Times New Roman" w:hAnsi="Times New Roman"/>
          <w:b/>
          <w:sz w:val="28"/>
          <w:szCs w:val="28"/>
        </w:rPr>
        <w:t xml:space="preserve">                                  </w:t>
      </w:r>
    </w:p>
    <w:p w:rsidR="008C51F0" w:rsidRPr="005029BF" w:rsidRDefault="008C51F0" w:rsidP="008C51F0">
      <w:pPr>
        <w:pStyle w:val="msonormalbullet2gif"/>
        <w:spacing w:after="0"/>
        <w:contextualSpacing/>
        <w:jc w:val="both"/>
        <w:rPr>
          <w:b/>
          <w:color w:val="000000"/>
          <w:sz w:val="28"/>
          <w:szCs w:val="28"/>
          <w:lang w:val="kk-KZ"/>
        </w:rPr>
      </w:pPr>
      <w:r w:rsidRPr="005029BF">
        <w:rPr>
          <w:b/>
          <w:color w:val="000000"/>
          <w:sz w:val="28"/>
          <w:szCs w:val="28"/>
          <w:lang w:val="kk-KZ"/>
        </w:rPr>
        <w:t>Глоссарий</w:t>
      </w:r>
    </w:p>
    <w:p w:rsidR="008C51F0" w:rsidRPr="005029BF" w:rsidRDefault="008C51F0" w:rsidP="008C51F0">
      <w:pPr>
        <w:pStyle w:val="msonormalbullet2gif"/>
        <w:spacing w:after="0"/>
        <w:contextualSpacing/>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9"/>
        <w:gridCol w:w="3206"/>
        <w:gridCol w:w="10"/>
        <w:gridCol w:w="2760"/>
        <w:gridCol w:w="59"/>
        <w:gridCol w:w="2414"/>
      </w:tblGrid>
      <w:tr w:rsidR="008C51F0" w:rsidRPr="005029BF" w:rsidTr="00294229">
        <w:tc>
          <w:tcPr>
            <w:tcW w:w="828" w:type="dxa"/>
          </w:tcPr>
          <w:p w:rsidR="008C51F0" w:rsidRPr="005029BF" w:rsidRDefault="008C51F0" w:rsidP="00294229">
            <w:pPr>
              <w:spacing w:after="0"/>
              <w:jc w:val="both"/>
              <w:rPr>
                <w:rFonts w:ascii="Times New Roman" w:hAnsi="Times New Roman"/>
                <w:i/>
                <w:sz w:val="28"/>
                <w:szCs w:val="28"/>
              </w:rPr>
            </w:pPr>
            <w:r w:rsidRPr="005029BF">
              <w:rPr>
                <w:rFonts w:ascii="Times New Roman" w:hAnsi="Times New Roman"/>
                <w:i/>
                <w:sz w:val="28"/>
                <w:szCs w:val="28"/>
              </w:rPr>
              <w:t xml:space="preserve">№ </w:t>
            </w:r>
            <w:proofErr w:type="gramStart"/>
            <w:r w:rsidRPr="005029BF">
              <w:rPr>
                <w:rFonts w:ascii="Times New Roman" w:hAnsi="Times New Roman"/>
                <w:i/>
                <w:sz w:val="28"/>
                <w:szCs w:val="28"/>
              </w:rPr>
              <w:t>б</w:t>
            </w:r>
            <w:proofErr w:type="gramEnd"/>
            <w:r w:rsidRPr="005029BF">
              <w:rPr>
                <w:rFonts w:ascii="Times New Roman" w:hAnsi="Times New Roman"/>
                <w:i/>
                <w:sz w:val="28"/>
                <w:szCs w:val="28"/>
              </w:rPr>
              <w:t>/б</w:t>
            </w:r>
          </w:p>
        </w:tc>
        <w:tc>
          <w:tcPr>
            <w:tcW w:w="3245" w:type="dxa"/>
            <w:gridSpan w:val="3"/>
          </w:tcPr>
          <w:p w:rsidR="008C51F0" w:rsidRPr="005029BF" w:rsidRDefault="008C51F0" w:rsidP="00294229">
            <w:pPr>
              <w:spacing w:after="0"/>
              <w:jc w:val="both"/>
              <w:rPr>
                <w:rFonts w:ascii="Times New Roman" w:hAnsi="Times New Roman"/>
                <w:i/>
                <w:sz w:val="28"/>
                <w:szCs w:val="28"/>
              </w:rPr>
            </w:pPr>
            <w:r w:rsidRPr="005029BF">
              <w:rPr>
                <w:rFonts w:ascii="Times New Roman" w:hAnsi="Times New Roman"/>
                <w:i/>
                <w:sz w:val="28"/>
                <w:szCs w:val="28"/>
              </w:rPr>
              <w:t>Орыс тілінде</w:t>
            </w:r>
          </w:p>
        </w:tc>
        <w:tc>
          <w:tcPr>
            <w:tcW w:w="2760" w:type="dxa"/>
          </w:tcPr>
          <w:p w:rsidR="008C51F0" w:rsidRPr="005029BF" w:rsidRDefault="008C51F0" w:rsidP="00294229">
            <w:pPr>
              <w:spacing w:after="0"/>
              <w:jc w:val="both"/>
              <w:rPr>
                <w:rFonts w:ascii="Times New Roman" w:hAnsi="Times New Roman"/>
                <w:i/>
                <w:sz w:val="28"/>
                <w:szCs w:val="28"/>
              </w:rPr>
            </w:pPr>
            <w:r w:rsidRPr="005029BF">
              <w:rPr>
                <w:rFonts w:ascii="Times New Roman" w:hAnsi="Times New Roman"/>
                <w:i/>
                <w:sz w:val="28"/>
                <w:szCs w:val="28"/>
              </w:rPr>
              <w:t>Қазақ тілінде</w:t>
            </w:r>
          </w:p>
        </w:tc>
        <w:tc>
          <w:tcPr>
            <w:tcW w:w="2473" w:type="dxa"/>
            <w:gridSpan w:val="2"/>
          </w:tcPr>
          <w:p w:rsidR="008C51F0" w:rsidRPr="005029BF" w:rsidRDefault="008C51F0" w:rsidP="00294229">
            <w:pPr>
              <w:spacing w:after="0"/>
              <w:jc w:val="both"/>
              <w:rPr>
                <w:rFonts w:ascii="Times New Roman" w:hAnsi="Times New Roman"/>
                <w:i/>
                <w:sz w:val="28"/>
                <w:szCs w:val="28"/>
              </w:rPr>
            </w:pPr>
            <w:r w:rsidRPr="005029BF">
              <w:rPr>
                <w:rFonts w:ascii="Times New Roman" w:hAnsi="Times New Roman"/>
                <w:i/>
                <w:sz w:val="28"/>
                <w:szCs w:val="28"/>
              </w:rPr>
              <w:t>Ағылшын тілінде</w:t>
            </w:r>
          </w:p>
        </w:tc>
      </w:tr>
      <w:tr w:rsidR="008C51F0" w:rsidRPr="005029BF" w:rsidTr="00294229">
        <w:tc>
          <w:tcPr>
            <w:tcW w:w="828" w:type="dxa"/>
          </w:tcPr>
          <w:p w:rsidR="008C51F0" w:rsidRPr="005029BF" w:rsidRDefault="008C51F0" w:rsidP="00294229">
            <w:pPr>
              <w:spacing w:after="0"/>
              <w:jc w:val="both"/>
              <w:rPr>
                <w:rFonts w:ascii="Times New Roman" w:hAnsi="Times New Roman"/>
                <w:sz w:val="28"/>
                <w:szCs w:val="28"/>
              </w:rPr>
            </w:pPr>
            <w:r w:rsidRPr="005029BF">
              <w:rPr>
                <w:rFonts w:ascii="Times New Roman" w:hAnsi="Times New Roman"/>
                <w:sz w:val="28"/>
                <w:szCs w:val="28"/>
              </w:rPr>
              <w:t>1</w:t>
            </w:r>
          </w:p>
        </w:tc>
        <w:tc>
          <w:tcPr>
            <w:tcW w:w="3245" w:type="dxa"/>
            <w:gridSpan w:val="3"/>
          </w:tcPr>
          <w:p w:rsidR="008C51F0" w:rsidRPr="005029BF" w:rsidRDefault="008C51F0" w:rsidP="00294229">
            <w:pPr>
              <w:spacing w:after="0"/>
              <w:jc w:val="both"/>
              <w:rPr>
                <w:rFonts w:ascii="Times New Roman" w:hAnsi="Times New Roman"/>
                <w:i/>
                <w:sz w:val="28"/>
                <w:szCs w:val="28"/>
              </w:rPr>
            </w:pPr>
            <w:r w:rsidRPr="005029BF">
              <w:rPr>
                <w:rFonts w:ascii="Times New Roman" w:hAnsi="Times New Roman"/>
                <w:b/>
                <w:bCs/>
                <w:color w:val="000000"/>
                <w:sz w:val="28"/>
                <w:szCs w:val="28"/>
              </w:rPr>
              <w:t>Тасымалдау процесі</w:t>
            </w:r>
          </w:p>
        </w:tc>
        <w:tc>
          <w:tcPr>
            <w:tcW w:w="2760" w:type="dxa"/>
          </w:tcPr>
          <w:p w:rsidR="008C51F0" w:rsidRPr="005029BF" w:rsidRDefault="008C51F0" w:rsidP="00294229">
            <w:pPr>
              <w:spacing w:after="0"/>
              <w:jc w:val="both"/>
              <w:rPr>
                <w:rFonts w:ascii="Times New Roman" w:hAnsi="Times New Roman"/>
                <w:b/>
                <w:sz w:val="28"/>
                <w:szCs w:val="28"/>
              </w:rPr>
            </w:pPr>
            <w:r w:rsidRPr="005029BF">
              <w:rPr>
                <w:rFonts w:ascii="Times New Roman" w:hAnsi="Times New Roman"/>
                <w:b/>
                <w:sz w:val="28"/>
                <w:szCs w:val="28"/>
              </w:rPr>
              <w:t>Тасымалдау үдеріс</w:t>
            </w:r>
            <w:r w:rsidRPr="005029BF">
              <w:rPr>
                <w:rFonts w:ascii="Times New Roman" w:hAnsi="Times New Roman"/>
                <w:b/>
                <w:sz w:val="28"/>
                <w:szCs w:val="28"/>
                <w:lang w:val="kk-KZ"/>
              </w:rPr>
              <w:t>і</w:t>
            </w:r>
            <w:r w:rsidRPr="005029BF">
              <w:rPr>
                <w:rFonts w:ascii="Times New Roman" w:hAnsi="Times New Roman"/>
                <w:b/>
                <w:sz w:val="28"/>
                <w:szCs w:val="28"/>
              </w:rPr>
              <w:t xml:space="preserve"> </w:t>
            </w:r>
          </w:p>
        </w:tc>
        <w:tc>
          <w:tcPr>
            <w:tcW w:w="2473" w:type="dxa"/>
            <w:gridSpan w:val="2"/>
          </w:tcPr>
          <w:p w:rsidR="008C51F0" w:rsidRPr="005029BF" w:rsidRDefault="008C51F0" w:rsidP="00294229">
            <w:pPr>
              <w:spacing w:after="0"/>
              <w:jc w:val="both"/>
              <w:rPr>
                <w:rFonts w:ascii="Times New Roman" w:hAnsi="Times New Roman"/>
                <w:b/>
                <w:sz w:val="28"/>
                <w:szCs w:val="28"/>
                <w:lang w:val="en-US"/>
              </w:rPr>
            </w:pPr>
            <w:r w:rsidRPr="005029BF">
              <w:rPr>
                <w:rFonts w:ascii="Times New Roman" w:hAnsi="Times New Roman"/>
                <w:b/>
                <w:sz w:val="28"/>
                <w:szCs w:val="28"/>
                <w:lang w:val="en-US"/>
              </w:rPr>
              <w:t>The transportation process</w:t>
            </w:r>
          </w:p>
        </w:tc>
      </w:tr>
      <w:tr w:rsidR="008C51F0" w:rsidRPr="005029BF" w:rsidTr="00294229">
        <w:tc>
          <w:tcPr>
            <w:tcW w:w="9306" w:type="dxa"/>
            <w:gridSpan w:val="7"/>
          </w:tcPr>
          <w:p w:rsidR="008C51F0" w:rsidRPr="005029BF" w:rsidRDefault="008C51F0" w:rsidP="00294229">
            <w:pPr>
              <w:spacing w:after="0"/>
              <w:jc w:val="both"/>
              <w:rPr>
                <w:rFonts w:ascii="Times New Roman" w:hAnsi="Times New Roman"/>
                <w:i/>
                <w:snapToGrid w:val="0"/>
                <w:sz w:val="28"/>
                <w:szCs w:val="28"/>
              </w:rPr>
            </w:pPr>
            <w:r w:rsidRPr="005029BF">
              <w:rPr>
                <w:rFonts w:ascii="Times New Roman" w:hAnsi="Times New Roman"/>
                <w:color w:val="000000"/>
                <w:sz w:val="28"/>
                <w:szCs w:val="28"/>
              </w:rPr>
              <w:t>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уақытта өндірілген және тұтынылатын бұл орын ауыстырудың өзіндік құны бар және белгілі бір тауар ретінде көлік қызметі түріндегі тұтынушылық құндылыққа ие.</w:t>
            </w:r>
          </w:p>
        </w:tc>
      </w:tr>
      <w:tr w:rsidR="008C51F0" w:rsidRPr="005029BF" w:rsidTr="00294229">
        <w:tc>
          <w:tcPr>
            <w:tcW w:w="857" w:type="dxa"/>
            <w:gridSpan w:val="2"/>
          </w:tcPr>
          <w:p w:rsidR="008C51F0" w:rsidRPr="005029BF" w:rsidRDefault="008C51F0" w:rsidP="00294229">
            <w:pPr>
              <w:spacing w:after="0"/>
              <w:jc w:val="both"/>
              <w:rPr>
                <w:rFonts w:ascii="Times New Roman" w:hAnsi="Times New Roman"/>
                <w:sz w:val="28"/>
                <w:szCs w:val="28"/>
              </w:rPr>
            </w:pPr>
            <w:r w:rsidRPr="005029BF">
              <w:rPr>
                <w:rFonts w:ascii="Times New Roman" w:hAnsi="Times New Roman"/>
                <w:sz w:val="28"/>
                <w:szCs w:val="28"/>
              </w:rPr>
              <w:t>2</w:t>
            </w:r>
          </w:p>
        </w:tc>
        <w:tc>
          <w:tcPr>
            <w:tcW w:w="3206" w:type="dxa"/>
          </w:tcPr>
          <w:p w:rsidR="008C51F0" w:rsidRPr="005029BF" w:rsidRDefault="008C51F0" w:rsidP="00294229">
            <w:pPr>
              <w:spacing w:after="0"/>
              <w:jc w:val="both"/>
              <w:rPr>
                <w:rFonts w:ascii="Times New Roman" w:hAnsi="Times New Roman"/>
                <w:b/>
                <w:i/>
                <w:sz w:val="28"/>
                <w:szCs w:val="28"/>
              </w:rPr>
            </w:pPr>
            <w:r w:rsidRPr="005029BF">
              <w:rPr>
                <w:rFonts w:ascii="Times New Roman" w:hAnsi="Times New Roman"/>
                <w:b/>
                <w:bCs/>
                <w:color w:val="000000"/>
                <w:sz w:val="28"/>
                <w:szCs w:val="28"/>
              </w:rPr>
              <w:t>Кө</w:t>
            </w:r>
            <w:proofErr w:type="gramStart"/>
            <w:r w:rsidRPr="005029BF">
              <w:rPr>
                <w:rFonts w:ascii="Times New Roman" w:hAnsi="Times New Roman"/>
                <w:b/>
                <w:bCs/>
                <w:color w:val="000000"/>
                <w:sz w:val="28"/>
                <w:szCs w:val="28"/>
              </w:rPr>
              <w:t>л</w:t>
            </w:r>
            <w:proofErr w:type="gramEnd"/>
            <w:r w:rsidRPr="005029BF">
              <w:rPr>
                <w:rFonts w:ascii="Times New Roman" w:hAnsi="Times New Roman"/>
                <w:b/>
                <w:bCs/>
                <w:color w:val="000000"/>
                <w:sz w:val="28"/>
                <w:szCs w:val="28"/>
              </w:rPr>
              <w:t>ік</w:t>
            </w:r>
          </w:p>
        </w:tc>
        <w:tc>
          <w:tcPr>
            <w:tcW w:w="2829" w:type="dxa"/>
            <w:gridSpan w:val="3"/>
          </w:tcPr>
          <w:p w:rsidR="008C51F0" w:rsidRPr="005029BF" w:rsidRDefault="008C51F0" w:rsidP="00294229">
            <w:pPr>
              <w:spacing w:after="0"/>
              <w:jc w:val="both"/>
              <w:rPr>
                <w:rFonts w:ascii="Times New Roman" w:hAnsi="Times New Roman"/>
                <w:b/>
                <w:sz w:val="28"/>
                <w:szCs w:val="28"/>
                <w:lang w:val="kk-KZ"/>
              </w:rPr>
            </w:pPr>
            <w:r w:rsidRPr="005029BF">
              <w:rPr>
                <w:rFonts w:ascii="Times New Roman" w:hAnsi="Times New Roman"/>
                <w:b/>
                <w:sz w:val="28"/>
                <w:szCs w:val="28"/>
                <w:lang w:val="kk-KZ"/>
              </w:rPr>
              <w:t>Көлік</w:t>
            </w:r>
          </w:p>
        </w:tc>
        <w:tc>
          <w:tcPr>
            <w:tcW w:w="2414" w:type="dxa"/>
          </w:tcPr>
          <w:p w:rsidR="008C51F0" w:rsidRPr="005029BF" w:rsidRDefault="008C51F0" w:rsidP="00294229">
            <w:pPr>
              <w:spacing w:after="0"/>
              <w:jc w:val="both"/>
              <w:rPr>
                <w:rFonts w:ascii="Times New Roman" w:hAnsi="Times New Roman"/>
                <w:sz w:val="28"/>
                <w:szCs w:val="28"/>
                <w:lang w:val="kk-KZ"/>
              </w:rPr>
            </w:pPr>
            <w:r w:rsidRPr="005029BF">
              <w:rPr>
                <w:rFonts w:ascii="Times New Roman" w:hAnsi="Times New Roman"/>
                <w:b/>
                <w:sz w:val="28"/>
                <w:szCs w:val="28"/>
                <w:lang w:val="en-US"/>
              </w:rPr>
              <w:t>Transport</w:t>
            </w:r>
            <w:r w:rsidRPr="005029BF">
              <w:rPr>
                <w:rFonts w:ascii="Times New Roman" w:hAnsi="Times New Roman"/>
                <w:b/>
                <w:sz w:val="28"/>
                <w:szCs w:val="28"/>
                <w:lang w:val="kk-KZ"/>
              </w:rPr>
              <w:t xml:space="preserve"> </w:t>
            </w:r>
          </w:p>
        </w:tc>
      </w:tr>
      <w:tr w:rsidR="008C51F0" w:rsidRPr="005029BF" w:rsidTr="00294229">
        <w:tc>
          <w:tcPr>
            <w:tcW w:w="9306" w:type="dxa"/>
            <w:gridSpan w:val="7"/>
          </w:tcPr>
          <w:p w:rsidR="008C51F0" w:rsidRPr="005029BF" w:rsidRDefault="008C51F0" w:rsidP="00294229">
            <w:pPr>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Бұ</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 xml:space="preserve"> байланыс жолдары мен жылжымалы тасымалдау құралдарының, сондай-ақ олардың қалыпты жұмысын қамтамасыз ететін әртүрлі құрылымдар мен құрылғылардың жиынтығы.</w:t>
            </w:r>
          </w:p>
        </w:tc>
      </w:tr>
    </w:tbl>
    <w:p w:rsidR="00D95511" w:rsidRPr="005029BF" w:rsidRDefault="00D95511">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8C51F0" w:rsidRPr="005029BF" w:rsidRDefault="008C51F0">
      <w:pPr>
        <w:rPr>
          <w:rFonts w:ascii="Times New Roman" w:hAnsi="Times New Roman"/>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rPr>
      </w:pPr>
      <w:r w:rsidRPr="005029BF">
        <w:rPr>
          <w:rFonts w:ascii="Times New Roman" w:hAnsi="Times New Roman" w:cs="Times New Roman"/>
          <w:b/>
          <w:sz w:val="28"/>
          <w:szCs w:val="28"/>
        </w:rPr>
        <w:lastRenderedPageBreak/>
        <w:t>Тәжірибелік сабақ №2</w:t>
      </w:r>
    </w:p>
    <w:p w:rsidR="001E34A0" w:rsidRPr="005029BF" w:rsidRDefault="001E34A0" w:rsidP="001E34A0">
      <w:pPr>
        <w:spacing w:after="0" w:line="240" w:lineRule="auto"/>
        <w:jc w:val="both"/>
        <w:rPr>
          <w:rFonts w:ascii="Times New Roman" w:hAnsi="Times New Roman"/>
          <w:b/>
          <w:sz w:val="28"/>
          <w:szCs w:val="28"/>
        </w:rPr>
      </w:pPr>
    </w:p>
    <w:p w:rsidR="001E34A0" w:rsidRPr="005029BF" w:rsidRDefault="001E34A0" w:rsidP="001E34A0">
      <w:pPr>
        <w:spacing w:after="0" w:line="240" w:lineRule="auto"/>
        <w:jc w:val="both"/>
        <w:rPr>
          <w:rFonts w:ascii="Times New Roman" w:hAnsi="Times New Roman"/>
          <w:b/>
          <w:sz w:val="28"/>
          <w:szCs w:val="28"/>
        </w:rPr>
      </w:pP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Ыдыстың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таңдау және негіздеу</w:t>
      </w:r>
    </w:p>
    <w:p w:rsidR="001E34A0" w:rsidRPr="005029BF" w:rsidRDefault="001E34A0" w:rsidP="001E34A0">
      <w:pPr>
        <w:spacing w:after="0" w:line="240" w:lineRule="auto"/>
        <w:jc w:val="both"/>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МЕМСТ бойынша орау шарттарын анықтау</w:t>
      </w:r>
    </w:p>
    <w:p w:rsidR="001E34A0" w:rsidRPr="005029BF" w:rsidRDefault="001E34A0" w:rsidP="001E34A0">
      <w:pPr>
        <w:spacing w:after="0" w:line="240" w:lineRule="auto"/>
        <w:jc w:val="both"/>
        <w:rPr>
          <w:rFonts w:ascii="Times New Roman" w:hAnsi="Times New Roman"/>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Жүктерді тасымалдау ережелерінде "тасымалдау кезінде олардың жоғалуынан, жетіспеуінен, бұзылуынан және зақымдануынан қорғау үшін контейнерлерге мұқтаж жүктер тасымалдауға мемлекеттік стандарттарға сәйкес келетін сау контейнерлерде, ал стандарттар белгіленбеген контейнерлер мен қаптамаларға арналған жүктер ұсынылуы керек" </w:t>
      </w:r>
      <w:proofErr w:type="gramStart"/>
      <w:r w:rsidRPr="005029BF">
        <w:rPr>
          <w:rFonts w:ascii="Times New Roman" w:hAnsi="Times New Roman"/>
          <w:color w:val="000000"/>
          <w:sz w:val="28"/>
          <w:szCs w:val="28"/>
        </w:rPr>
        <w:t>деп</w:t>
      </w:r>
      <w:proofErr w:type="gramEnd"/>
      <w:r w:rsidRPr="005029BF">
        <w:rPr>
          <w:rFonts w:ascii="Times New Roman" w:hAnsi="Times New Roman"/>
          <w:color w:val="000000"/>
          <w:sz w:val="28"/>
          <w:szCs w:val="28"/>
        </w:rPr>
        <w:t xml:space="preserve"> анықталған. олардың толық қ</w:t>
      </w:r>
      <w:proofErr w:type="gramStart"/>
      <w:r w:rsidRPr="005029BF">
        <w:rPr>
          <w:rFonts w:ascii="Times New Roman" w:hAnsi="Times New Roman"/>
          <w:color w:val="000000"/>
          <w:sz w:val="28"/>
          <w:szCs w:val="28"/>
        </w:rPr>
        <w:t>ау</w:t>
      </w:r>
      <w:proofErr w:type="gramEnd"/>
      <w:r w:rsidRPr="005029BF">
        <w:rPr>
          <w:rFonts w:ascii="Times New Roman" w:hAnsi="Times New Roman"/>
          <w:color w:val="000000"/>
          <w:sz w:val="28"/>
          <w:szCs w:val="28"/>
        </w:rPr>
        <w:t>іпсіздігін қамтамасыз ететін сау контейнерлер ".</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Контейнерлер мен қаптамалардың стандарттарын сақтау және контейнерлердің </w:t>
      </w:r>
      <w:proofErr w:type="gramStart"/>
      <w:r w:rsidRPr="005029BF">
        <w:rPr>
          <w:rFonts w:ascii="Times New Roman" w:hAnsi="Times New Roman"/>
          <w:color w:val="000000"/>
          <w:sz w:val="28"/>
          <w:szCs w:val="28"/>
        </w:rPr>
        <w:t>жа</w:t>
      </w:r>
      <w:proofErr w:type="gramEnd"/>
      <w:r w:rsidRPr="005029BF">
        <w:rPr>
          <w:rFonts w:ascii="Times New Roman" w:hAnsi="Times New Roman"/>
          <w:color w:val="000000"/>
          <w:sz w:val="28"/>
          <w:szCs w:val="28"/>
        </w:rPr>
        <w:t xml:space="preserve">ңа түрлерін таңдау бойынша міндеттер жөнелтушіге жүктеледі. Дегенмен, жүктерді қоғамдық орындарда тасымалдауға қабылдау кезінде теміржол контейнерлер мен қаптамалардың стандарттарға сәйкестігін тексере алады. Жүк қолданыстағы </w:t>
      </w:r>
      <w:proofErr w:type="gramStart"/>
      <w:r w:rsidRPr="005029BF">
        <w:rPr>
          <w:rFonts w:ascii="Times New Roman" w:hAnsi="Times New Roman"/>
          <w:color w:val="000000"/>
          <w:sz w:val="28"/>
          <w:szCs w:val="28"/>
        </w:rPr>
        <w:t>стандарттар</w:t>
      </w:r>
      <w:proofErr w:type="gramEnd"/>
      <w:r w:rsidRPr="005029BF">
        <w:rPr>
          <w:rFonts w:ascii="Times New Roman" w:hAnsi="Times New Roman"/>
          <w:color w:val="000000"/>
          <w:sz w:val="28"/>
          <w:szCs w:val="28"/>
        </w:rPr>
        <w:t>ға сәйкес келмейтін және тасымалдау кезінде оның қауіпсіздігін қамтамасыз етпейтін қаптамада ұсынылған жағдайларда, теміржол жүкті тасымалдауға қабылдаудан бас тартуы мүмкін.</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Контейнердің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таңдау және негіздеу кезінде жүктің қауіпсіздігін қамтамасыз етуді ғана емес, сонымен қатар контейнерлерді ұтымды және үнемді пайдалануды қамтамасыз ету қажет. Осыған байланысты жүктерді тасымалдау шарттарын әзірлеу кезінде контейнерлердің ең үнемді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таңдаумен байланысты міндеттердің кең ауқымы туындайды.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Бұ</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 xml:space="preserve"> бөлімде осы типтегі есептерді шешудің әдістері қарастырылады.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Ыдыстар мен қ</w:t>
      </w:r>
      <w:proofErr w:type="gramStart"/>
      <w:r w:rsidRPr="005029BF">
        <w:rPr>
          <w:rFonts w:ascii="Times New Roman" w:hAnsi="Times New Roman"/>
          <w:color w:val="000000"/>
          <w:sz w:val="28"/>
          <w:szCs w:val="28"/>
        </w:rPr>
        <w:t>аптамалар</w:t>
      </w:r>
      <w:proofErr w:type="gramEnd"/>
      <w:r w:rsidRPr="005029BF">
        <w:rPr>
          <w:rFonts w:ascii="Times New Roman" w:hAnsi="Times New Roman"/>
          <w:color w:val="000000"/>
          <w:sz w:val="28"/>
          <w:szCs w:val="28"/>
        </w:rPr>
        <w:t>ға МЕМСТ анықтамасы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Жүк атауларының көпшілігі үшін контейнерлер мен қ</w:t>
      </w:r>
      <w:proofErr w:type="gramStart"/>
      <w:r w:rsidRPr="005029BF">
        <w:rPr>
          <w:rFonts w:ascii="Times New Roman" w:hAnsi="Times New Roman"/>
          <w:color w:val="000000"/>
          <w:sz w:val="28"/>
          <w:szCs w:val="28"/>
        </w:rPr>
        <w:t>аптамалар</w:t>
      </w:r>
      <w:proofErr w:type="gramEnd"/>
      <w:r w:rsidRPr="005029BF">
        <w:rPr>
          <w:rFonts w:ascii="Times New Roman" w:hAnsi="Times New Roman"/>
          <w:color w:val="000000"/>
          <w:sz w:val="28"/>
          <w:szCs w:val="28"/>
        </w:rPr>
        <w:t>ға арналған ГОСТ-тар белгіленген, олар арнайы анықтамалықтарда берілген [9, 12]. Бұл анықтамалықтарда жүктің қысқаша сипаттамасы, оны орау шарттары, контейнерлер мен қаптамаларға арналған ГОСТ нөмі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 келтірілген.</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Мысал 1.</w:t>
      </w:r>
      <w:r w:rsidRPr="005029BF">
        <w:rPr>
          <w:rFonts w:ascii="Times New Roman" w:hAnsi="Times New Roman"/>
          <w:color w:val="000000"/>
          <w:sz w:val="28"/>
          <w:szCs w:val="28"/>
        </w:rPr>
        <w:t xml:space="preserve"> Техникалық көмі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қышқыл газы барийінің контейнерлері мен қаптамаларына арналған ГОСТ-ты анықтаңыз.</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xml:space="preserve"> [9] мәліметтері бойынша техникалық көмі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қышқыл газы барий, ГОСТ 2149 -65, белого ашық сұрға дейінгі ұнтақ. Полиэтилен немесе көп қабатты қағаз пакеттерге салынған (МЕМСТ 2227-65). МЕМСТ 5959 - 71 жалпы салмағы 50 - 100 кг фанера қораптарына немесе бөшкелерге техникалық барий карбонаты бар қаптарды салуды қарастырады.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Мысал 2</w:t>
      </w:r>
      <w:r w:rsidRPr="005029BF">
        <w:rPr>
          <w:rFonts w:ascii="Times New Roman" w:hAnsi="Times New Roman"/>
          <w:color w:val="000000"/>
          <w:sz w:val="28"/>
          <w:szCs w:val="28"/>
        </w:rPr>
        <w:t xml:space="preserve">. Жүргізуші құралының контейнері мен қаптамасына арналған </w:t>
      </w:r>
      <w:proofErr w:type="gramStart"/>
      <w:r w:rsidRPr="005029BF">
        <w:rPr>
          <w:rFonts w:ascii="Times New Roman" w:hAnsi="Times New Roman"/>
          <w:color w:val="000000"/>
          <w:sz w:val="28"/>
          <w:szCs w:val="28"/>
        </w:rPr>
        <w:t>ГОСТ-ты</w:t>
      </w:r>
      <w:proofErr w:type="gramEnd"/>
      <w:r w:rsidRPr="005029BF">
        <w:rPr>
          <w:rFonts w:ascii="Times New Roman" w:hAnsi="Times New Roman"/>
          <w:color w:val="000000"/>
          <w:sz w:val="28"/>
          <w:szCs w:val="28"/>
        </w:rPr>
        <w:t xml:space="preserve"> анықтаңыз.</w:t>
      </w:r>
    </w:p>
    <w:p w:rsidR="001E34A0" w:rsidRPr="005029BF" w:rsidRDefault="001E34A0" w:rsidP="001E34A0">
      <w:pPr>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xml:space="preserve"> [12] Деректері бойынша жүргізуші құралы ГОСТ 16536-84. Салмағы 500 к</w:t>
      </w:r>
      <w:proofErr w:type="gramStart"/>
      <w:r w:rsidRPr="005029BF">
        <w:rPr>
          <w:rFonts w:ascii="Times New Roman" w:hAnsi="Times New Roman"/>
          <w:color w:val="000000"/>
          <w:sz w:val="28"/>
          <w:szCs w:val="28"/>
        </w:rPr>
        <w:t>г-</w:t>
      </w:r>
      <w:proofErr w:type="gramEnd"/>
      <w:r w:rsidRPr="005029BF">
        <w:rPr>
          <w:rFonts w:ascii="Times New Roman" w:hAnsi="Times New Roman"/>
          <w:color w:val="000000"/>
          <w:sz w:val="28"/>
          <w:szCs w:val="28"/>
        </w:rPr>
        <w:t xml:space="preserve">ға дейінгі жүктерге арналған бөлшектелмейтін тақтай жәшіктерге </w:t>
      </w:r>
      <w:r w:rsidRPr="005029BF">
        <w:rPr>
          <w:rFonts w:ascii="Times New Roman" w:hAnsi="Times New Roman"/>
          <w:color w:val="000000"/>
          <w:sz w:val="28"/>
          <w:szCs w:val="28"/>
        </w:rPr>
        <w:lastRenderedPageBreak/>
        <w:t>салынады (МЕМСТ 2991 - 85). Төрт итарқағ</w:t>
      </w:r>
      <w:proofErr w:type="gramStart"/>
      <w:r w:rsidRPr="005029BF">
        <w:rPr>
          <w:rFonts w:ascii="Times New Roman" w:hAnsi="Times New Roman"/>
          <w:color w:val="000000"/>
          <w:sz w:val="28"/>
          <w:szCs w:val="28"/>
        </w:rPr>
        <w:t>а</w:t>
      </w:r>
      <w:proofErr w:type="gramEnd"/>
      <w:r w:rsidRPr="005029BF">
        <w:rPr>
          <w:rFonts w:ascii="Times New Roman" w:hAnsi="Times New Roman"/>
          <w:color w:val="000000"/>
          <w:sz w:val="28"/>
          <w:szCs w:val="28"/>
        </w:rPr>
        <w:t xml:space="preserve"> жиналған шеткі қабырғалары бар тығыз жәшіктер (№ 76-1, түрі </w:t>
      </w:r>
      <w:r w:rsidRPr="005029BF">
        <w:rPr>
          <w:rFonts w:ascii="Times New Roman" w:hAnsi="Times New Roman"/>
          <w:color w:val="000000"/>
          <w:sz w:val="28"/>
          <w:szCs w:val="28"/>
          <w:lang w:val="en-US"/>
        </w:rPr>
        <w:t>III</w:t>
      </w:r>
      <w:r w:rsidRPr="005029BF">
        <w:rPr>
          <w:rFonts w:ascii="Times New Roman" w:hAnsi="Times New Roman"/>
          <w:color w:val="000000"/>
          <w:sz w:val="28"/>
          <w:szCs w:val="28"/>
        </w:rPr>
        <w:t xml:space="preserve"> - 1, жүк орнының шекті салмағы 65 кг).</w:t>
      </w: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1E34A0" w:rsidRPr="005029BF" w:rsidRDefault="001E34A0" w:rsidP="001E34A0">
      <w:pPr>
        <w:rPr>
          <w:rFonts w:ascii="Times New Roman" w:hAnsi="Times New Roman"/>
          <w:sz w:val="28"/>
          <w:szCs w:val="28"/>
        </w:rPr>
      </w:pPr>
    </w:p>
    <w:p w:rsidR="001E34A0" w:rsidRPr="005029BF" w:rsidRDefault="001E34A0" w:rsidP="001E34A0">
      <w:pPr>
        <w:rPr>
          <w:rFonts w:ascii="Times New Roman" w:hAnsi="Times New Roman"/>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rPr>
      </w:pPr>
      <w:r w:rsidRPr="005029BF">
        <w:rPr>
          <w:rFonts w:ascii="Times New Roman" w:hAnsi="Times New Roman" w:cs="Times New Roman"/>
          <w:b/>
          <w:sz w:val="28"/>
          <w:szCs w:val="28"/>
        </w:rPr>
        <w:t>Тәжірибелік сабақ №3</w:t>
      </w:r>
    </w:p>
    <w:p w:rsidR="001E34A0" w:rsidRPr="005029BF" w:rsidRDefault="001E34A0" w:rsidP="001E34A0">
      <w:pPr>
        <w:spacing w:after="0" w:line="240" w:lineRule="auto"/>
        <w:jc w:val="right"/>
        <w:rPr>
          <w:rFonts w:ascii="Times New Roman" w:hAnsi="Times New Roman"/>
          <w:b/>
          <w:sz w:val="28"/>
          <w:szCs w:val="28"/>
        </w:rPr>
      </w:pPr>
    </w:p>
    <w:p w:rsidR="001E34A0" w:rsidRPr="005029BF" w:rsidRDefault="001E34A0" w:rsidP="001E34A0">
      <w:pPr>
        <w:spacing w:after="0" w:line="240" w:lineRule="auto"/>
        <w:jc w:val="right"/>
        <w:rPr>
          <w:rFonts w:ascii="Times New Roman" w:hAnsi="Times New Roman"/>
          <w:b/>
          <w:sz w:val="28"/>
          <w:szCs w:val="28"/>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ыдыстарды қолданудың орындылық шарттары</w:t>
      </w:r>
    </w:p>
    <w:p w:rsidR="001E34A0" w:rsidRPr="005029BF" w:rsidRDefault="001E34A0" w:rsidP="001E34A0">
      <w:pPr>
        <w:spacing w:after="0" w:line="240" w:lineRule="auto"/>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Остуденттерді оқыту</w:t>
      </w:r>
      <w:r w:rsidRPr="005029BF">
        <w:rPr>
          <w:rFonts w:ascii="Times New Roman" w:hAnsi="Times New Roman"/>
          <w:b/>
          <w:sz w:val="28"/>
          <w:szCs w:val="28"/>
        </w:rPr>
        <w:t xml:space="preserve"> </w:t>
      </w:r>
      <w:r w:rsidRPr="005029BF">
        <w:rPr>
          <w:rFonts w:ascii="Times New Roman" w:hAnsi="Times New Roman"/>
          <w:color w:val="000000"/>
          <w:sz w:val="28"/>
          <w:szCs w:val="28"/>
        </w:rPr>
        <w:t>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ыдыстарды қолдану</w:t>
      </w:r>
    </w:p>
    <w:p w:rsidR="001E34A0" w:rsidRPr="005029BF" w:rsidRDefault="001E34A0" w:rsidP="001E34A0">
      <w:pPr>
        <w:spacing w:after="0" w:line="240" w:lineRule="auto"/>
        <w:jc w:val="both"/>
        <w:rPr>
          <w:rFonts w:ascii="Times New Roman" w:hAnsi="Times New Roman"/>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Қолданылатын ыдыстардың түрлері қызмет ету мерзімі бойынша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реттік және көп айналымды ыдыстарға бөлінеді. Көп айналымды контейнерлерді пайдалану экономикалық тұрғыдан негізделген болуы керек.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контейнерлерді пайдаланудың орындылығы және белгілі бір жүктерді осындай контейнерлерде жеткізудің максималды рұқсат етілген қашықтығы бір реттік және бір реттік қондырғыларды өндіруге кеткен шығындарды салыстыру арқылы анықталады. көп айналымды контейнерлерді қайтару кезінде жөндеу және тиеу-түсіру жұмыстарының қосымша шығындарын ескере отырып, контейнерлер. Бұ</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 xml:space="preserve"> шығындар арасындағы айырмашылық формула бойынша анықталады: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Т</w:t>
      </w:r>
      <w:r w:rsidRPr="005029BF">
        <w:rPr>
          <w:rFonts w:ascii="Times New Roman" w:hAnsi="Times New Roman"/>
          <w:color w:val="000000"/>
          <w:sz w:val="28"/>
          <w:szCs w:val="28"/>
          <w:vertAlign w:val="subscript"/>
        </w:rPr>
        <w:t>р</w:t>
      </w:r>
      <w:proofErr w:type="gramEnd"/>
      <w:r w:rsidRPr="005029BF">
        <w:rPr>
          <w:rFonts w:ascii="Times New Roman" w:hAnsi="Times New Roman"/>
          <w:color w:val="000000"/>
          <w:sz w:val="28"/>
          <w:szCs w:val="28"/>
        </w:rPr>
        <w:t xml:space="preserve"> " Бастап</w:t>
      </w:r>
      <w:r w:rsidRPr="005029BF">
        <w:rPr>
          <w:rFonts w:ascii="Times New Roman" w:hAnsi="Times New Roman"/>
          <w:color w:val="000000"/>
          <w:sz w:val="28"/>
          <w:szCs w:val="28"/>
          <w:vertAlign w:val="subscript"/>
        </w:rPr>
        <w:t>р</w:t>
      </w:r>
      <w:r w:rsidRPr="005029BF">
        <w:rPr>
          <w:rFonts w:ascii="Times New Roman" w:hAnsi="Times New Roman"/>
          <w:color w:val="000000"/>
          <w:sz w:val="28"/>
          <w:szCs w:val="28"/>
        </w:rPr>
        <w:t xml:space="preserve"> - ((Бірге</w:t>
      </w:r>
      <w:r w:rsidRPr="005029BF">
        <w:rPr>
          <w:rFonts w:ascii="Times New Roman" w:hAnsi="Times New Roman"/>
          <w:color w:val="000000"/>
          <w:sz w:val="28"/>
          <w:szCs w:val="28"/>
          <w:vertAlign w:val="subscript"/>
        </w:rPr>
        <w:t>м</w:t>
      </w:r>
      <w:r w:rsidRPr="005029BF">
        <w:rPr>
          <w:rFonts w:ascii="Times New Roman" w:hAnsi="Times New Roman"/>
          <w:color w:val="000000"/>
          <w:sz w:val="28"/>
          <w:szCs w:val="28"/>
        </w:rPr>
        <w:t>-(1 + 0.09-п)-К</w:t>
      </w:r>
      <w:r w:rsidRPr="005029BF">
        <w:rPr>
          <w:rFonts w:ascii="Times New Roman" w:hAnsi="Times New Roman"/>
          <w:color w:val="000000"/>
          <w:sz w:val="28"/>
          <w:szCs w:val="28"/>
          <w:vertAlign w:val="subscript"/>
        </w:rPr>
        <w:t>пр</w:t>
      </w:r>
      <w:r w:rsidRPr="005029BF">
        <w:rPr>
          <w:rFonts w:ascii="Times New Roman" w:hAnsi="Times New Roman"/>
          <w:color w:val="000000"/>
          <w:sz w:val="28"/>
          <w:szCs w:val="28"/>
        </w:rPr>
        <w:t>)/п), теңге (1)</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қайда  Бастап</w:t>
      </w:r>
      <w:r w:rsidRPr="005029BF">
        <w:rPr>
          <w:rFonts w:ascii="Times New Roman" w:hAnsi="Times New Roman"/>
          <w:color w:val="000000"/>
          <w:sz w:val="28"/>
          <w:szCs w:val="28"/>
          <w:vertAlign w:val="subscript"/>
        </w:rPr>
        <w:t>р</w:t>
      </w:r>
      <w:r w:rsidRPr="005029BF">
        <w:rPr>
          <w:rFonts w:ascii="Times New Roman" w:hAnsi="Times New Roman"/>
          <w:color w:val="000000"/>
          <w:sz w:val="28"/>
          <w:szCs w:val="28"/>
        </w:rPr>
        <w:t xml:space="preserve"> —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рет қолданылатын ыдыс бірлігін өндіруге жұмсалатын шығындар, теңге/бірлік.; </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Бастап</w:t>
      </w:r>
      <w:r w:rsidRPr="005029BF">
        <w:rPr>
          <w:rFonts w:ascii="Times New Roman" w:hAnsi="Times New Roman"/>
          <w:color w:val="000000"/>
          <w:sz w:val="28"/>
          <w:szCs w:val="28"/>
          <w:vertAlign w:val="subscript"/>
        </w:rPr>
        <w:t>м</w:t>
      </w:r>
      <w:r w:rsidRPr="005029BF">
        <w:rPr>
          <w:rFonts w:ascii="Times New Roman" w:hAnsi="Times New Roman"/>
          <w:color w:val="000000"/>
          <w:sz w:val="28"/>
          <w:szCs w:val="28"/>
        </w:rPr>
        <w:t xml:space="preserve"> — сондай,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ыдыстар, теңге/бірлік.;</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 —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ыдыстың жоспарлы айналым саны;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 К</w:t>
      </w:r>
      <w:r w:rsidRPr="005029BF">
        <w:rPr>
          <w:rFonts w:ascii="Times New Roman" w:hAnsi="Times New Roman"/>
          <w:color w:val="000000"/>
          <w:sz w:val="28"/>
          <w:szCs w:val="28"/>
          <w:vertAlign w:val="subscript"/>
        </w:rPr>
        <w:t>пр</w:t>
      </w:r>
      <w:r w:rsidRPr="005029BF">
        <w:rPr>
          <w:rFonts w:ascii="Times New Roman" w:hAnsi="Times New Roman"/>
          <w:color w:val="000000"/>
          <w:sz w:val="28"/>
          <w:szCs w:val="28"/>
        </w:rPr>
        <w:t xml:space="preserve"> —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ыдыстарды жөндеу құнын ескеретін коэффициент. Егер </w:t>
      </w:r>
      <w:proofErr w:type="gramStart"/>
      <w:r w:rsidRPr="005029BF">
        <w:rPr>
          <w:rFonts w:ascii="Times New Roman" w:hAnsi="Times New Roman"/>
          <w:color w:val="000000"/>
          <w:sz w:val="28"/>
          <w:szCs w:val="28"/>
        </w:rPr>
        <w:t>Т</w:t>
      </w:r>
      <w:r w:rsidRPr="005029BF">
        <w:rPr>
          <w:rFonts w:ascii="Times New Roman" w:hAnsi="Times New Roman"/>
          <w:color w:val="000000"/>
          <w:sz w:val="28"/>
          <w:szCs w:val="28"/>
          <w:vertAlign w:val="subscript"/>
        </w:rPr>
        <w:t>р</w:t>
      </w:r>
      <w:proofErr w:type="gramEnd"/>
      <w:r w:rsidRPr="005029BF">
        <w:rPr>
          <w:rFonts w:ascii="Times New Roman" w:hAnsi="Times New Roman"/>
          <w:color w:val="000000"/>
          <w:sz w:val="28"/>
          <w:szCs w:val="28"/>
        </w:rPr>
        <w:t xml:space="preserve"> &lt;= 0, онда көп айналымды ыдыстарды қолдану мақсатқа сай емес. Болған жағдайда </w:t>
      </w:r>
      <w:proofErr w:type="gramStart"/>
      <w:r w:rsidRPr="005029BF">
        <w:rPr>
          <w:rFonts w:ascii="Times New Roman" w:hAnsi="Times New Roman"/>
          <w:color w:val="000000"/>
          <w:sz w:val="28"/>
          <w:szCs w:val="28"/>
        </w:rPr>
        <w:t>Т</w:t>
      </w:r>
      <w:r w:rsidRPr="005029BF">
        <w:rPr>
          <w:rFonts w:ascii="Times New Roman" w:hAnsi="Times New Roman"/>
          <w:color w:val="000000"/>
          <w:sz w:val="28"/>
          <w:szCs w:val="28"/>
          <w:vertAlign w:val="subscript"/>
        </w:rPr>
        <w:t>р</w:t>
      </w:r>
      <w:proofErr w:type="gramEnd"/>
      <w:r w:rsidRPr="005029BF">
        <w:rPr>
          <w:rFonts w:ascii="Times New Roman" w:hAnsi="Times New Roman"/>
          <w:color w:val="000000"/>
          <w:sz w:val="28"/>
          <w:szCs w:val="28"/>
        </w:rPr>
        <w:t xml:space="preserve"> &gt; 0, жүктерді тасымалдаудың максималды арақашықтықтарының экономикалық негіздемесін анықтау міндеті туындайды көп айналымды ыдысқа.</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ыдысты қайтарған кезде вагондық бойынша жөнелтулермен тасымалдауға арналған жалпы жол берілетін көлік шығыстары мына формула бойынша айқындалады: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Тр</w:t>
      </w:r>
      <w:r w:rsidRPr="005029BF">
        <w:rPr>
          <w:rFonts w:ascii="Times New Roman" w:hAnsi="Times New Roman"/>
          <w:color w:val="000000"/>
          <w:sz w:val="28"/>
          <w:szCs w:val="28"/>
          <w:vertAlign w:val="superscript"/>
        </w:rPr>
        <w:t>06</w:t>
      </w:r>
      <w:r w:rsidRPr="005029BF">
        <w:rPr>
          <w:rFonts w:ascii="Times New Roman" w:hAnsi="Times New Roman"/>
          <w:color w:val="000000"/>
          <w:sz w:val="28"/>
          <w:szCs w:val="28"/>
        </w:rPr>
        <w:t xml:space="preserve"> - (Т</w:t>
      </w:r>
      <w:r w:rsidRPr="005029BF">
        <w:rPr>
          <w:rFonts w:ascii="Times New Roman" w:hAnsi="Times New Roman"/>
          <w:b/>
          <w:bCs/>
          <w:color w:val="000000"/>
          <w:sz w:val="28"/>
          <w:szCs w:val="28"/>
          <w:vertAlign w:val="subscript"/>
        </w:rPr>
        <w:t>р</w:t>
      </w:r>
      <w:r w:rsidRPr="005029BF">
        <w:rPr>
          <w:rFonts w:ascii="Times New Roman" w:hAnsi="Times New Roman"/>
          <w:b/>
          <w:bCs/>
          <w:color w:val="000000"/>
          <w:sz w:val="28"/>
          <w:szCs w:val="28"/>
        </w:rPr>
        <w:t>-М</w:t>
      </w:r>
      <w:r w:rsidRPr="005029BF">
        <w:rPr>
          <w:rFonts w:ascii="Times New Roman" w:hAnsi="Times New Roman"/>
          <w:b/>
          <w:bCs/>
          <w:color w:val="000000"/>
          <w:sz w:val="28"/>
          <w:szCs w:val="28"/>
          <w:vertAlign w:val="subscript"/>
        </w:rPr>
        <w:t>т</w:t>
      </w:r>
      <w:r w:rsidRPr="005029BF">
        <w:rPr>
          <w:rFonts w:ascii="Times New Roman" w:hAnsi="Times New Roman"/>
          <w:b/>
          <w:bCs/>
          <w:color w:val="000000"/>
          <w:sz w:val="28"/>
          <w:szCs w:val="28"/>
        </w:rPr>
        <w:t xml:space="preserve">)/ПИК, </w:t>
      </w:r>
      <w:r w:rsidRPr="005029BF">
        <w:rPr>
          <w:rFonts w:ascii="Times New Roman" w:hAnsi="Times New Roman"/>
          <w:color w:val="000000"/>
          <w:sz w:val="28"/>
          <w:szCs w:val="28"/>
        </w:rPr>
        <w:t>теңге (2)</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қайда    </w:t>
      </w:r>
      <w:r w:rsidRPr="005029BF">
        <w:rPr>
          <w:rFonts w:ascii="Times New Roman" w:hAnsi="Times New Roman"/>
          <w:b/>
          <w:bCs/>
          <w:color w:val="000000"/>
          <w:sz w:val="28"/>
          <w:szCs w:val="28"/>
        </w:rPr>
        <w:t>М</w:t>
      </w:r>
      <w:r w:rsidRPr="005029BF">
        <w:rPr>
          <w:rFonts w:ascii="Times New Roman" w:hAnsi="Times New Roman"/>
          <w:b/>
          <w:bCs/>
          <w:color w:val="000000"/>
          <w:sz w:val="28"/>
          <w:szCs w:val="28"/>
          <w:vertAlign w:val="subscript"/>
        </w:rPr>
        <w:t>т</w:t>
      </w:r>
      <w:r w:rsidRPr="005029BF">
        <w:rPr>
          <w:rFonts w:ascii="Times New Roman" w:hAnsi="Times New Roman"/>
          <w:b/>
          <w:bCs/>
          <w:color w:val="000000"/>
          <w:sz w:val="28"/>
          <w:szCs w:val="28"/>
        </w:rPr>
        <w:t xml:space="preserve"> </w:t>
      </w:r>
      <w:r w:rsidRPr="005029BF">
        <w:rPr>
          <w:rFonts w:ascii="Times New Roman" w:hAnsi="Times New Roman"/>
          <w:color w:val="000000"/>
          <w:sz w:val="28"/>
          <w:szCs w:val="28"/>
        </w:rPr>
        <w:t>— вагондағы жүктері бар ыдыстардың бірлі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саны, дана.; </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w:t>
      </w:r>
      <w:r w:rsidRPr="005029BF">
        <w:rPr>
          <w:rFonts w:ascii="Times New Roman" w:hAnsi="Times New Roman"/>
          <w:color w:val="000000"/>
          <w:sz w:val="28"/>
          <w:szCs w:val="28"/>
          <w:vertAlign w:val="subscript"/>
        </w:rPr>
        <w:t>ск</w:t>
      </w:r>
      <w:r w:rsidRPr="005029BF">
        <w:rPr>
          <w:rFonts w:ascii="Times New Roman" w:hAnsi="Times New Roman"/>
          <w:color w:val="000000"/>
          <w:sz w:val="28"/>
          <w:szCs w:val="28"/>
        </w:rPr>
        <w:t xml:space="preserve"> — жиналмалы немесе жиналмалы құрылымды пайдалану кезінде бос контейнерлер көлемінің азаюын ескеретін коэффициент, нәтижесінде вагондағы контейнерлер саны көбейеді. Ә</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і қарай, [10, 11] деректерге сәйкес, </w:t>
      </w:r>
      <w:r w:rsidRPr="005029BF">
        <w:rPr>
          <w:rFonts w:ascii="Times New Roman" w:hAnsi="Times New Roman"/>
          <w:color w:val="000000"/>
          <w:sz w:val="28"/>
          <w:szCs w:val="28"/>
        </w:rPr>
        <w:lastRenderedPageBreak/>
        <w:t>"Қайтарылатын контейнерлер" үшін тарифтік схема анықталады, оған сәйкес рұқсат етілген тасымалдау шығындарының сомасы бойынша біз тасымалдаудың максималды қашықтығын табамыз.</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Мысал</w:t>
      </w:r>
      <w:r w:rsidRPr="005029BF">
        <w:rPr>
          <w:rFonts w:ascii="Times New Roman" w:hAnsi="Times New Roman"/>
          <w:color w:val="000000"/>
          <w:sz w:val="28"/>
          <w:szCs w:val="28"/>
        </w:rPr>
        <w:t>. МЕМСТ 11354-65 сәйкес кондитерлік өнімдерді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қораптарда тасымалдаудың рұқсат етілген максималды арақашықтығын анықтаңыз. </w:t>
      </w: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әшіктің сызықтық өлшемдері 430х405х164 мм. Вагонның тиеу көлемі 120 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 xml:space="preserve">. </w:t>
      </w:r>
      <w:proofErr w:type="gramStart"/>
      <w:r w:rsidRPr="005029BF">
        <w:rPr>
          <w:rFonts w:ascii="Times New Roman" w:hAnsi="Times New Roman"/>
          <w:color w:val="000000"/>
          <w:sz w:val="28"/>
          <w:szCs w:val="28"/>
        </w:rPr>
        <w:t>Бас</w:t>
      </w:r>
      <w:proofErr w:type="gramEnd"/>
      <w:r w:rsidRPr="005029BF">
        <w:rPr>
          <w:rFonts w:ascii="Times New Roman" w:hAnsi="Times New Roman"/>
          <w:color w:val="000000"/>
          <w:sz w:val="28"/>
          <w:szCs w:val="28"/>
        </w:rPr>
        <w:t>қа бастапқы деректер: Бастап</w:t>
      </w:r>
      <w:r w:rsidRPr="005029BF">
        <w:rPr>
          <w:rFonts w:ascii="Times New Roman" w:hAnsi="Times New Roman"/>
          <w:color w:val="000000"/>
          <w:sz w:val="28"/>
          <w:szCs w:val="28"/>
          <w:vertAlign w:val="subscript"/>
        </w:rPr>
        <w:t>р</w:t>
      </w:r>
      <w:r w:rsidRPr="005029BF">
        <w:rPr>
          <w:rFonts w:ascii="Times New Roman" w:hAnsi="Times New Roman"/>
          <w:color w:val="000000"/>
          <w:sz w:val="28"/>
          <w:szCs w:val="28"/>
        </w:rPr>
        <w:t xml:space="preserve"> = 43 теңге/жәшік.; Бірге</w:t>
      </w:r>
      <w:r w:rsidRPr="005029BF">
        <w:rPr>
          <w:rFonts w:ascii="Times New Roman" w:hAnsi="Times New Roman"/>
          <w:color w:val="000000"/>
          <w:sz w:val="28"/>
          <w:szCs w:val="28"/>
          <w:vertAlign w:val="subscript"/>
        </w:rPr>
        <w:t>м</w:t>
      </w:r>
      <w:r w:rsidRPr="005029BF">
        <w:rPr>
          <w:rFonts w:ascii="Times New Roman" w:hAnsi="Times New Roman"/>
          <w:color w:val="000000"/>
          <w:sz w:val="28"/>
          <w:szCs w:val="28"/>
        </w:rPr>
        <w:t xml:space="preserve"> = 120 теңге/жәші</w:t>
      </w:r>
      <w:proofErr w:type="gramStart"/>
      <w:r w:rsidRPr="005029BF">
        <w:rPr>
          <w:rFonts w:ascii="Times New Roman" w:hAnsi="Times New Roman"/>
          <w:color w:val="000000"/>
          <w:sz w:val="28"/>
          <w:szCs w:val="28"/>
        </w:rPr>
        <w:t>к.; б</w:t>
      </w:r>
      <w:proofErr w:type="gramEnd"/>
      <w:r w:rsidRPr="005029BF">
        <w:rPr>
          <w:rFonts w:ascii="Times New Roman" w:hAnsi="Times New Roman"/>
          <w:color w:val="000000"/>
          <w:sz w:val="28"/>
          <w:szCs w:val="28"/>
        </w:rPr>
        <w:t xml:space="preserve"> = 10; К</w:t>
      </w:r>
      <w:r w:rsidRPr="005029BF">
        <w:rPr>
          <w:rFonts w:ascii="Times New Roman" w:hAnsi="Times New Roman"/>
          <w:color w:val="000000"/>
          <w:sz w:val="28"/>
          <w:szCs w:val="28"/>
          <w:vertAlign w:val="subscript"/>
        </w:rPr>
        <w:t>пр</w:t>
      </w:r>
      <w:r w:rsidRPr="005029BF">
        <w:rPr>
          <w:rFonts w:ascii="Times New Roman" w:hAnsi="Times New Roman"/>
          <w:color w:val="000000"/>
          <w:sz w:val="28"/>
          <w:szCs w:val="28"/>
        </w:rPr>
        <w:t xml:space="preserve"> = 1.1. </w:t>
      </w: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әшіктер бөлшектелмейді және жиналмайды.</w:t>
      </w:r>
    </w:p>
    <w:p w:rsidR="001E34A0" w:rsidRPr="005029BF" w:rsidRDefault="001E34A0" w:rsidP="001E34A0">
      <w:pPr>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жәшікке рұқсат етілген көлік шығындары келесідей болады: 120(1 + 0.09 10) 1.1</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20DAACF3" wp14:editId="0029B9D4">
            <wp:extent cx="4103370" cy="651510"/>
            <wp:effectExtent l="19050" t="0" r="0" b="0"/>
            <wp:docPr id="2" name="Рисунок 1" descr="\\182.254.11.28\общие документы\Кафедры\Кафедра ОПУ\Р Р Р\ОКТ\Изображение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254.11.28\общие документы\Кафедры\Кафедра ОПУ\Р Р Р\ОКТ\Изображение 158.jpg"/>
                    <pic:cNvPicPr>
                      <a:picLocks noChangeAspect="1" noChangeArrowheads="1"/>
                    </pic:cNvPicPr>
                  </pic:nvPicPr>
                  <pic:blipFill>
                    <a:blip r:embed="rId7" cstate="print"/>
                    <a:srcRect/>
                    <a:stretch>
                      <a:fillRect/>
                    </a:stretch>
                  </pic:blipFill>
                  <pic:spPr bwMode="auto">
                    <a:xfrm>
                      <a:off x="0" y="0"/>
                      <a:ext cx="4103370" cy="6515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айналымды ыдыстарды қолданған жөн, өйткені "Т" &gt; 0. </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вагондағы жәшіктердің саны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5BCA9B6F" wp14:editId="06B9CB9E">
            <wp:extent cx="1752600" cy="869611"/>
            <wp:effectExtent l="19050" t="0" r="0" b="0"/>
            <wp:docPr id="3" name="Рисунок 2" descr="\\182.254.11.28\общие документы\Кафедры\Кафедра ОПУ\Р Р Р\ОКТ\Изображение 1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2.254.11.28\общие документы\Кафедры\Кафедра ОПУ\Р Р Р\ОКТ\Изображение 158 (2).jpg"/>
                    <pic:cNvPicPr>
                      <a:picLocks noChangeAspect="1" noChangeArrowheads="1"/>
                    </pic:cNvPicPr>
                  </pic:nvPicPr>
                  <pic:blipFill>
                    <a:blip r:embed="rId8" cstate="print"/>
                    <a:srcRect/>
                    <a:stretch>
                      <a:fillRect/>
                    </a:stretch>
                  </pic:blipFill>
                  <pic:spPr bwMode="auto">
                    <a:xfrm>
                      <a:off x="0" y="0"/>
                      <a:ext cx="1757071" cy="871829"/>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w:t>
      </w:r>
      <w:r w:rsidRPr="005029BF">
        <w:rPr>
          <w:rFonts w:ascii="Times New Roman" w:hAnsi="Times New Roman"/>
          <w:color w:val="000000"/>
          <w:sz w:val="28"/>
          <w:szCs w:val="28"/>
          <w:lang w:val="en-US"/>
        </w:rPr>
        <w:t>Vb</w:t>
      </w:r>
      <w:r w:rsidRPr="005029BF">
        <w:rPr>
          <w:rFonts w:ascii="Times New Roman" w:hAnsi="Times New Roman"/>
          <w:color w:val="000000"/>
          <w:sz w:val="28"/>
          <w:szCs w:val="28"/>
        </w:rPr>
        <w:t xml:space="preserve"> - вагонның ішкі көлемі, 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 xml:space="preserve">;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lang w:val="en-US"/>
        </w:rPr>
        <w:t>V</w:t>
      </w:r>
      <w:r w:rsidRPr="005029BF">
        <w:rPr>
          <w:rFonts w:ascii="Times New Roman" w:hAnsi="Times New Roman"/>
          <w:color w:val="000000"/>
          <w:sz w:val="28"/>
          <w:szCs w:val="28"/>
          <w:lang w:val="kk-KZ"/>
        </w:rPr>
        <w:t>мен</w:t>
      </w:r>
      <w:r w:rsidRPr="005029BF">
        <w:rPr>
          <w:rFonts w:ascii="Times New Roman" w:hAnsi="Times New Roman"/>
          <w:color w:val="000000"/>
          <w:sz w:val="28"/>
          <w:szCs w:val="28"/>
        </w:rPr>
        <w:t xml:space="preserve"> - жәшіктің сыртқы көлемі, 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proofErr w:type="gramStart"/>
      <w:r w:rsidRPr="005029BF">
        <w:rPr>
          <w:rFonts w:ascii="Times New Roman" w:hAnsi="Times New Roman"/>
          <w:color w:val="000000"/>
          <w:sz w:val="28"/>
          <w:szCs w:val="28"/>
          <w:lang w:val="en-US"/>
        </w:rPr>
        <w:t>Ky</w:t>
      </w:r>
      <w:proofErr w:type="gramEnd"/>
      <w:r w:rsidRPr="005029BF">
        <w:rPr>
          <w:rFonts w:ascii="Times New Roman" w:hAnsi="Times New Roman"/>
          <w:color w:val="000000"/>
          <w:sz w:val="28"/>
          <w:szCs w:val="28"/>
        </w:rPr>
        <w:t xml:space="preserve"> - коэффициент жинақталу мүмкіндігі, қабылданатын 0.6 сағ- 0.8.</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20C5298B" wp14:editId="46D7755D">
            <wp:extent cx="3291840" cy="651510"/>
            <wp:effectExtent l="19050" t="0" r="3810" b="0"/>
            <wp:docPr id="4" name="Рисунок 3" descr="\\182.254.11.28\общие документы\Кафедры\Кафедра ОПУ\Р Р Р\ОКТ\Изображение 15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2.254.11.28\общие документы\Кафедры\Кафедра ОПУ\Р Р Р\ОКТ\Изображение 158 (3).jpg"/>
                    <pic:cNvPicPr>
                      <a:picLocks noChangeAspect="1" noChangeArrowheads="1"/>
                    </pic:cNvPicPr>
                  </pic:nvPicPr>
                  <pic:blipFill>
                    <a:blip r:embed="rId9" cstate="print"/>
                    <a:srcRect/>
                    <a:stretch>
                      <a:fillRect/>
                    </a:stretch>
                  </pic:blipFill>
                  <pic:spPr bwMode="auto">
                    <a:xfrm>
                      <a:off x="0" y="0"/>
                      <a:ext cx="3291840" cy="6515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Сонда контейнерлерді қ</w:t>
      </w:r>
      <w:proofErr w:type="gramStart"/>
      <w:r w:rsidRPr="005029BF">
        <w:rPr>
          <w:rFonts w:ascii="Times New Roman" w:hAnsi="Times New Roman"/>
          <w:color w:val="000000"/>
          <w:sz w:val="28"/>
          <w:szCs w:val="28"/>
        </w:rPr>
        <w:t>айтару</w:t>
      </w:r>
      <w:proofErr w:type="gramEnd"/>
      <w:r w:rsidRPr="005029BF">
        <w:rPr>
          <w:rFonts w:ascii="Times New Roman" w:hAnsi="Times New Roman"/>
          <w:color w:val="000000"/>
          <w:sz w:val="28"/>
          <w:szCs w:val="28"/>
        </w:rPr>
        <w:t>ға арналған жалпы көлік шығындары болады: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Тр</w:t>
      </w:r>
      <w:r w:rsidRPr="005029BF">
        <w:rPr>
          <w:rFonts w:ascii="Times New Roman" w:hAnsi="Times New Roman"/>
          <w:color w:val="000000"/>
          <w:sz w:val="28"/>
          <w:szCs w:val="28"/>
          <w:vertAlign w:val="superscript"/>
        </w:rPr>
        <w:t>06</w:t>
      </w:r>
      <w:r w:rsidRPr="005029BF">
        <w:rPr>
          <w:rFonts w:ascii="Times New Roman" w:hAnsi="Times New Roman"/>
          <w:color w:val="000000"/>
          <w:sz w:val="28"/>
          <w:szCs w:val="28"/>
        </w:rPr>
        <w:t xml:space="preserve"> = 17.92 • 2977 = 53348 теңге.</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[9, 10] деректері бойынша тасымалдаудың максималды арақашықтығын 2000 км-ге тең </w:t>
      </w:r>
      <w:proofErr w:type="gramStart"/>
      <w:r w:rsidRPr="005029BF">
        <w:rPr>
          <w:rFonts w:ascii="Times New Roman" w:hAnsi="Times New Roman"/>
          <w:color w:val="000000"/>
          <w:sz w:val="28"/>
          <w:szCs w:val="28"/>
        </w:rPr>
        <w:t>деп</w:t>
      </w:r>
      <w:proofErr w:type="gramEnd"/>
      <w:r w:rsidRPr="005029BF">
        <w:rPr>
          <w:rFonts w:ascii="Times New Roman" w:hAnsi="Times New Roman"/>
          <w:color w:val="000000"/>
          <w:sz w:val="28"/>
          <w:szCs w:val="28"/>
        </w:rPr>
        <w:t xml:space="preserve"> табамыз.</w:t>
      </w:r>
    </w:p>
    <w:p w:rsidR="008C51F0" w:rsidRPr="005029BF" w:rsidRDefault="008C51F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rPr>
      </w:pPr>
      <w:r w:rsidRPr="005029BF">
        <w:rPr>
          <w:rFonts w:ascii="Times New Roman" w:hAnsi="Times New Roman" w:cs="Times New Roman"/>
          <w:b/>
          <w:sz w:val="28"/>
          <w:szCs w:val="28"/>
        </w:rPr>
        <w:t>Тәжірибелік сабақ №4</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right"/>
        <w:rPr>
          <w:b/>
          <w:sz w:val="28"/>
          <w:szCs w:val="28"/>
        </w:rPr>
      </w:pP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 xml:space="preserve">Жүктердің көлемдік </w:t>
      </w:r>
      <w:proofErr w:type="gramStart"/>
      <w:r w:rsidRPr="005029BF">
        <w:rPr>
          <w:rFonts w:ascii="Times New Roman" w:hAnsi="Times New Roman"/>
          <w:color w:val="000000"/>
          <w:sz w:val="28"/>
          <w:szCs w:val="28"/>
        </w:rPr>
        <w:t>-с</w:t>
      </w:r>
      <w:proofErr w:type="gramEnd"/>
      <w:r w:rsidRPr="005029BF">
        <w:rPr>
          <w:rFonts w:ascii="Times New Roman" w:hAnsi="Times New Roman"/>
          <w:color w:val="000000"/>
          <w:sz w:val="28"/>
          <w:szCs w:val="28"/>
        </w:rPr>
        <w:t>алмақтық сипаттамалары</w:t>
      </w:r>
    </w:p>
    <w:p w:rsidR="001E34A0" w:rsidRPr="005029BF" w:rsidRDefault="001E34A0" w:rsidP="001E34A0">
      <w:pPr>
        <w:spacing w:after="0" w:line="240" w:lineRule="auto"/>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 xml:space="preserve">Анықтау  </w:t>
      </w:r>
      <w:r w:rsidRPr="005029BF">
        <w:rPr>
          <w:rFonts w:ascii="Times New Roman" w:hAnsi="Times New Roman"/>
          <w:color w:val="000000"/>
          <w:sz w:val="28"/>
          <w:szCs w:val="28"/>
        </w:rPr>
        <w:t>ожүктердің салмақтық- салмақтық сипаттамалары</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Жүктердің көлемдік-массалық сипаттамаларына тығыздық, меншікті және көлемді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w:t>
      </w:r>
      <w:proofErr w:type="gramStart"/>
      <w:r w:rsidRPr="005029BF">
        <w:rPr>
          <w:rFonts w:ascii="Times New Roman" w:hAnsi="Times New Roman"/>
          <w:color w:val="000000"/>
          <w:sz w:val="28"/>
          <w:szCs w:val="28"/>
        </w:rPr>
        <w:t>масса</w:t>
      </w:r>
      <w:proofErr w:type="gramEnd"/>
      <w:r w:rsidRPr="005029BF">
        <w:rPr>
          <w:rFonts w:ascii="Times New Roman" w:hAnsi="Times New Roman"/>
          <w:color w:val="000000"/>
          <w:sz w:val="28"/>
          <w:szCs w:val="28"/>
        </w:rPr>
        <w:t>, меншікті және меншікті тиеу көлемі жатады.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Тығыздық - көлем бірлігіндегі біртекті заттың массасы. Кө</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ікте тығыздық цистерналарда және бункерлік ашық вагондарда сусымалы түрде тасымалданатын сұйық жүктердің массасын есептеу үшін қолданылады.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Сусымалы масса есептеулер арқылы сусымалы және сусымалы жүктердің массасын анықтау үшін қолданылады.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Цистерналардағы сұйықтық</w:t>
      </w:r>
      <w:proofErr w:type="gramStart"/>
      <w:r w:rsidRPr="005029BF">
        <w:rPr>
          <w:rFonts w:ascii="Times New Roman" w:hAnsi="Times New Roman"/>
          <w:color w:val="000000"/>
          <w:sz w:val="28"/>
          <w:szCs w:val="28"/>
        </w:rPr>
        <w:t>ты</w:t>
      </w:r>
      <w:proofErr w:type="gramEnd"/>
      <w:r w:rsidRPr="005029BF">
        <w:rPr>
          <w:rFonts w:ascii="Times New Roman" w:hAnsi="Times New Roman"/>
          <w:color w:val="000000"/>
          <w:sz w:val="28"/>
          <w:szCs w:val="28"/>
        </w:rPr>
        <w:t>ң салмағын өлшеу арқылы анықтау</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Цистерналардағы сұйықтық</w:t>
      </w:r>
      <w:proofErr w:type="gramStart"/>
      <w:r w:rsidRPr="005029BF">
        <w:rPr>
          <w:rFonts w:ascii="Times New Roman" w:hAnsi="Times New Roman"/>
          <w:color w:val="000000"/>
          <w:sz w:val="28"/>
          <w:szCs w:val="28"/>
        </w:rPr>
        <w:t>ты</w:t>
      </w:r>
      <w:proofErr w:type="gramEnd"/>
      <w:r w:rsidRPr="005029BF">
        <w:rPr>
          <w:rFonts w:ascii="Times New Roman" w:hAnsi="Times New Roman"/>
          <w:color w:val="000000"/>
          <w:sz w:val="28"/>
          <w:szCs w:val="28"/>
        </w:rPr>
        <w:t>ң салмағын өлшеу арқылы анықтау үшін қажет:</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а) құю биіктігін метрштокпен сантиметрмен өлшеу;</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б) өнімнің тығыздығы мен температурасын анықтау үшін резервуардан өнімнің орташа сынамасын алу;</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lastRenderedPageBreak/>
        <w:t xml:space="preserve">в) дереу бойынша алынған кезде сынамалар температураны өлшейді және өнімнің тығыздығын денсиметрмен анықтайды (мұнай өнімдері үшін температураны орташа түзету кестесінен де </w:t>
      </w:r>
      <w:proofErr w:type="gramStart"/>
      <w:r w:rsidRPr="005029BF">
        <w:rPr>
          <w:rFonts w:ascii="Times New Roman" w:hAnsi="Times New Roman"/>
          <w:color w:val="000000"/>
          <w:sz w:val="28"/>
          <w:szCs w:val="28"/>
        </w:rPr>
        <w:t>алу</w:t>
      </w:r>
      <w:proofErr w:type="gramEnd"/>
      <w:r w:rsidRPr="005029BF">
        <w:rPr>
          <w:rFonts w:ascii="Times New Roman" w:hAnsi="Times New Roman"/>
          <w:color w:val="000000"/>
          <w:sz w:val="28"/>
          <w:szCs w:val="28"/>
        </w:rPr>
        <w:t>ға болады, [8];</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г) цистернаның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ін оның қазандығындағы калибрлеу белгілеріне сәйкес орнатады;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д) өлшенген құю биіктігін сантиметрмен өлшеу арқылы калибрлеу кестесінен анықтаңыз [8] цистернаның осы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 үшін ондағы өнімнің көлемін текше дециметрмен (литрмен);</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г) кестеде көрсетілген өні</w:t>
      </w:r>
      <w:proofErr w:type="gramStart"/>
      <w:r w:rsidRPr="005029BF">
        <w:rPr>
          <w:rFonts w:ascii="Times New Roman" w:hAnsi="Times New Roman"/>
          <w:color w:val="000000"/>
          <w:sz w:val="28"/>
          <w:szCs w:val="28"/>
        </w:rPr>
        <w:t>м</w:t>
      </w:r>
      <w:proofErr w:type="gramEnd"/>
      <w:r w:rsidRPr="005029BF">
        <w:rPr>
          <w:rFonts w:ascii="Times New Roman" w:hAnsi="Times New Roman"/>
          <w:color w:val="000000"/>
          <w:sz w:val="28"/>
          <w:szCs w:val="28"/>
        </w:rPr>
        <w:t xml:space="preserve"> көлемін оның тығыздығына көбейту арқылы резервуардағы өнімнің салмағын анықтау.</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Сұйық жүктердің тығыздығы температураның өзгеруіне байланысты өзгереді, сондықтан тығыздық белгісінің жоғарғы оң жақ бұрышында ол анықталған температура көрсетіледі. Стандартты +20</w:t>
      </w:r>
      <w:proofErr w:type="gramStart"/>
      <w:r w:rsidRPr="005029BF">
        <w:rPr>
          <w:rFonts w:ascii="Times New Roman" w:hAnsi="Times New Roman"/>
          <w:color w:val="000000"/>
          <w:sz w:val="28"/>
          <w:szCs w:val="28"/>
        </w:rPr>
        <w:t>°С</w:t>
      </w:r>
      <w:proofErr w:type="gramEnd"/>
      <w:r w:rsidRPr="005029BF">
        <w:rPr>
          <w:rFonts w:ascii="Times New Roman" w:hAnsi="Times New Roman"/>
          <w:color w:val="000000"/>
          <w:sz w:val="28"/>
          <w:szCs w:val="28"/>
        </w:rPr>
        <w:t xml:space="preserve"> температурадағы сұйық жүктердің тығыздығы болып табылады. Сұйық жүктердің тығыздығын анықтау үшін қолданылады гидрометрлер, гидростатикалық таразылар және пикнометрлер.</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Сұйық жүктің температурасы өзгерген кезде оның тығыздығы </w:t>
      </w:r>
      <w:proofErr w:type="gramStart"/>
      <w:r w:rsidRPr="005029BF">
        <w:rPr>
          <w:rFonts w:ascii="Times New Roman" w:hAnsi="Times New Roman"/>
          <w:color w:val="000000"/>
          <w:sz w:val="28"/>
          <w:szCs w:val="28"/>
        </w:rPr>
        <w:t>жа</w:t>
      </w:r>
      <w:proofErr w:type="gramEnd"/>
      <w:r w:rsidRPr="005029BF">
        <w:rPr>
          <w:rFonts w:ascii="Times New Roman" w:hAnsi="Times New Roman"/>
          <w:color w:val="000000"/>
          <w:sz w:val="28"/>
          <w:szCs w:val="28"/>
        </w:rPr>
        <w:t>ңа жағдайлар үшін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lang w:val="kk-KZ"/>
        </w:rPr>
      </w:pPr>
      <w:r w:rsidRPr="005029BF">
        <w:rPr>
          <w:rFonts w:ascii="Times New Roman" w:hAnsi="Times New Roman"/>
          <w:noProof/>
          <w:color w:val="000000"/>
          <w:sz w:val="28"/>
          <w:szCs w:val="28"/>
        </w:rPr>
        <w:drawing>
          <wp:inline distT="0" distB="0" distL="0" distR="0" wp14:anchorId="52BE4FA5" wp14:editId="6A024521">
            <wp:extent cx="2351405" cy="525780"/>
            <wp:effectExtent l="19050" t="0" r="0" b="0"/>
            <wp:docPr id="5" name="Рисунок 4" descr="\\182.254.11.28\общие документы\Кафедры\Кафедра ОПУ\Р Р Р\ОКТ\Изображение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2.254.11.28\общие документы\Кафедры\Кафедра ОПУ\Р Р Р\ОКТ\Изображение 159.jpg"/>
                    <pic:cNvPicPr>
                      <a:picLocks noChangeAspect="1" noChangeArrowheads="1"/>
                    </pic:cNvPicPr>
                  </pic:nvPicPr>
                  <pic:blipFill>
                    <a:blip r:embed="rId10" cstate="print"/>
                    <a:srcRect/>
                    <a:stretch>
                      <a:fillRect/>
                    </a:stretch>
                  </pic:blipFill>
                  <pic:spPr bwMode="auto">
                    <a:xfrm>
                      <a:off x="0" y="0"/>
                      <a:ext cx="2356283" cy="526871"/>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мұндағы А — орташа температуралық түзету, т/(м </w:t>
      </w: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қуаныштымын.);</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r w:rsidRPr="005029BF">
        <w:rPr>
          <w:rFonts w:ascii="Times New Roman" w:hAnsi="Times New Roman"/>
          <w:color w:val="000000"/>
          <w:sz w:val="28"/>
          <w:szCs w:val="28"/>
          <w:lang w:val="en-US" w:eastAsia="en-US"/>
        </w:rPr>
        <w:t>t</w:t>
      </w:r>
      <w:r w:rsidRPr="005029BF">
        <w:rPr>
          <w:rFonts w:ascii="Times New Roman" w:hAnsi="Times New Roman"/>
          <w:color w:val="000000"/>
          <w:sz w:val="28"/>
          <w:szCs w:val="28"/>
          <w:vertAlign w:val="superscript"/>
          <w:lang w:eastAsia="en-US"/>
        </w:rPr>
        <w:t>1</w:t>
      </w:r>
      <w:r w:rsidRPr="005029BF">
        <w:rPr>
          <w:rFonts w:ascii="Times New Roman" w:hAnsi="Times New Roman"/>
          <w:color w:val="000000"/>
          <w:sz w:val="28"/>
          <w:szCs w:val="28"/>
          <w:lang w:eastAsia="en-US"/>
        </w:rPr>
        <w:t xml:space="preserve"> — тығыздығы анықталатын сұйықтықтың температурасы, °С;</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proofErr w:type="gramStart"/>
      <w:r w:rsidRPr="005029BF">
        <w:rPr>
          <w:rFonts w:ascii="Times New Roman" w:hAnsi="Times New Roman"/>
          <w:color w:val="000000"/>
          <w:sz w:val="28"/>
          <w:szCs w:val="28"/>
          <w:lang w:val="en-US" w:eastAsia="en-US"/>
        </w:rPr>
        <w:t>t</w:t>
      </w:r>
      <w:proofErr w:type="gramEnd"/>
      <w:r w:rsidRPr="005029BF">
        <w:rPr>
          <w:rFonts w:ascii="Times New Roman" w:hAnsi="Times New Roman"/>
          <w:color w:val="000000"/>
          <w:sz w:val="28"/>
          <w:szCs w:val="28"/>
          <w:lang w:eastAsia="en-US"/>
        </w:rPr>
        <w:t xml:space="preserve"> — тығыздығы белгілі сұйықтықтың температурасы, °С.</w:t>
      </w:r>
    </w:p>
    <w:p w:rsidR="001E34A0" w:rsidRPr="005029BF" w:rsidRDefault="001E34A0" w:rsidP="001E34A0">
      <w:pPr>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u w:val="single"/>
        </w:rPr>
        <w:t>Мысал</w:t>
      </w:r>
      <w:r w:rsidRPr="005029BF">
        <w:rPr>
          <w:rFonts w:ascii="Times New Roman" w:hAnsi="Times New Roman"/>
          <w:color w:val="000000"/>
          <w:sz w:val="28"/>
          <w:szCs w:val="28"/>
        </w:rPr>
        <w:t xml:space="preserve">. Резервуардағы мұнай өнімінің температурасы + 23 °С. Осы температурадағы мұнай өнімінің тығыздығын, сондай-ақ құю биіктігі 290 </w:t>
      </w:r>
      <w:proofErr w:type="gramStart"/>
      <w:r w:rsidRPr="005029BF">
        <w:rPr>
          <w:rFonts w:ascii="Times New Roman" w:hAnsi="Times New Roman"/>
          <w:color w:val="000000"/>
          <w:sz w:val="28"/>
          <w:szCs w:val="28"/>
        </w:rPr>
        <w:t>см ж</w:t>
      </w:r>
      <w:proofErr w:type="gramEnd"/>
      <w:r w:rsidRPr="005029BF">
        <w:rPr>
          <w:rFonts w:ascii="Times New Roman" w:hAnsi="Times New Roman"/>
          <w:color w:val="000000"/>
          <w:sz w:val="28"/>
          <w:szCs w:val="28"/>
        </w:rPr>
        <w:t>әне жүк 59 типті цистернада тасымалданатын болса, оның салмағын [8] кестеден анықтаңыз.</w:t>
      </w:r>
    </w:p>
    <w:p w:rsidR="001E34A0" w:rsidRPr="005029BF" w:rsidRDefault="001E34A0" w:rsidP="001E34A0">
      <w:pPr>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Табамыз:</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а) температура айырмасы 23° - 20° = 3°;</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б) температураны 1-ге түзету</w:t>
      </w:r>
      <w:proofErr w:type="gramStart"/>
      <w:r w:rsidRPr="005029BF">
        <w:rPr>
          <w:rFonts w:ascii="Times New Roman" w:hAnsi="Times New Roman"/>
          <w:color w:val="000000"/>
          <w:sz w:val="28"/>
          <w:szCs w:val="28"/>
        </w:rPr>
        <w:t xml:space="preserve"> °С</w:t>
      </w:r>
      <w:proofErr w:type="gramEnd"/>
      <w:r w:rsidRPr="005029BF">
        <w:rPr>
          <w:rFonts w:ascii="Times New Roman" w:hAnsi="Times New Roman"/>
          <w:color w:val="000000"/>
          <w:sz w:val="28"/>
          <w:szCs w:val="28"/>
        </w:rPr>
        <w:t xml:space="preserve"> 0.000738 құрайтын 0.8240 тығыздығы үшін кестеге сәйкес;</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в) температураны 3°-қа түзету:</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0.000738 • 3 = 0.002214, немесе дөңгелектелген 0.0022;</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г) мұнай өнімінің қажетті тығыздығы + 23</w:t>
      </w:r>
      <w:proofErr w:type="gramStart"/>
      <w:r w:rsidRPr="005029BF">
        <w:rPr>
          <w:rFonts w:ascii="Times New Roman" w:hAnsi="Times New Roman"/>
          <w:color w:val="000000"/>
          <w:sz w:val="28"/>
          <w:szCs w:val="28"/>
        </w:rPr>
        <w:t>°С</w:t>
      </w:r>
      <w:proofErr w:type="gramEnd"/>
      <w:r w:rsidRPr="005029BF">
        <w:rPr>
          <w:rFonts w:ascii="Times New Roman" w:hAnsi="Times New Roman"/>
          <w:color w:val="000000"/>
          <w:sz w:val="28"/>
          <w:szCs w:val="28"/>
        </w:rPr>
        <w:t xml:space="preserve"> температурада (түзетуді алып тастау керек, себебі резервуардағы жүктің температурасы + 20-дан жоғары Бастап;), 0.8240 - 0.0022 = 0.8218-ге тең немесе дөңгелектелген 0.8220;</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д) құю биіктігі 290 см болатын 59 типті резервуардағы сұйықтық көлемі, тең 71260 мм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е) сұйықтық</w:t>
      </w:r>
      <w:proofErr w:type="gramStart"/>
      <w:r w:rsidRPr="005029BF">
        <w:rPr>
          <w:rFonts w:ascii="Times New Roman" w:hAnsi="Times New Roman"/>
          <w:color w:val="000000"/>
          <w:sz w:val="28"/>
          <w:szCs w:val="28"/>
        </w:rPr>
        <w:t>ты</w:t>
      </w:r>
      <w:proofErr w:type="gramEnd"/>
      <w:r w:rsidRPr="005029BF">
        <w:rPr>
          <w:rFonts w:ascii="Times New Roman" w:hAnsi="Times New Roman"/>
          <w:color w:val="000000"/>
          <w:sz w:val="28"/>
          <w:szCs w:val="28"/>
        </w:rPr>
        <w:t>ң салмағы; 71260 ■ 0.8220 = 58576 л.</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3.2. Есептеулер бойынша сусымалы және сусымалы жүктердің массасын анықтау</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Сусымалы және сусымалы жүктер әртүрлі өлшемдегі және </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ішіндегі бөлшектердің көп мөлшерін білдіреді.</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lastRenderedPageBreak/>
        <w:t>Ылғалдылықтың, бөлшектердің мөлшерінің, күлдің мөлшерінің өзгеруі өнімнің көлемдік массасының өзгеруіне әкеледі. Көлемді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масса, аталған өзгерістерді ескере отырып, формула бойынша анықталады: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р</w:t>
      </w:r>
      <w:r w:rsidRPr="005029BF">
        <w:rPr>
          <w:rFonts w:ascii="Times New Roman" w:hAnsi="Times New Roman"/>
          <w:color w:val="000000"/>
          <w:sz w:val="28"/>
          <w:szCs w:val="28"/>
          <w:vertAlign w:val="subscript"/>
          <w:lang w:val="kk-KZ"/>
        </w:rPr>
        <w:t>0</w:t>
      </w:r>
      <w:r w:rsidRPr="005029BF">
        <w:rPr>
          <w:rFonts w:ascii="Times New Roman" w:hAnsi="Times New Roman"/>
          <w:color w:val="000000"/>
          <w:sz w:val="28"/>
          <w:szCs w:val="28"/>
          <w:lang w:val="kk-KZ"/>
        </w:rPr>
        <w:t>" = р</w:t>
      </w:r>
      <w:r w:rsidRPr="005029BF">
        <w:rPr>
          <w:rFonts w:ascii="Times New Roman" w:hAnsi="Times New Roman"/>
          <w:color w:val="000000"/>
          <w:sz w:val="28"/>
          <w:szCs w:val="28"/>
          <w:vertAlign w:val="subscript"/>
          <w:lang w:val="kk-KZ"/>
        </w:rPr>
        <w:t>0</w:t>
      </w:r>
      <w:r w:rsidRPr="005029BF">
        <w:rPr>
          <w:rFonts w:ascii="Times New Roman" w:hAnsi="Times New Roman"/>
          <w:color w:val="000000"/>
          <w:sz w:val="28"/>
          <w:szCs w:val="28"/>
          <w:lang w:val="kk-KZ"/>
        </w:rPr>
        <w:t>' -ж a*(W</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xml:space="preserve"> - Wi) + b*(A</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xml:space="preserve"> + А,) + бастап(Т</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Т,), т/м</w:t>
      </w:r>
      <w:r w:rsidRPr="005029BF">
        <w:rPr>
          <w:rFonts w:ascii="Times New Roman" w:hAnsi="Times New Roman"/>
          <w:color w:val="000000"/>
          <w:sz w:val="28"/>
          <w:szCs w:val="28"/>
          <w:vertAlign w:val="superscript"/>
          <w:lang w:val="kk-KZ"/>
        </w:rPr>
        <w:t>3</w:t>
      </w:r>
      <w:r w:rsidRPr="005029BF">
        <w:rPr>
          <w:rFonts w:ascii="Times New Roman" w:hAnsi="Times New Roman"/>
          <w:color w:val="000000"/>
          <w:sz w:val="28"/>
          <w:szCs w:val="28"/>
          <w:lang w:val="kk-KZ"/>
        </w:rPr>
        <w:t xml:space="preserve"> (1)</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r w:rsidRPr="005029BF">
        <w:rPr>
          <w:rFonts w:ascii="Times New Roman" w:hAnsi="Times New Roman"/>
          <w:color w:val="000000"/>
          <w:sz w:val="28"/>
          <w:szCs w:val="28"/>
          <w:lang w:val="kk-KZ"/>
        </w:rPr>
        <w:t>мұндағы р</w:t>
      </w:r>
      <w:r w:rsidRPr="005029BF">
        <w:rPr>
          <w:rFonts w:ascii="Times New Roman" w:hAnsi="Times New Roman"/>
          <w:color w:val="000000"/>
          <w:sz w:val="28"/>
          <w:szCs w:val="28"/>
          <w:vertAlign w:val="subscript"/>
          <w:lang w:val="kk-KZ"/>
        </w:rPr>
        <w:t>0</w:t>
      </w:r>
      <w:r w:rsidRPr="005029BF">
        <w:rPr>
          <w:rFonts w:ascii="Times New Roman" w:hAnsi="Times New Roman"/>
          <w:color w:val="000000"/>
          <w:sz w:val="28"/>
          <w:szCs w:val="28"/>
          <w:lang w:val="kk-KZ"/>
        </w:rPr>
        <w:t xml:space="preserve"> — жүктің белгілі көлемдік массасы, т/м ;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r w:rsidRPr="005029BF">
        <w:rPr>
          <w:rFonts w:ascii="Times New Roman" w:hAnsi="Times New Roman"/>
          <w:color w:val="000000"/>
          <w:sz w:val="28"/>
          <w:szCs w:val="28"/>
          <w:lang w:val="kk-KZ"/>
        </w:rPr>
        <w:t>W</w:t>
      </w:r>
      <w:r w:rsidRPr="005029BF">
        <w:rPr>
          <w:rFonts w:ascii="Times New Roman" w:hAnsi="Times New Roman"/>
          <w:color w:val="000000"/>
          <w:sz w:val="28"/>
          <w:szCs w:val="28"/>
          <w:vertAlign w:val="subscript"/>
          <w:lang w:val="kk-KZ"/>
        </w:rPr>
        <w:t>b</w:t>
      </w:r>
      <w:r w:rsidRPr="005029BF">
        <w:rPr>
          <w:rFonts w:ascii="Times New Roman" w:hAnsi="Times New Roman"/>
          <w:color w:val="000000"/>
          <w:sz w:val="28"/>
          <w:szCs w:val="28"/>
          <w:lang w:val="kk-KZ"/>
        </w:rPr>
        <w:t xml:space="preserve"> А</w:t>
      </w:r>
      <w:r w:rsidRPr="005029BF">
        <w:rPr>
          <w:rFonts w:ascii="Times New Roman" w:hAnsi="Times New Roman"/>
          <w:color w:val="000000"/>
          <w:sz w:val="28"/>
          <w:szCs w:val="28"/>
          <w:vertAlign w:val="subscript"/>
          <w:lang w:val="kk-KZ"/>
        </w:rPr>
        <w:t>ы</w:t>
      </w:r>
      <w:r w:rsidRPr="005029BF">
        <w:rPr>
          <w:rFonts w:ascii="Times New Roman" w:hAnsi="Times New Roman"/>
          <w:color w:val="000000"/>
          <w:sz w:val="28"/>
          <w:szCs w:val="28"/>
          <w:lang w:val="kk-KZ"/>
        </w:rPr>
        <w:t xml:space="preserve"> Т] — өнімнің тығыздығын бастапқы анықтау шарттары үшін сәйкесінше ылғалдың, күлдің және ұсақ фракциялардың мөлшері, %;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lang w:val="kk-KZ"/>
        </w:rPr>
      </w:pPr>
      <w:r w:rsidRPr="005029BF">
        <w:rPr>
          <w:rFonts w:ascii="Times New Roman" w:hAnsi="Times New Roman"/>
          <w:color w:val="000000"/>
          <w:sz w:val="28"/>
          <w:szCs w:val="28"/>
          <w:lang w:val="kk-KZ"/>
        </w:rPr>
        <w:t>W</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Және</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Т</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xml:space="preserve"> — тиісінше жүк салмағындағы ылғалдың, күлдің және ұсақ фракциялардың нақты құрамы, %;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lang w:val="kk-KZ"/>
        </w:rPr>
        <w:t xml:space="preserve">а, B, с — жүктің сәйкес сипаттамалары өзгерген кезде жүктің тығыздығының өзгеруін ескеретін коэффициенттер па 1% (1 кестені қараңыз). </w:t>
      </w:r>
      <w:r w:rsidRPr="005029BF">
        <w:rPr>
          <w:rFonts w:ascii="Times New Roman" w:hAnsi="Times New Roman"/>
          <w:color w:val="000000"/>
          <w:sz w:val="28"/>
          <w:szCs w:val="28"/>
        </w:rPr>
        <w:t>Кесте 1</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Коэффициенттердің мәндері а, B, бастап үшін тығыздықтың анықтамалары ең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__</w:t>
      </w:r>
      <w:r w:rsidRPr="005029BF">
        <w:rPr>
          <w:rFonts w:ascii="Times New Roman" w:hAnsi="Times New Roman"/>
          <w:color w:val="000000"/>
          <w:sz w:val="28"/>
          <w:szCs w:val="28"/>
          <w:u w:val="single"/>
        </w:rPr>
        <w:t>жаппай жүктерді</w:t>
      </w:r>
      <w:r w:rsidRPr="005029BF">
        <w:rPr>
          <w:rFonts w:ascii="Times New Roman" w:hAnsi="Times New Roman"/>
          <w:color w:val="000000"/>
          <w:sz w:val="28"/>
          <w:szCs w:val="28"/>
        </w:rPr>
        <w:t>_</w:t>
      </w:r>
    </w:p>
    <w:tbl>
      <w:tblPr>
        <w:tblW w:w="0" w:type="auto"/>
        <w:tblInd w:w="40" w:type="dxa"/>
        <w:tblLayout w:type="fixed"/>
        <w:tblCellMar>
          <w:left w:w="40" w:type="dxa"/>
          <w:right w:w="40" w:type="dxa"/>
        </w:tblCellMar>
        <w:tblLook w:val="0000" w:firstRow="0" w:lastRow="0" w:firstColumn="0" w:lastColumn="0" w:noHBand="0" w:noVBand="0"/>
      </w:tblPr>
      <w:tblGrid>
        <w:gridCol w:w="2531"/>
        <w:gridCol w:w="2156"/>
        <w:gridCol w:w="1591"/>
        <w:gridCol w:w="1948"/>
      </w:tblGrid>
      <w:tr w:rsidR="001E34A0" w:rsidRPr="005029BF" w:rsidTr="00294229">
        <w:trPr>
          <w:trHeight w:val="313"/>
        </w:trPr>
        <w:tc>
          <w:tcPr>
            <w:tcW w:w="2531" w:type="dxa"/>
            <w:vMerge w:val="restart"/>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Жүктің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w:t>
            </w:r>
          </w:p>
        </w:tc>
        <w:tc>
          <w:tcPr>
            <w:tcW w:w="5695" w:type="dxa"/>
            <w:gridSpan w:val="3"/>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Коэффициенттердің мәні</w:t>
            </w:r>
          </w:p>
        </w:tc>
      </w:tr>
      <w:tr w:rsidR="001E34A0" w:rsidRPr="005029BF" w:rsidTr="00294229">
        <w:trPr>
          <w:trHeight w:val="288"/>
        </w:trPr>
        <w:tc>
          <w:tcPr>
            <w:tcW w:w="2531" w:type="dxa"/>
            <w:vMerge/>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tc>
        <w:tc>
          <w:tcPr>
            <w:tcW w:w="215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а</w:t>
            </w:r>
          </w:p>
        </w:tc>
        <w:tc>
          <w:tcPr>
            <w:tcW w:w="159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lang w:val="en-US" w:eastAsia="en-US"/>
              </w:rPr>
            </w:pPr>
            <w:r w:rsidRPr="005029BF">
              <w:rPr>
                <w:rFonts w:ascii="Times New Roman" w:hAnsi="Times New Roman"/>
                <w:color w:val="000000"/>
                <w:sz w:val="28"/>
                <w:szCs w:val="28"/>
                <w:lang w:val="en-US" w:eastAsia="en-US"/>
              </w:rPr>
              <w:t>b</w:t>
            </w:r>
          </w:p>
        </w:tc>
        <w:tc>
          <w:tcPr>
            <w:tcW w:w="194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бастап</w:t>
            </w:r>
          </w:p>
        </w:tc>
      </w:tr>
      <w:tr w:rsidR="001E34A0" w:rsidRPr="005029BF" w:rsidTr="00294229">
        <w:trPr>
          <w:trHeight w:val="292"/>
        </w:trPr>
        <w:tc>
          <w:tcPr>
            <w:tcW w:w="253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Тас көмі</w:t>
            </w:r>
            <w:proofErr w:type="gramStart"/>
            <w:r w:rsidRPr="005029BF">
              <w:rPr>
                <w:rFonts w:ascii="Times New Roman" w:hAnsi="Times New Roman"/>
                <w:color w:val="000000"/>
                <w:sz w:val="28"/>
                <w:szCs w:val="28"/>
              </w:rPr>
              <w:t>р</w:t>
            </w:r>
            <w:proofErr w:type="gramEnd"/>
          </w:p>
        </w:tc>
        <w:tc>
          <w:tcPr>
            <w:tcW w:w="215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0.005</w:t>
            </w:r>
          </w:p>
        </w:tc>
        <w:tc>
          <w:tcPr>
            <w:tcW w:w="159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0.001</w:t>
            </w:r>
          </w:p>
        </w:tc>
        <w:tc>
          <w:tcPr>
            <w:tcW w:w="194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r>
      <w:tr w:rsidR="001E34A0" w:rsidRPr="005029BF" w:rsidTr="00294229">
        <w:trPr>
          <w:trHeight w:val="292"/>
        </w:trPr>
        <w:tc>
          <w:tcPr>
            <w:tcW w:w="253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Кокс</w:t>
            </w:r>
          </w:p>
        </w:tc>
        <w:tc>
          <w:tcPr>
            <w:tcW w:w="215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0.005</w:t>
            </w:r>
          </w:p>
        </w:tc>
        <w:tc>
          <w:tcPr>
            <w:tcW w:w="159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w:t>
            </w:r>
          </w:p>
        </w:tc>
        <w:tc>
          <w:tcPr>
            <w:tcW w:w="194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0.002</w:t>
            </w:r>
          </w:p>
        </w:tc>
      </w:tr>
      <w:tr w:rsidR="001E34A0" w:rsidRPr="005029BF" w:rsidTr="00294229">
        <w:trPr>
          <w:trHeight w:val="292"/>
        </w:trPr>
        <w:tc>
          <w:tcPr>
            <w:tcW w:w="253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Темі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кені</w:t>
            </w:r>
          </w:p>
        </w:tc>
        <w:tc>
          <w:tcPr>
            <w:tcW w:w="215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0.02</w:t>
            </w:r>
          </w:p>
        </w:tc>
        <w:tc>
          <w:tcPr>
            <w:tcW w:w="159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w:t>
            </w:r>
          </w:p>
        </w:tc>
        <w:tc>
          <w:tcPr>
            <w:tcW w:w="194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w:t>
            </w:r>
          </w:p>
        </w:tc>
      </w:tr>
      <w:tr w:rsidR="001E34A0" w:rsidRPr="005029BF" w:rsidTr="00294229">
        <w:trPr>
          <w:trHeight w:val="306"/>
        </w:trPr>
        <w:tc>
          <w:tcPr>
            <w:tcW w:w="253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Құ</w:t>
            </w:r>
            <w:proofErr w:type="gramStart"/>
            <w:r w:rsidRPr="005029BF">
              <w:rPr>
                <w:rFonts w:ascii="Times New Roman" w:hAnsi="Times New Roman"/>
                <w:color w:val="000000"/>
                <w:sz w:val="28"/>
                <w:szCs w:val="28"/>
              </w:rPr>
              <w:t>м</w:t>
            </w:r>
            <w:proofErr w:type="gramEnd"/>
          </w:p>
        </w:tc>
        <w:tc>
          <w:tcPr>
            <w:tcW w:w="215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0.015</w:t>
            </w:r>
          </w:p>
        </w:tc>
        <w:tc>
          <w:tcPr>
            <w:tcW w:w="159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w:t>
            </w:r>
          </w:p>
        </w:tc>
        <w:tc>
          <w:tcPr>
            <w:tcW w:w="194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w:t>
            </w:r>
          </w:p>
        </w:tc>
      </w:tr>
    </w:tbl>
    <w:p w:rsidR="001E34A0" w:rsidRPr="005029BF" w:rsidRDefault="001E34A0" w:rsidP="001E34A0">
      <w:pPr>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rPr>
        <w:t>Сусымалы және сусымалы жүктердің ылғалдылығы өзгерген кезде ғана көлемді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масса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lang w:val="kk-KZ"/>
        </w:rPr>
      </w:pPr>
      <w:r w:rsidRPr="005029BF">
        <w:rPr>
          <w:rFonts w:ascii="Times New Roman" w:hAnsi="Times New Roman"/>
          <w:noProof/>
          <w:color w:val="000000"/>
          <w:sz w:val="28"/>
          <w:szCs w:val="28"/>
        </w:rPr>
        <w:drawing>
          <wp:inline distT="0" distB="0" distL="0" distR="0" wp14:anchorId="7422FB2C" wp14:editId="7D0AAE4F">
            <wp:extent cx="2251710" cy="948690"/>
            <wp:effectExtent l="19050" t="0" r="0" b="0"/>
            <wp:docPr id="6" name="Рисунок 5" descr="\\182.254.11.28\общие документы\Кафедры\Кафедра ОПУ\Р Р Р\ОКТ\Изображение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2.254.11.28\общие документы\Кафедры\Кафедра ОПУ\Р Р Р\ОКТ\Изображение 161.jpg"/>
                    <pic:cNvPicPr>
                      <a:picLocks noChangeAspect="1" noChangeArrowheads="1"/>
                    </pic:cNvPicPr>
                  </pic:nvPicPr>
                  <pic:blipFill>
                    <a:blip r:embed="rId11" cstate="print"/>
                    <a:srcRect/>
                    <a:stretch>
                      <a:fillRect/>
                    </a:stretch>
                  </pic:blipFill>
                  <pic:spPr bwMode="auto">
                    <a:xfrm>
                      <a:off x="0" y="0"/>
                      <a:ext cx="2251710" cy="94869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Тығыздықты, меншікті және көлемдік массаны жүзден бір бөлігіне дейін анықтау керек, өйткені төрт осьті вагондағы өнімнің массасын есептеу кезінде оннан бір бөлігінің қателігі жүктің 5-7т айырмашылығына әкеледі. Жүктің тығыздығын, үлестік және көлемдік массасын тексеру мерзімділігі оның негізгі физикалық-химиялық қасиеттеріне байланысты, бірақ айына кемінде бір рет белгіленеді.</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u w:val="single"/>
          <w:lang w:val="kk-KZ"/>
        </w:rPr>
        <w:t>Мысал</w:t>
      </w:r>
      <w:r w:rsidRPr="005029BF">
        <w:rPr>
          <w:rFonts w:ascii="Times New Roman" w:hAnsi="Times New Roman"/>
          <w:color w:val="000000"/>
          <w:sz w:val="28"/>
          <w:szCs w:val="28"/>
          <w:lang w:val="kk-KZ"/>
        </w:rPr>
        <w:t>. Көмірдің стандартты тығыздығы р</w:t>
      </w:r>
      <w:r w:rsidRPr="005029BF">
        <w:rPr>
          <w:rFonts w:ascii="Times New Roman" w:hAnsi="Times New Roman"/>
          <w:color w:val="000000"/>
          <w:sz w:val="28"/>
          <w:szCs w:val="28"/>
          <w:vertAlign w:val="subscript"/>
          <w:lang w:val="kk-KZ"/>
        </w:rPr>
        <w:t>ср</w:t>
      </w:r>
      <w:r w:rsidRPr="005029BF">
        <w:rPr>
          <w:rFonts w:ascii="Times New Roman" w:hAnsi="Times New Roman"/>
          <w:color w:val="000000"/>
          <w:sz w:val="28"/>
          <w:szCs w:val="28"/>
          <w:lang w:val="kk-KZ"/>
        </w:rPr>
        <w:t xml:space="preserve"> = 0,90 т/м</w:t>
      </w:r>
      <w:r w:rsidRPr="005029BF">
        <w:rPr>
          <w:rFonts w:ascii="Times New Roman" w:hAnsi="Times New Roman"/>
          <w:color w:val="000000"/>
          <w:sz w:val="28"/>
          <w:szCs w:val="28"/>
          <w:vertAlign w:val="superscript"/>
          <w:lang w:val="kk-KZ"/>
        </w:rPr>
        <w:t>3</w:t>
      </w:r>
      <w:r w:rsidRPr="005029BF">
        <w:rPr>
          <w:rFonts w:ascii="Times New Roman" w:hAnsi="Times New Roman"/>
          <w:color w:val="000000"/>
          <w:sz w:val="28"/>
          <w:szCs w:val="28"/>
          <w:lang w:val="kk-KZ"/>
        </w:rPr>
        <w:t>, тығыздық анықталған кезде күлдің пайыздық мөлшері болды Ai = 9%, ылғалдылық Wi = 5 %. Тиеу күніндегі химиялық талдау көрсеткендей, А</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xml:space="preserve"> = 10 % және W</w:t>
      </w:r>
      <w:r w:rsidRPr="005029BF">
        <w:rPr>
          <w:rFonts w:ascii="Times New Roman" w:hAnsi="Times New Roman"/>
          <w:color w:val="000000"/>
          <w:sz w:val="28"/>
          <w:szCs w:val="28"/>
          <w:vertAlign w:val="subscript"/>
          <w:lang w:val="kk-KZ"/>
        </w:rPr>
        <w:t>2</w:t>
      </w:r>
      <w:r w:rsidRPr="005029BF">
        <w:rPr>
          <w:rFonts w:ascii="Times New Roman" w:hAnsi="Times New Roman"/>
          <w:color w:val="000000"/>
          <w:sz w:val="28"/>
          <w:szCs w:val="28"/>
          <w:lang w:val="kk-KZ"/>
        </w:rPr>
        <w:t xml:space="preserve"> = 3 %. Түзетілген тығыздықты ескере отырып, ашық вагондағы көмірдің массасын есептеңіз. Вагондағы көмір көлемі V = 70 м</w:t>
      </w:r>
      <w:r w:rsidRPr="005029BF">
        <w:rPr>
          <w:rFonts w:ascii="Times New Roman" w:hAnsi="Times New Roman"/>
          <w:color w:val="000000"/>
          <w:sz w:val="28"/>
          <w:szCs w:val="28"/>
          <w:vertAlign w:val="superscript"/>
          <w:lang w:val="kk-KZ"/>
        </w:rPr>
        <w:t>3</w:t>
      </w:r>
      <w:r w:rsidRPr="005029BF">
        <w:rPr>
          <w:rFonts w:ascii="Times New Roman" w:hAnsi="Times New Roman"/>
          <w:color w:val="000000"/>
          <w:sz w:val="28"/>
          <w:szCs w:val="28"/>
          <w:lang w:val="kk-KZ"/>
        </w:rPr>
        <w:t>.</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u w:val="single"/>
          <w:lang w:val="kk-KZ"/>
        </w:rPr>
        <w:t>Шешім.</w:t>
      </w:r>
      <w:r w:rsidRPr="005029BF">
        <w:rPr>
          <w:rFonts w:ascii="Times New Roman" w:hAnsi="Times New Roman"/>
          <w:color w:val="000000"/>
          <w:sz w:val="28"/>
          <w:szCs w:val="28"/>
          <w:lang w:val="kk-KZ"/>
        </w:rPr>
        <w:t xml:space="preserve"> Вагондағы жүктің салмағы құрайды:</w:t>
      </w:r>
    </w:p>
    <w:p w:rsidR="001E34A0" w:rsidRPr="005029BF" w:rsidRDefault="001E34A0" w:rsidP="001E34A0">
      <w:pPr>
        <w:spacing w:after="0" w:line="240" w:lineRule="auto"/>
        <w:jc w:val="both"/>
        <w:rPr>
          <w:rFonts w:ascii="Times New Roman" w:hAnsi="Times New Roman"/>
          <w:color w:val="000000"/>
          <w:sz w:val="28"/>
          <w:szCs w:val="28"/>
          <w:lang w:val="kk-KZ" w:eastAsia="en-US"/>
        </w:rPr>
      </w:pPr>
      <w:r w:rsidRPr="005029BF">
        <w:rPr>
          <w:rFonts w:ascii="Times New Roman" w:hAnsi="Times New Roman"/>
          <w:color w:val="000000"/>
          <w:sz w:val="28"/>
          <w:szCs w:val="28"/>
          <w:lang w:val="kk-KZ" w:eastAsia="en-US"/>
        </w:rPr>
        <w:t xml:space="preserve">Q = 70-[0.9 + 0.005-(3 - 5) + </w:t>
      </w:r>
      <w:r w:rsidRPr="005029BF">
        <w:rPr>
          <w:rFonts w:ascii="Times New Roman" w:hAnsi="Times New Roman"/>
          <w:noProof/>
          <w:color w:val="000000"/>
          <w:sz w:val="28"/>
          <w:szCs w:val="28"/>
          <w:lang w:val="kk-KZ" w:eastAsia="en-US"/>
        </w:rPr>
        <w:t xml:space="preserve">0.01(10 </w:t>
      </w:r>
      <w:r w:rsidRPr="005029BF">
        <w:rPr>
          <w:rFonts w:ascii="Times New Roman" w:hAnsi="Times New Roman"/>
          <w:color w:val="000000"/>
          <w:sz w:val="28"/>
          <w:szCs w:val="28"/>
          <w:lang w:val="kk-KZ" w:eastAsia="en-US"/>
        </w:rPr>
        <w:t>- 9)] = 63 т.</w:t>
      </w:r>
    </w:p>
    <w:p w:rsidR="001E34A0" w:rsidRPr="005029BF" w:rsidRDefault="001E34A0">
      <w:pPr>
        <w:rPr>
          <w:rFonts w:ascii="Times New Roman" w:hAnsi="Times New Roman"/>
          <w:sz w:val="28"/>
          <w:szCs w:val="28"/>
          <w:lang w:val="kk-KZ"/>
        </w:rPr>
      </w:pPr>
    </w:p>
    <w:p w:rsidR="001E34A0" w:rsidRPr="005029BF" w:rsidRDefault="001E34A0">
      <w:pPr>
        <w:rPr>
          <w:rFonts w:ascii="Times New Roman" w:hAnsi="Times New Roman"/>
          <w:sz w:val="28"/>
          <w:szCs w:val="28"/>
          <w:lang w:val="kk-KZ"/>
        </w:rPr>
      </w:pPr>
    </w:p>
    <w:p w:rsidR="001E34A0" w:rsidRPr="005029BF" w:rsidRDefault="001E34A0">
      <w:pPr>
        <w:rPr>
          <w:rFonts w:ascii="Times New Roman" w:hAnsi="Times New Roman"/>
          <w:sz w:val="28"/>
          <w:szCs w:val="28"/>
          <w:lang w:val="kk-KZ"/>
        </w:rPr>
      </w:pPr>
    </w:p>
    <w:p w:rsidR="001E34A0" w:rsidRPr="005029BF" w:rsidRDefault="001E34A0">
      <w:pPr>
        <w:rPr>
          <w:rFonts w:ascii="Times New Roman" w:hAnsi="Times New Roman"/>
          <w:sz w:val="28"/>
          <w:szCs w:val="28"/>
          <w:lang w:val="kk-KZ"/>
        </w:rPr>
      </w:pPr>
    </w:p>
    <w:p w:rsidR="001E34A0" w:rsidRPr="005029BF" w:rsidRDefault="001E34A0">
      <w:pPr>
        <w:rPr>
          <w:rFonts w:ascii="Times New Roman" w:hAnsi="Times New Roman"/>
          <w:sz w:val="28"/>
          <w:szCs w:val="28"/>
          <w:lang w:val="kk-KZ"/>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lang w:val="kk-KZ"/>
        </w:rPr>
      </w:pPr>
      <w:r w:rsidRPr="005029BF">
        <w:rPr>
          <w:rFonts w:ascii="Times New Roman" w:hAnsi="Times New Roman" w:cs="Times New Roman"/>
          <w:b/>
          <w:sz w:val="28"/>
          <w:szCs w:val="28"/>
          <w:lang w:val="kk-KZ"/>
        </w:rPr>
        <w:t>Тәжірибелік сабақ №5</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right"/>
        <w:rPr>
          <w:b/>
          <w:sz w:val="28"/>
          <w:szCs w:val="28"/>
          <w:lang w:val="kk-KZ"/>
        </w:rPr>
      </w:pP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lang w:val="kk-KZ"/>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val="kk-KZ"/>
        </w:rPr>
      </w:pPr>
      <w:r w:rsidRPr="005029BF">
        <w:rPr>
          <w:rFonts w:ascii="Times New Roman" w:hAnsi="Times New Roman"/>
          <w:b/>
          <w:sz w:val="28"/>
          <w:szCs w:val="28"/>
          <w:lang w:val="kk-KZ"/>
        </w:rPr>
        <w:t xml:space="preserve">Тақырып: </w:t>
      </w:r>
      <w:r w:rsidRPr="005029BF">
        <w:rPr>
          <w:rFonts w:ascii="Times New Roman" w:hAnsi="Times New Roman"/>
          <w:color w:val="000000"/>
          <w:sz w:val="28"/>
          <w:szCs w:val="28"/>
          <w:lang w:val="kk-KZ"/>
        </w:rPr>
        <w:t>Жүктердің сақталуы</w:t>
      </w:r>
    </w:p>
    <w:p w:rsidR="001E34A0" w:rsidRPr="005029BF" w:rsidRDefault="001E34A0" w:rsidP="001E34A0">
      <w:pPr>
        <w:spacing w:after="0" w:line="240" w:lineRule="auto"/>
        <w:rPr>
          <w:rFonts w:ascii="Times New Roman" w:hAnsi="Times New Roman"/>
          <w:b/>
          <w:sz w:val="28"/>
          <w:szCs w:val="28"/>
          <w:lang w:val="kk-KZ"/>
        </w:rPr>
      </w:pPr>
      <w:r w:rsidRPr="005029BF">
        <w:rPr>
          <w:rFonts w:ascii="Times New Roman" w:hAnsi="Times New Roman"/>
          <w:b/>
          <w:sz w:val="28"/>
          <w:szCs w:val="28"/>
          <w:lang w:val="kk-KZ"/>
        </w:rPr>
        <w:t>Бүтін</w:t>
      </w:r>
      <w:r w:rsidRPr="005029BF">
        <w:rPr>
          <w:rFonts w:ascii="Times New Roman" w:hAnsi="Times New Roman"/>
          <w:sz w:val="28"/>
          <w:szCs w:val="28"/>
          <w:lang w:val="kk-KZ"/>
        </w:rPr>
        <w:t>ы</w:t>
      </w:r>
      <w:r w:rsidRPr="005029BF">
        <w:rPr>
          <w:rFonts w:ascii="Times New Roman" w:hAnsi="Times New Roman"/>
          <w:b/>
          <w:sz w:val="28"/>
          <w:szCs w:val="28"/>
          <w:lang w:val="kk-KZ"/>
        </w:rPr>
        <w:t xml:space="preserve">: </w:t>
      </w:r>
      <w:r w:rsidRPr="005029BF">
        <w:rPr>
          <w:rFonts w:ascii="Times New Roman" w:hAnsi="Times New Roman"/>
          <w:sz w:val="28"/>
          <w:szCs w:val="28"/>
          <w:lang w:val="kk-KZ"/>
        </w:rPr>
        <w:t>Студенттерді жүктердің сақталуымен таныстыру</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lang w:val="kk-KZ"/>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Теміржол мен жүк жөнелтуші арасында жасалған тасымалдау шартының ең маңызды шарты тасымалданатын тауарлардың қауіпсіздігін қамтамасыз ету болып табылады. Тасымалдау кезінде жүктердің жоғалуымен күресудің бірінші кезектегі экономикалық, технологиялық және әлеуметтік маңызы бар.</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Тікелей материалдық және экономикалық залалмен қатар, жол жүру кезінде жүктердің жоғалуы техникалық құралдардың жұмысқа жарамдылығына да кері әсерін тигізедітжд трспорт түрлері.</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Тасымалдау процесінде және ең алдымен сусымалы, сусымалы және қауіпті жүктерді жоғалту қоршаған ортаның ластануына әкеледі. Жолдың ластануы нәтижесінде қала маңындағы және жолаушылар пойыздарының жолаушыларына антисанитариялық жағдайлар жасалады, пойыздардың қозғалысына байланысты жұмысшылардың еңбегін қорғау талаптары бұзылады.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Жүкті төгілуден қорғау</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Зерттеулер көрсеткендей, саңылауларға төгілуден ұсақ фракциялардың сусымалы жүктерінің жоғалуын болдырмау үшін ашық вагонның корпусын тығыздаудың ең тиімді құралы ретінде пайдалану болып табылады. тығыздаушы химиялық өндірістің қалдық өнімдерінің материалдары. Саңылауларды тығыздау үшін паста дайындау және оны қолдану арнайы қондырғының көмегімен жүзеге асырылады. Бір ашық вагонды дайындауға кететін уақыт 5 минуттан аспайды. Саңылауларды тығыздау шығындарын азайту және жүктің бөгде қоспалармен бітелуіне жол бермеу үшін жүктің өзін паста толтырғышы ретінде пайдалану ұсынылады.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Тығыздағыштың үнемділігі үшін тығыздағыш қабатының қалыңдығы ерекше маңызға ие. Ол реологиялық сипаттамалар негізінде есептеледі, оларға мыналар жатады: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val="kk-KZ"/>
        </w:rPr>
      </w:pPr>
      <w:r w:rsidRPr="005029BF">
        <w:rPr>
          <w:rFonts w:ascii="Times New Roman" w:hAnsi="Times New Roman"/>
          <w:color w:val="000000"/>
          <w:sz w:val="28"/>
          <w:szCs w:val="28"/>
          <w:lang w:val="kk-KZ"/>
        </w:rPr>
        <w:t>Р - шара ауытқулар; т] - жалған тұтқырлық немесе құрылымдық тұтқырлық; К</w:t>
      </w:r>
      <w:r w:rsidRPr="005029BF">
        <w:rPr>
          <w:rFonts w:ascii="Times New Roman" w:hAnsi="Times New Roman"/>
          <w:color w:val="000000"/>
          <w:sz w:val="28"/>
          <w:szCs w:val="28"/>
          <w:vertAlign w:val="subscript"/>
          <w:lang w:val="kk-KZ"/>
        </w:rPr>
        <w:t>б</w:t>
      </w:r>
      <w:r w:rsidRPr="005029BF">
        <w:rPr>
          <w:rFonts w:ascii="Times New Roman" w:hAnsi="Times New Roman"/>
          <w:color w:val="000000"/>
          <w:sz w:val="28"/>
          <w:szCs w:val="28"/>
          <w:lang w:val="kk-KZ"/>
        </w:rPr>
        <w:t xml:space="preserve"> - пастаның беріктік коэффициенті.</w:t>
      </w:r>
    </w:p>
    <w:p w:rsidR="001E34A0" w:rsidRPr="005029BF" w:rsidRDefault="001E34A0" w:rsidP="001E34A0">
      <w:pPr>
        <w:spacing w:after="0" w:line="240" w:lineRule="auto"/>
        <w:jc w:val="both"/>
        <w:rPr>
          <w:rFonts w:ascii="Times New Roman" w:hAnsi="Times New Roman"/>
          <w:color w:val="000000"/>
          <w:sz w:val="28"/>
          <w:szCs w:val="28"/>
          <w:lang w:val="kk-KZ"/>
        </w:rPr>
      </w:pPr>
      <w:r w:rsidRPr="005029BF">
        <w:rPr>
          <w:rFonts w:ascii="Times New Roman" w:hAnsi="Times New Roman"/>
          <w:color w:val="000000"/>
          <w:sz w:val="28"/>
          <w:szCs w:val="28"/>
          <w:lang w:val="kk-KZ"/>
        </w:rPr>
        <w:t>1-кестеде сыртқы ауа температурасына байланысты кейбір тығыздағыш пасталар үшін реологиялық сипаттамалардың мәндері келтірілген.</w:t>
      </w:r>
    </w:p>
    <w:p w:rsidR="001E34A0" w:rsidRPr="005029BF" w:rsidRDefault="001E34A0" w:rsidP="001E34A0">
      <w:pPr>
        <w:spacing w:after="0" w:line="240" w:lineRule="auto"/>
        <w:rPr>
          <w:rFonts w:ascii="Times New Roman" w:hAnsi="Times New Roman"/>
          <w:color w:val="000000"/>
          <w:sz w:val="28"/>
          <w:szCs w:val="28"/>
          <w:lang w:val="kk-KZ"/>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Кесте 1</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u w:val="single"/>
        </w:rPr>
      </w:pPr>
      <w:r w:rsidRPr="005029BF">
        <w:rPr>
          <w:rFonts w:ascii="Times New Roman" w:hAnsi="Times New Roman"/>
          <w:color w:val="000000"/>
          <w:sz w:val="28"/>
          <w:szCs w:val="28"/>
          <w:u w:val="single"/>
        </w:rPr>
        <w:lastRenderedPageBreak/>
        <w:t>Тығыздағыш пасталардың реологиялық сипаттамалары</w:t>
      </w:r>
    </w:p>
    <w:tbl>
      <w:tblPr>
        <w:tblW w:w="0" w:type="auto"/>
        <w:tblInd w:w="40" w:type="dxa"/>
        <w:tblLayout w:type="fixed"/>
        <w:tblCellMar>
          <w:left w:w="40" w:type="dxa"/>
          <w:right w:w="40" w:type="dxa"/>
        </w:tblCellMar>
        <w:tblLook w:val="0000" w:firstRow="0" w:lastRow="0" w:firstColumn="0" w:lastColumn="0" w:noHBand="0" w:noVBand="0"/>
      </w:tblPr>
      <w:tblGrid>
        <w:gridCol w:w="2286"/>
        <w:gridCol w:w="1980"/>
        <w:gridCol w:w="1141"/>
        <w:gridCol w:w="1451"/>
        <w:gridCol w:w="1534"/>
      </w:tblGrid>
      <w:tr w:rsidR="001E34A0" w:rsidRPr="005029BF" w:rsidTr="00294229">
        <w:trPr>
          <w:trHeight w:val="824"/>
        </w:trPr>
        <w:tc>
          <w:tcPr>
            <w:tcW w:w="228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Тығыздағыштың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w:t>
            </w:r>
          </w:p>
        </w:tc>
        <w:tc>
          <w:tcPr>
            <w:tcW w:w="1980"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Температура, </w:t>
            </w:r>
            <w:r w:rsidRPr="005029BF">
              <w:rPr>
                <w:rFonts w:ascii="Times New Roman" w:hAnsi="Times New Roman"/>
                <w:color w:val="000000"/>
                <w:sz w:val="28"/>
                <w:szCs w:val="28"/>
                <w:vertAlign w:val="superscript"/>
              </w:rPr>
              <w:t>және</w:t>
            </w:r>
            <w:r w:rsidRPr="005029BF">
              <w:rPr>
                <w:rFonts w:ascii="Times New Roman" w:hAnsi="Times New Roman"/>
                <w:color w:val="000000"/>
                <w:sz w:val="28"/>
                <w:szCs w:val="28"/>
              </w:rPr>
              <w:t>Бастап</w:t>
            </w:r>
          </w:p>
        </w:tc>
        <w:tc>
          <w:tcPr>
            <w:tcW w:w="114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Р</w:t>
            </w:r>
            <w:proofErr w:type="gramEnd"/>
          </w:p>
        </w:tc>
        <w:tc>
          <w:tcPr>
            <w:tcW w:w="145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[Л]</w:t>
            </w:r>
          </w:p>
          <w:p w:rsidR="001E34A0" w:rsidRPr="005029BF" w:rsidRDefault="001E34A0" w:rsidP="00294229">
            <w:pPr>
              <w:autoSpaceDE w:val="0"/>
              <w:autoSpaceDN w:val="0"/>
              <w:adjustRightInd w:val="0"/>
              <w:spacing w:after="0" w:line="240" w:lineRule="auto"/>
              <w:rPr>
                <w:rFonts w:ascii="Times New Roman" w:hAnsi="Times New Roman"/>
                <w:b/>
                <w:bCs/>
                <w:color w:val="000000"/>
                <w:sz w:val="28"/>
                <w:szCs w:val="28"/>
                <w:vertAlign w:val="superscript"/>
              </w:rPr>
            </w:pPr>
            <w:r w:rsidRPr="005029BF">
              <w:rPr>
                <w:rFonts w:ascii="Times New Roman" w:hAnsi="Times New Roman"/>
                <w:b/>
                <w:bCs/>
                <w:color w:val="000000"/>
                <w:sz w:val="28"/>
                <w:szCs w:val="28"/>
              </w:rPr>
              <w:t>Мо"</w:t>
            </w:r>
            <w:r w:rsidRPr="005029BF">
              <w:rPr>
                <w:rFonts w:ascii="Times New Roman" w:hAnsi="Times New Roman"/>
                <w:b/>
                <w:bCs/>
                <w:color w:val="000000"/>
                <w:sz w:val="28"/>
                <w:szCs w:val="28"/>
                <w:vertAlign w:val="superscript"/>
              </w:rPr>
              <w:t>2</w:t>
            </w:r>
          </w:p>
        </w:tc>
        <w:tc>
          <w:tcPr>
            <w:tcW w:w="1534"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b/>
                <w:bCs/>
                <w:color w:val="000000"/>
                <w:sz w:val="28"/>
                <w:szCs w:val="28"/>
                <w:vertAlign w:val="superscript"/>
              </w:rPr>
            </w:pPr>
            <w:r w:rsidRPr="005029BF">
              <w:rPr>
                <w:rFonts w:ascii="Times New Roman" w:hAnsi="Times New Roman"/>
                <w:b/>
                <w:bCs/>
                <w:color w:val="000000"/>
                <w:sz w:val="28"/>
                <w:szCs w:val="28"/>
              </w:rPr>
              <w:t>" Баруға" қарай</w:t>
            </w:r>
            <w:proofErr w:type="gramStart"/>
            <w:r w:rsidRPr="005029BF">
              <w:rPr>
                <w:rFonts w:ascii="Times New Roman" w:hAnsi="Times New Roman"/>
                <w:b/>
                <w:bCs/>
                <w:color w:val="000000"/>
                <w:sz w:val="28"/>
                <w:szCs w:val="28"/>
                <w:vertAlign w:val="superscript"/>
              </w:rPr>
              <w:t>2</w:t>
            </w:r>
            <w:proofErr w:type="gramEnd"/>
          </w:p>
        </w:tc>
      </w:tr>
      <w:tr w:rsidR="001E34A0" w:rsidRPr="005029BF" w:rsidTr="00294229">
        <w:trPr>
          <w:trHeight w:val="281"/>
        </w:trPr>
        <w:tc>
          <w:tcPr>
            <w:tcW w:w="228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w:t>
            </w:r>
          </w:p>
        </w:tc>
        <w:tc>
          <w:tcPr>
            <w:tcW w:w="1980"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w:t>
            </w:r>
          </w:p>
        </w:tc>
        <w:tc>
          <w:tcPr>
            <w:tcW w:w="114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b/>
                <w:bCs/>
                <w:i/>
                <w:iCs/>
                <w:color w:val="000000"/>
                <w:sz w:val="28"/>
                <w:szCs w:val="28"/>
                <w:lang w:val="en-US" w:eastAsia="en-US"/>
              </w:rPr>
            </w:pPr>
            <w:r w:rsidRPr="005029BF">
              <w:rPr>
                <w:rFonts w:ascii="Times New Roman" w:hAnsi="Times New Roman"/>
                <w:b/>
                <w:bCs/>
                <w:i/>
                <w:iCs/>
                <w:color w:val="000000"/>
                <w:sz w:val="28"/>
                <w:szCs w:val="28"/>
                <w:lang w:val="en-US" w:eastAsia="en-US"/>
              </w:rPr>
              <w:t>j</w:t>
            </w:r>
          </w:p>
        </w:tc>
        <w:tc>
          <w:tcPr>
            <w:tcW w:w="1451"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4</w:t>
            </w:r>
          </w:p>
        </w:tc>
        <w:tc>
          <w:tcPr>
            <w:tcW w:w="1534"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5</w:t>
            </w:r>
          </w:p>
        </w:tc>
      </w:tr>
      <w:tr w:rsidR="001E34A0" w:rsidRPr="005029BF" w:rsidTr="00294229">
        <w:trPr>
          <w:trHeight w:val="263"/>
        </w:trPr>
        <w:tc>
          <w:tcPr>
            <w:tcW w:w="228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980"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-20</w:t>
            </w:r>
          </w:p>
        </w:tc>
        <w:tc>
          <w:tcPr>
            <w:tcW w:w="1141"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1.40</w:t>
            </w:r>
          </w:p>
        </w:tc>
        <w:tc>
          <w:tcPr>
            <w:tcW w:w="1451"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176.0</w:t>
            </w:r>
          </w:p>
        </w:tc>
        <w:tc>
          <w:tcPr>
            <w:tcW w:w="1534"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0.140</w:t>
            </w:r>
          </w:p>
        </w:tc>
      </w:tr>
      <w:tr w:rsidR="001E34A0" w:rsidRPr="005029BF" w:rsidTr="00294229">
        <w:trPr>
          <w:trHeight w:val="270"/>
        </w:trPr>
        <w:tc>
          <w:tcPr>
            <w:tcW w:w="2286" w:type="dxa"/>
            <w:vMerge w:val="restart"/>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Сазды-битумды паста</w:t>
            </w:r>
          </w:p>
        </w:tc>
        <w:tc>
          <w:tcPr>
            <w:tcW w:w="198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-10</w:t>
            </w:r>
          </w:p>
        </w:tc>
        <w:tc>
          <w:tcPr>
            <w:tcW w:w="114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1.35</w:t>
            </w:r>
          </w:p>
        </w:tc>
        <w:tc>
          <w:tcPr>
            <w:tcW w:w="145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27.9</w:t>
            </w:r>
          </w:p>
        </w:tc>
        <w:tc>
          <w:tcPr>
            <w:tcW w:w="1534"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0.094</w:t>
            </w:r>
          </w:p>
        </w:tc>
      </w:tr>
      <w:tr w:rsidR="001E34A0" w:rsidRPr="005029BF" w:rsidTr="00294229">
        <w:trPr>
          <w:trHeight w:val="515"/>
        </w:trPr>
        <w:tc>
          <w:tcPr>
            <w:tcW w:w="2286" w:type="dxa"/>
            <w:vMerge/>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tc>
        <w:tc>
          <w:tcPr>
            <w:tcW w:w="198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 + 10</w:t>
            </w:r>
          </w:p>
        </w:tc>
        <w:tc>
          <w:tcPr>
            <w:tcW w:w="114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1.40 1.40</w:t>
            </w:r>
          </w:p>
        </w:tc>
        <w:tc>
          <w:tcPr>
            <w:tcW w:w="145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21.4 18.8</w:t>
            </w:r>
          </w:p>
        </w:tc>
        <w:tc>
          <w:tcPr>
            <w:tcW w:w="1534"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0.074 0.048</w:t>
            </w:r>
          </w:p>
        </w:tc>
      </w:tr>
      <w:tr w:rsidR="001E34A0" w:rsidRPr="005029BF" w:rsidTr="00294229">
        <w:trPr>
          <w:trHeight w:val="270"/>
        </w:trPr>
        <w:tc>
          <w:tcPr>
            <w:tcW w:w="228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980"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+30</w:t>
            </w:r>
          </w:p>
        </w:tc>
        <w:tc>
          <w:tcPr>
            <w:tcW w:w="1141"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1.35</w:t>
            </w:r>
          </w:p>
        </w:tc>
        <w:tc>
          <w:tcPr>
            <w:tcW w:w="1451"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13.0</w:t>
            </w:r>
          </w:p>
        </w:tc>
        <w:tc>
          <w:tcPr>
            <w:tcW w:w="1534"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0.041</w:t>
            </w:r>
          </w:p>
        </w:tc>
      </w:tr>
      <w:tr w:rsidR="001E34A0" w:rsidRPr="005029BF" w:rsidTr="00294229">
        <w:trPr>
          <w:trHeight w:val="266"/>
        </w:trPr>
        <w:tc>
          <w:tcPr>
            <w:tcW w:w="228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980"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-20</w:t>
            </w:r>
          </w:p>
        </w:tc>
        <w:tc>
          <w:tcPr>
            <w:tcW w:w="1141"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1.35</w:t>
            </w:r>
          </w:p>
        </w:tc>
        <w:tc>
          <w:tcPr>
            <w:tcW w:w="1451"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83.9</w:t>
            </w:r>
          </w:p>
        </w:tc>
        <w:tc>
          <w:tcPr>
            <w:tcW w:w="1534"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0.068</w:t>
            </w:r>
          </w:p>
        </w:tc>
      </w:tr>
      <w:tr w:rsidR="001E34A0" w:rsidRPr="005029BF" w:rsidTr="00294229">
        <w:trPr>
          <w:trHeight w:val="266"/>
        </w:trPr>
        <w:tc>
          <w:tcPr>
            <w:tcW w:w="228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Негізіндегі паста</w:t>
            </w:r>
          </w:p>
        </w:tc>
        <w:tc>
          <w:tcPr>
            <w:tcW w:w="198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-10</w:t>
            </w:r>
          </w:p>
        </w:tc>
        <w:tc>
          <w:tcPr>
            <w:tcW w:w="114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1.33</w:t>
            </w:r>
          </w:p>
        </w:tc>
        <w:tc>
          <w:tcPr>
            <w:tcW w:w="145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lang w:val="en-US"/>
              </w:rPr>
            </w:pPr>
            <w:r w:rsidRPr="005029BF">
              <w:rPr>
                <w:rFonts w:ascii="Times New Roman" w:hAnsi="Times New Roman"/>
                <w:color w:val="000000"/>
                <w:sz w:val="28"/>
                <w:szCs w:val="28"/>
              </w:rPr>
              <w:t xml:space="preserve">1 </w:t>
            </w:r>
            <w:r w:rsidRPr="005029BF">
              <w:rPr>
                <w:rFonts w:ascii="Times New Roman" w:hAnsi="Times New Roman"/>
                <w:color w:val="000000"/>
                <w:sz w:val="28"/>
                <w:szCs w:val="28"/>
                <w:lang w:val="en-US"/>
              </w:rPr>
              <w:t>J.J</w:t>
            </w:r>
          </w:p>
        </w:tc>
        <w:tc>
          <w:tcPr>
            <w:tcW w:w="1534"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0.045</w:t>
            </w:r>
          </w:p>
        </w:tc>
      </w:tr>
      <w:tr w:rsidR="001E34A0" w:rsidRPr="005029BF" w:rsidTr="00294229">
        <w:trPr>
          <w:trHeight w:val="256"/>
        </w:trPr>
        <w:tc>
          <w:tcPr>
            <w:tcW w:w="228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еріген пектің</w:t>
            </w:r>
          </w:p>
        </w:tc>
        <w:tc>
          <w:tcPr>
            <w:tcW w:w="198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+10</w:t>
            </w:r>
          </w:p>
        </w:tc>
        <w:tc>
          <w:tcPr>
            <w:tcW w:w="114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1.22</w:t>
            </w:r>
          </w:p>
        </w:tc>
        <w:tc>
          <w:tcPr>
            <w:tcW w:w="1451"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8.9</w:t>
            </w:r>
          </w:p>
        </w:tc>
        <w:tc>
          <w:tcPr>
            <w:tcW w:w="1534"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0.023</w:t>
            </w:r>
          </w:p>
        </w:tc>
      </w:tr>
      <w:tr w:rsidR="001E34A0" w:rsidRPr="005029BF" w:rsidTr="00294229">
        <w:trPr>
          <w:trHeight w:val="288"/>
        </w:trPr>
        <w:tc>
          <w:tcPr>
            <w:tcW w:w="228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980"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+20</w:t>
            </w:r>
          </w:p>
        </w:tc>
        <w:tc>
          <w:tcPr>
            <w:tcW w:w="1141"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1.32</w:t>
            </w:r>
          </w:p>
        </w:tc>
        <w:tc>
          <w:tcPr>
            <w:tcW w:w="1451"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36.1</w:t>
            </w:r>
          </w:p>
        </w:tc>
        <w:tc>
          <w:tcPr>
            <w:tcW w:w="1534"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0.020</w:t>
            </w:r>
          </w:p>
        </w:tc>
      </w:tr>
    </w:tbl>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 xml:space="preserve">Тығыздау материалдарының тиеу кезіндегі әрекеті келесі тәуелділікке </w:t>
      </w:r>
      <w:proofErr w:type="gramStart"/>
      <w:r w:rsidRPr="005029BF">
        <w:rPr>
          <w:rFonts w:ascii="Times New Roman" w:hAnsi="Times New Roman"/>
          <w:color w:val="000000"/>
          <w:sz w:val="28"/>
          <w:szCs w:val="28"/>
        </w:rPr>
        <w:t>ба</w:t>
      </w:r>
      <w:proofErr w:type="gramEnd"/>
      <w:r w:rsidRPr="005029BF">
        <w:rPr>
          <w:rFonts w:ascii="Times New Roman" w:hAnsi="Times New Roman"/>
          <w:color w:val="000000"/>
          <w:sz w:val="28"/>
          <w:szCs w:val="28"/>
        </w:rPr>
        <w:t>ғынады: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1DCDF91F" wp14:editId="01DAEDD0">
            <wp:extent cx="1474470" cy="765810"/>
            <wp:effectExtent l="19050" t="0" r="0" b="0"/>
            <wp:docPr id="7" name="Рисунок 6" descr="\\182.254.11.28\общие документы\Кафедры\Кафедра ОПУ\Р Р Р\ОКТ\Изображение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2.254.11.28\общие документы\Кафедры\Кафедра ОПУ\Р Р Р\ОКТ\Изображение 163.jpg"/>
                    <pic:cNvPicPr>
                      <a:picLocks noChangeAspect="1" noChangeArrowheads="1"/>
                    </pic:cNvPicPr>
                  </pic:nvPicPr>
                  <pic:blipFill>
                    <a:blip r:embed="rId12" cstate="print"/>
                    <a:srcRect/>
                    <a:stretch>
                      <a:fillRect/>
                    </a:stretch>
                  </pic:blipFill>
                  <pic:spPr bwMode="auto">
                    <a:xfrm>
                      <a:off x="0" y="0"/>
                      <a:ext cx="1474470" cy="7658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қайда       </w:t>
      </w:r>
      <w:proofErr w:type="gramStart"/>
      <w:r w:rsidRPr="005029BF">
        <w:rPr>
          <w:rFonts w:ascii="Times New Roman" w:hAnsi="Times New Roman"/>
          <w:color w:val="000000"/>
          <w:sz w:val="28"/>
          <w:szCs w:val="28"/>
        </w:rPr>
        <w:t>т</w:t>
      </w:r>
      <w:r w:rsidRPr="005029BF">
        <w:rPr>
          <w:rFonts w:ascii="Times New Roman" w:hAnsi="Times New Roman"/>
          <w:color w:val="000000"/>
          <w:sz w:val="28"/>
          <w:szCs w:val="28"/>
          <w:vertAlign w:val="superscript"/>
        </w:rPr>
        <w:t>р</w:t>
      </w:r>
      <w:proofErr w:type="gramEnd"/>
      <w:r w:rsidRPr="005029BF">
        <w:rPr>
          <w:rFonts w:ascii="Times New Roman" w:hAnsi="Times New Roman"/>
          <w:color w:val="000000"/>
          <w:sz w:val="28"/>
          <w:szCs w:val="28"/>
        </w:rPr>
        <w:t xml:space="preserve"> — ығысу кернеуі;</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proofErr w:type="gramStart"/>
      <w:r w:rsidRPr="005029BF">
        <w:rPr>
          <w:rFonts w:ascii="Times New Roman" w:hAnsi="Times New Roman"/>
          <w:color w:val="000000"/>
          <w:sz w:val="28"/>
          <w:szCs w:val="28"/>
          <w:lang w:val="en-US" w:eastAsia="en-US"/>
        </w:rPr>
        <w:t>s</w:t>
      </w:r>
      <w:proofErr w:type="gramEnd"/>
      <w:r w:rsidRPr="005029BF">
        <w:rPr>
          <w:rFonts w:ascii="Times New Roman" w:hAnsi="Times New Roman"/>
          <w:color w:val="000000"/>
          <w:sz w:val="28"/>
          <w:szCs w:val="28"/>
          <w:lang w:eastAsia="en-US"/>
        </w:rPr>
        <w:t xml:space="preserve"> — пастаның деформация жылдамдығының градиенті.</w:t>
      </w: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Беріктік шегі тығыздағыштар есептік температурадағы қоспалар пастаның берікті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 xml:space="preserve"> коэффициентіне және пастаның әсер ету уақытына байланысты </w:t>
      </w:r>
      <w:r w:rsidRPr="005029BF">
        <w:rPr>
          <w:rFonts w:ascii="Times New Roman" w:hAnsi="Times New Roman"/>
          <w:color w:val="000000"/>
          <w:sz w:val="28"/>
          <w:szCs w:val="28"/>
          <w:lang w:val="en-US"/>
        </w:rPr>
        <w:t>t</w:t>
      </w:r>
      <w:r w:rsidRPr="005029BF">
        <w:rPr>
          <w:rFonts w:ascii="Times New Roman" w:hAnsi="Times New Roman"/>
          <w:color w:val="000000"/>
          <w:sz w:val="28"/>
          <w:szCs w:val="28"/>
          <w:vertAlign w:val="subscript"/>
          <w:lang w:val="en-US"/>
        </w:rPr>
        <w:t>paC</w:t>
      </w:r>
      <w:r w:rsidRPr="005029BF">
        <w:rPr>
          <w:rFonts w:ascii="Times New Roman" w:hAnsi="Times New Roman"/>
          <w:color w:val="000000"/>
          <w:sz w:val="28"/>
          <w:szCs w:val="28"/>
          <w:vertAlign w:val="subscript"/>
        </w:rPr>
        <w:t>4</w:t>
      </w:r>
      <w:r w:rsidRPr="005029BF">
        <w:rPr>
          <w:rFonts w:ascii="Times New Roman" w:hAnsi="Times New Roman"/>
          <w:color w:val="000000"/>
          <w:sz w:val="28"/>
          <w:szCs w:val="28"/>
        </w:rPr>
        <w:t>, бұл пойыздың жолда жүрген уақытына тең және формула бойынша анықталады:</w:t>
      </w:r>
    </w:p>
    <w:p w:rsidR="001E34A0" w:rsidRPr="005029BF" w:rsidRDefault="001E34A0" w:rsidP="001E34A0">
      <w:pPr>
        <w:autoSpaceDE w:val="0"/>
        <w:autoSpaceDN w:val="0"/>
        <w:adjustRightInd w:val="0"/>
        <w:spacing w:after="0" w:line="240" w:lineRule="auto"/>
        <w:ind w:firstLine="708"/>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46E1E5FB" wp14:editId="6340A879">
            <wp:extent cx="1337310" cy="765810"/>
            <wp:effectExtent l="19050" t="0" r="0" b="0"/>
            <wp:docPr id="8" name="Рисунок 7" descr="\\182.254.11.28\общие документы\Кафедры\Кафедра ОПУ\Р Р Р\ОКТ\Изображение 1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2.254.11.28\общие документы\Кафедры\Кафедра ОПУ\Р Р Р\ОКТ\Изображение 163 (2).jpg"/>
                    <pic:cNvPicPr>
                      <a:picLocks noChangeAspect="1" noChangeArrowheads="1"/>
                    </pic:cNvPicPr>
                  </pic:nvPicPr>
                  <pic:blipFill>
                    <a:blip r:embed="rId13" cstate="print"/>
                    <a:srcRect/>
                    <a:stretch>
                      <a:fillRect/>
                    </a:stretch>
                  </pic:blipFill>
                  <pic:spPr bwMode="auto">
                    <a:xfrm>
                      <a:off x="0" y="0"/>
                      <a:ext cx="1337310" cy="7658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Берілген температурадағы пастаның деформациясының салыстырмалы жылдамдығы формула бойынша анықталады:</w:t>
      </w:r>
    </w:p>
    <w:p w:rsidR="001E34A0" w:rsidRPr="005029BF" w:rsidRDefault="001E34A0" w:rsidP="001E34A0">
      <w:pPr>
        <w:autoSpaceDE w:val="0"/>
        <w:autoSpaceDN w:val="0"/>
        <w:adjustRightInd w:val="0"/>
        <w:spacing w:after="0" w:line="240" w:lineRule="auto"/>
        <w:ind w:firstLine="708"/>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428C1614" wp14:editId="1337DB3B">
            <wp:extent cx="1543050" cy="914400"/>
            <wp:effectExtent l="19050" t="0" r="0" b="0"/>
            <wp:docPr id="9" name="Рисунок 8" descr="\\182.254.11.28\общие документы\Кафедры\Кафедра ОПУ\Р Р Р\ОКТ\Изображение 16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2.254.11.28\общие документы\Кафедры\Кафедра ОПУ\Р Р Р\ОКТ\Изображение 163 (3).jpg"/>
                    <pic:cNvPicPr>
                      <a:picLocks noChangeAspect="1" noChangeArrowheads="1"/>
                    </pic:cNvPicPr>
                  </pic:nvPicPr>
                  <pic:blipFill>
                    <a:blip r:embed="rId14" cstate="print"/>
                    <a:srcRect/>
                    <a:stretch>
                      <a:fillRect/>
                    </a:stretch>
                  </pic:blipFill>
                  <pic:spPr bwMode="auto">
                    <a:xfrm>
                      <a:off x="0" y="0"/>
                      <a:ext cx="1543050" cy="9144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Екінші жағынан, динамикалық жүктемелерден пастаның деформациясының салыстырмалы жылдамдығының шамасы формула бойынша анықталады:</w:t>
      </w:r>
    </w:p>
    <w:p w:rsidR="001E34A0" w:rsidRPr="005029BF" w:rsidRDefault="001E34A0" w:rsidP="001E34A0">
      <w:pPr>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60E2115E" wp14:editId="5BC1200F">
            <wp:extent cx="3188970" cy="1188720"/>
            <wp:effectExtent l="19050" t="0" r="0" b="0"/>
            <wp:docPr id="10" name="Рисунок 9" descr="\\182.254.11.28\общие документы\Кафедры\Кафедра ОПУ\Р Р Р\ОКТ\Изображение 163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2.254.11.28\общие документы\Кафедры\Кафедра ОПУ\Р Р Р\ОКТ\Изображение 163 (3) - копия.jpg"/>
                    <pic:cNvPicPr>
                      <a:picLocks noChangeAspect="1" noChangeArrowheads="1"/>
                    </pic:cNvPicPr>
                  </pic:nvPicPr>
                  <pic:blipFill>
                    <a:blip r:embed="rId15" cstate="print"/>
                    <a:srcRect/>
                    <a:stretch>
                      <a:fillRect/>
                    </a:stretch>
                  </pic:blipFill>
                  <pic:spPr bwMode="auto">
                    <a:xfrm>
                      <a:off x="0" y="0"/>
                      <a:ext cx="3188970" cy="1188720"/>
                    </a:xfrm>
                    <a:prstGeom prst="rect">
                      <a:avLst/>
                    </a:prstGeom>
                    <a:noFill/>
                    <a:ln w="9525">
                      <a:noFill/>
                      <a:miter lim="800000"/>
                      <a:headEnd/>
                      <a:tailEnd/>
                    </a:ln>
                  </pic:spPr>
                </pic:pic>
              </a:graphicData>
            </a:graphic>
          </wp:inline>
        </w:drawing>
      </w:r>
    </w:p>
    <w:p w:rsidR="001E34A0" w:rsidRPr="005029BF" w:rsidRDefault="001E34A0" w:rsidP="001E34A0">
      <w:pPr>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lastRenderedPageBreak/>
        <w:drawing>
          <wp:inline distT="0" distB="0" distL="0" distR="0" wp14:anchorId="1AF7C248" wp14:editId="2DE50E09">
            <wp:extent cx="3192780" cy="925830"/>
            <wp:effectExtent l="19050" t="0" r="7620" b="0"/>
            <wp:docPr id="11" name="Рисунок 10" descr="\\182.254.11.28\общие документы\Кафедры\Кафедра ОПУ\Р Р Р\ОКТ\Изображение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2.254.11.28\общие документы\Кафедры\Кафедра ОПУ\Р Р Р\ОКТ\Изображение 164.jpg"/>
                    <pic:cNvPicPr>
                      <a:picLocks noChangeAspect="1" noChangeArrowheads="1"/>
                    </pic:cNvPicPr>
                  </pic:nvPicPr>
                  <pic:blipFill>
                    <a:blip r:embed="rId16" cstate="print"/>
                    <a:srcRect/>
                    <a:stretch>
                      <a:fillRect/>
                    </a:stretch>
                  </pic:blipFill>
                  <pic:spPr bwMode="auto">
                    <a:xfrm>
                      <a:off x="0" y="0"/>
                      <a:ext cx="3192780" cy="92583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w:t>
      </w:r>
      <w:r w:rsidRPr="005029BF">
        <w:rPr>
          <w:rFonts w:ascii="Times New Roman" w:hAnsi="Times New Roman"/>
          <w:color w:val="000000"/>
          <w:sz w:val="28"/>
          <w:szCs w:val="28"/>
          <w:lang w:val="en-US"/>
        </w:rPr>
        <w:t>hp</w:t>
      </w:r>
      <w:r w:rsidRPr="005029BF">
        <w:rPr>
          <w:rFonts w:ascii="Times New Roman" w:hAnsi="Times New Roman"/>
          <w:color w:val="000000"/>
          <w:sz w:val="28"/>
          <w:szCs w:val="28"/>
        </w:rPr>
        <w:t xml:space="preserve"> — тығыздағыштың қалыңдығы, см;</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bCs/>
          <w:color w:val="000000"/>
          <w:sz w:val="28"/>
          <w:szCs w:val="28"/>
        </w:rPr>
        <w:t xml:space="preserve">Ауызбен </w:t>
      </w:r>
      <w:r w:rsidRPr="005029BF">
        <w:rPr>
          <w:rFonts w:ascii="Times New Roman" w:hAnsi="Times New Roman"/>
          <w:color w:val="000000"/>
          <w:sz w:val="28"/>
          <w:szCs w:val="28"/>
        </w:rPr>
        <w:t xml:space="preserve">— максималды жергілікті қысым; </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Р</w:t>
      </w:r>
      <w:r w:rsidRPr="005029BF">
        <w:rPr>
          <w:rFonts w:ascii="Times New Roman" w:hAnsi="Times New Roman"/>
          <w:color w:val="000000"/>
          <w:sz w:val="28"/>
          <w:szCs w:val="28"/>
          <w:vertAlign w:val="subscript"/>
        </w:rPr>
        <w:t>тах</w:t>
      </w:r>
      <w:r w:rsidRPr="005029BF">
        <w:rPr>
          <w:rFonts w:ascii="Times New Roman" w:hAnsi="Times New Roman"/>
          <w:color w:val="000000"/>
          <w:sz w:val="28"/>
          <w:szCs w:val="28"/>
        </w:rPr>
        <w:t xml:space="preserve"> = 0.368 кг/см</w:t>
      </w:r>
      <w:proofErr w:type="gramStart"/>
      <w:r w:rsidRPr="005029BF">
        <w:rPr>
          <w:rFonts w:ascii="Times New Roman" w:hAnsi="Times New Roman"/>
          <w:color w:val="000000"/>
          <w:sz w:val="28"/>
          <w:szCs w:val="28"/>
        </w:rPr>
        <w:t xml:space="preserve"> ;</w:t>
      </w:r>
      <w:proofErr w:type="gramEnd"/>
      <w:r w:rsidRPr="005029BF">
        <w:rPr>
          <w:rFonts w:ascii="Times New Roman" w:hAnsi="Times New Roman"/>
          <w:color w:val="000000"/>
          <w:sz w:val="28"/>
          <w:szCs w:val="28"/>
        </w:rPr>
        <w:t xml:space="preserve"> </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N — есеп айырысу кезеңіндегі түйіспелердің жалпы саны (жолдың бүкі</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 xml:space="preserve"> ұзындығы бойынша түйіспелердің жалпы саны); </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bCs/>
          <w:color w:val="000000"/>
          <w:sz w:val="28"/>
          <w:szCs w:val="28"/>
        </w:rPr>
        <w:t xml:space="preserve">Едеф </w:t>
      </w:r>
      <w:r w:rsidRPr="005029BF">
        <w:rPr>
          <w:rFonts w:ascii="Times New Roman" w:hAnsi="Times New Roman"/>
          <w:color w:val="000000"/>
          <w:sz w:val="28"/>
          <w:szCs w:val="28"/>
        </w:rPr>
        <w:t>— тығыздау қоспасының деформация модулі.</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1E34A0">
      <w:pPr>
        <w:autoSpaceDE w:val="0"/>
        <w:autoSpaceDN w:val="0"/>
        <w:adjustRightInd w:val="0"/>
        <w:spacing w:after="0" w:line="240" w:lineRule="auto"/>
        <w:jc w:val="center"/>
        <w:rPr>
          <w:rFonts w:ascii="Times New Roman" w:hAnsi="Times New Roman"/>
          <w:noProof/>
          <w:color w:val="000000"/>
          <w:sz w:val="28"/>
          <w:szCs w:val="28"/>
        </w:rPr>
      </w:pPr>
      <w:r w:rsidRPr="005029BF">
        <w:rPr>
          <w:rFonts w:ascii="Times New Roman" w:hAnsi="Times New Roman"/>
          <w:noProof/>
          <w:color w:val="000000"/>
          <w:sz w:val="28"/>
          <w:szCs w:val="28"/>
        </w:rPr>
        <w:drawing>
          <wp:inline distT="0" distB="0" distL="0" distR="0" wp14:anchorId="47584CDB" wp14:editId="21894261">
            <wp:extent cx="2411730" cy="845820"/>
            <wp:effectExtent l="19050" t="0" r="7620" b="0"/>
            <wp:docPr id="12" name="Рисунок 11" descr="\\182.254.11.28\общие документы\Кафедры\Кафедра ОПУ\Р Р Р\ОКТ\Изображение 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2.254.11.28\общие документы\Кафедры\Кафедра ОПУ\Р Р Р\ОКТ\Изображение 164 (2).jpg"/>
                    <pic:cNvPicPr>
                      <a:picLocks noChangeAspect="1" noChangeArrowheads="1"/>
                    </pic:cNvPicPr>
                  </pic:nvPicPr>
                  <pic:blipFill>
                    <a:blip r:embed="rId17" cstate="print"/>
                    <a:srcRect/>
                    <a:stretch>
                      <a:fillRect/>
                    </a:stretch>
                  </pic:blipFill>
                  <pic:spPr bwMode="auto">
                    <a:xfrm>
                      <a:off x="0" y="0"/>
                      <a:ext cx="2411730" cy="84582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Қабаттың қалыңдығын және ашық вагонның саңылауларының ауданын біле отырып, ағынның жылдамдығын анықтауға болады тығыздағыштароңтү</w:t>
      </w:r>
      <w:proofErr w:type="gramStart"/>
      <w:r w:rsidRPr="005029BF">
        <w:rPr>
          <w:rFonts w:ascii="Times New Roman" w:hAnsi="Times New Roman"/>
          <w:color w:val="000000"/>
          <w:sz w:val="28"/>
          <w:szCs w:val="28"/>
        </w:rPr>
        <w:t>ст</w:t>
      </w:r>
      <w:proofErr w:type="gramEnd"/>
      <w:r w:rsidRPr="005029BF">
        <w:rPr>
          <w:rFonts w:ascii="Times New Roman" w:hAnsi="Times New Roman"/>
          <w:color w:val="000000"/>
          <w:sz w:val="28"/>
          <w:szCs w:val="28"/>
        </w:rPr>
        <w:t>ік тиеуге арналған ашық вагонды дайындауға арналған материалдық және экономикалық шығындар.</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Мысал</w:t>
      </w:r>
      <w:r w:rsidRPr="005029BF">
        <w:rPr>
          <w:rFonts w:ascii="Times New Roman" w:hAnsi="Times New Roman"/>
          <w:color w:val="000000"/>
          <w:sz w:val="28"/>
          <w:szCs w:val="28"/>
        </w:rPr>
        <w:t xml:space="preserve">. Шағын фракциялардың сусымалы жүктерін орташа ОС температурасында </w:t>
      </w:r>
      <w:proofErr w:type="gramStart"/>
      <w:r w:rsidRPr="005029BF">
        <w:rPr>
          <w:rFonts w:ascii="Times New Roman" w:hAnsi="Times New Roman"/>
          <w:color w:val="000000"/>
          <w:sz w:val="28"/>
          <w:szCs w:val="28"/>
        </w:rPr>
        <w:t>тасымалдау</w:t>
      </w:r>
      <w:proofErr w:type="gramEnd"/>
      <w:r w:rsidRPr="005029BF">
        <w:rPr>
          <w:rFonts w:ascii="Times New Roman" w:hAnsi="Times New Roman"/>
          <w:color w:val="000000"/>
          <w:sz w:val="28"/>
          <w:szCs w:val="28"/>
        </w:rPr>
        <w:t>ға дайындық кезінде ашық вагонның саңылауларының тығыздағышының қалыңдығын анықтаңыз.</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Тығыздағыш ретінде сазды-битумды паста қолданылады. Тасымалдау қашықтығы 1000 км, орташа тә</w:t>
      </w:r>
      <w:proofErr w:type="gramStart"/>
      <w:r w:rsidRPr="005029BF">
        <w:rPr>
          <w:rFonts w:ascii="Times New Roman" w:hAnsi="Times New Roman"/>
          <w:color w:val="000000"/>
          <w:sz w:val="28"/>
          <w:szCs w:val="28"/>
        </w:rPr>
        <w:t>ул</w:t>
      </w:r>
      <w:proofErr w:type="gramEnd"/>
      <w:r w:rsidRPr="005029BF">
        <w:rPr>
          <w:rFonts w:ascii="Times New Roman" w:hAnsi="Times New Roman"/>
          <w:color w:val="000000"/>
          <w:sz w:val="28"/>
          <w:szCs w:val="28"/>
        </w:rPr>
        <w:t>іктік тасымалдау жылдамдығы 550 км/тәулік.</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(2) және (3) формулаларын ескере отырып, берілген шарттардағы пастаның салыстырмалы деформациясы:</w:t>
      </w:r>
    </w:p>
    <w:p w:rsidR="001E34A0" w:rsidRPr="005029BF" w:rsidRDefault="001E34A0" w:rsidP="001E34A0">
      <w:pPr>
        <w:autoSpaceDE w:val="0"/>
        <w:autoSpaceDN w:val="0"/>
        <w:adjustRightInd w:val="0"/>
        <w:spacing w:after="0" w:line="240" w:lineRule="auto"/>
        <w:ind w:firstLine="708"/>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29C44E65" wp14:editId="6B003348">
            <wp:extent cx="2045970" cy="777240"/>
            <wp:effectExtent l="19050" t="0" r="0" b="0"/>
            <wp:docPr id="13" name="Рисунок 12" descr="\\182.254.11.28\общие документы\Кафедры\Кафедра ОПУ\Р Р Р\ОКТ\Изображение 16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2.254.11.28\общие документы\Кафедры\Кафедра ОПУ\Р Р Р\ОКТ\Изображение 164 (3).jpg"/>
                    <pic:cNvPicPr>
                      <a:picLocks noChangeAspect="1" noChangeArrowheads="1"/>
                    </pic:cNvPicPr>
                  </pic:nvPicPr>
                  <pic:blipFill>
                    <a:blip r:embed="rId18" cstate="print"/>
                    <a:srcRect/>
                    <a:stretch>
                      <a:fillRect/>
                    </a:stretch>
                  </pic:blipFill>
                  <pic:spPr bwMode="auto">
                    <a:xfrm>
                      <a:off x="0" y="0"/>
                      <a:ext cx="2045970" cy="77724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Шамалар Р, К</w:t>
      </w:r>
      <w:r w:rsidRPr="005029BF">
        <w:rPr>
          <w:rFonts w:ascii="Times New Roman" w:hAnsi="Times New Roman"/>
          <w:color w:val="000000"/>
          <w:sz w:val="28"/>
          <w:szCs w:val="28"/>
          <w:vertAlign w:val="subscript"/>
        </w:rPr>
        <w:t>б</w:t>
      </w:r>
      <w:r w:rsidRPr="005029BF">
        <w:rPr>
          <w:rFonts w:ascii="Times New Roman" w:hAnsi="Times New Roman"/>
          <w:color w:val="000000"/>
          <w:sz w:val="28"/>
          <w:szCs w:val="28"/>
        </w:rPr>
        <w:t>, [г]] 0</w:t>
      </w:r>
      <w:proofErr w:type="gramStart"/>
      <w:r w:rsidRPr="005029BF">
        <w:rPr>
          <w:rFonts w:ascii="Times New Roman" w:hAnsi="Times New Roman"/>
          <w:color w:val="000000"/>
          <w:sz w:val="28"/>
          <w:szCs w:val="28"/>
        </w:rPr>
        <w:t>°С</w:t>
      </w:r>
      <w:proofErr w:type="gramEnd"/>
      <w:r w:rsidRPr="005029BF">
        <w:rPr>
          <w:rFonts w:ascii="Times New Roman" w:hAnsi="Times New Roman"/>
          <w:color w:val="000000"/>
          <w:sz w:val="28"/>
          <w:szCs w:val="28"/>
        </w:rPr>
        <w:t xml:space="preserve"> температура үшін 1-кесте бойынша қабылданады. </w:t>
      </w: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үктеменің әсер ету уақыты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lang w:eastAsia="en-US"/>
        </w:rPr>
      </w:pPr>
      <w:r w:rsidRPr="005029BF">
        <w:rPr>
          <w:rFonts w:ascii="Times New Roman" w:hAnsi="Times New Roman"/>
          <w:noProof/>
          <w:color w:val="000000"/>
          <w:sz w:val="28"/>
          <w:szCs w:val="28"/>
        </w:rPr>
        <w:drawing>
          <wp:inline distT="0" distB="0" distL="0" distR="0" wp14:anchorId="01BC5303" wp14:editId="30C94553">
            <wp:extent cx="2080260" cy="777240"/>
            <wp:effectExtent l="19050" t="0" r="0" b="0"/>
            <wp:docPr id="14" name="Рисунок 14" descr="\\182.254.11.28\общие документы\Кафедры\Кафедра ОПУ\Р Р Р\ОКТ\Изображение 16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2.254.11.28\общие документы\Кафедры\Кафедра ОПУ\Р Р Р\ОКТ\Изображение 164 (4).jpg"/>
                    <pic:cNvPicPr>
                      <a:picLocks noChangeAspect="1" noChangeArrowheads="1"/>
                    </pic:cNvPicPr>
                  </pic:nvPicPr>
                  <pic:blipFill>
                    <a:blip r:embed="rId19" cstate="print"/>
                    <a:srcRect/>
                    <a:stretch>
                      <a:fillRect/>
                    </a:stretch>
                  </pic:blipFill>
                  <pic:spPr bwMode="auto">
                    <a:xfrm>
                      <a:off x="0" y="0"/>
                      <a:ext cx="2080260" cy="77724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w:t>
      </w:r>
      <w:r w:rsidRPr="005029BF">
        <w:rPr>
          <w:rFonts w:ascii="Times New Roman" w:hAnsi="Times New Roman"/>
          <w:color w:val="000000"/>
          <w:sz w:val="28"/>
          <w:szCs w:val="28"/>
          <w:lang w:val="en-US"/>
        </w:rPr>
        <w:t>L</w:t>
      </w:r>
      <w:r w:rsidRPr="005029BF">
        <w:rPr>
          <w:rFonts w:ascii="Times New Roman" w:hAnsi="Times New Roman"/>
          <w:color w:val="000000"/>
          <w:sz w:val="28"/>
          <w:szCs w:val="28"/>
        </w:rPr>
        <w:t xml:space="preserve"> — тасымалдау қашықтығы, км;</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proofErr w:type="gramStart"/>
      <w:r w:rsidRPr="005029BF">
        <w:rPr>
          <w:rFonts w:ascii="Times New Roman" w:hAnsi="Times New Roman"/>
          <w:color w:val="000000"/>
          <w:sz w:val="28"/>
          <w:szCs w:val="28"/>
          <w:lang w:val="en-US" w:eastAsia="en-US"/>
        </w:rPr>
        <w:t>Vcp</w:t>
      </w:r>
      <w:r w:rsidRPr="005029BF">
        <w:rPr>
          <w:rFonts w:ascii="Times New Roman" w:hAnsi="Times New Roman"/>
          <w:color w:val="000000"/>
          <w:sz w:val="28"/>
          <w:szCs w:val="28"/>
          <w:lang w:eastAsia="en-US"/>
        </w:rPr>
        <w:t>.</w:t>
      </w:r>
      <w:r w:rsidRPr="005029BF">
        <w:rPr>
          <w:rFonts w:ascii="Times New Roman" w:hAnsi="Times New Roman"/>
          <w:color w:val="000000"/>
          <w:sz w:val="28"/>
          <w:szCs w:val="28"/>
          <w:lang w:val="en-US" w:eastAsia="en-US"/>
        </w:rPr>
        <w:t>cyr</w:t>
      </w:r>
      <w:r w:rsidRPr="005029BF">
        <w:rPr>
          <w:rFonts w:ascii="Times New Roman" w:hAnsi="Times New Roman"/>
          <w:color w:val="000000"/>
          <w:sz w:val="28"/>
          <w:szCs w:val="28"/>
          <w:lang w:eastAsia="en-US"/>
        </w:rPr>
        <w:t xml:space="preserve"> — тасымалдаудың орташа тәуліктік жылдамдығы, км/тәулік.</w:t>
      </w:r>
      <w:proofErr w:type="gramEnd"/>
    </w:p>
    <w:p w:rsidR="001E34A0" w:rsidRPr="005029BF" w:rsidRDefault="001E34A0" w:rsidP="001E34A0">
      <w:pPr>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4755394" wp14:editId="141417C1">
            <wp:extent cx="2937510" cy="720090"/>
            <wp:effectExtent l="19050" t="0" r="0" b="0"/>
            <wp:docPr id="15" name="Рисунок 15" descr="\\182.254.11.28\общие документы\Кафедры\Кафедра ОПУ\Р Р Р\ОКТ\Изображение 16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2.254.11.28\общие документы\Кафедры\Кафедра ОПУ\Р Р Р\ОКТ\Изображение 164 (5).jpg"/>
                    <pic:cNvPicPr>
                      <a:picLocks noChangeAspect="1" noChangeArrowheads="1"/>
                    </pic:cNvPicPr>
                  </pic:nvPicPr>
                  <pic:blipFill>
                    <a:blip r:embed="rId20" cstate="print"/>
                    <a:srcRect/>
                    <a:stretch>
                      <a:fillRect/>
                    </a:stretch>
                  </pic:blipFill>
                  <pic:spPr bwMode="auto">
                    <a:xfrm>
                      <a:off x="0" y="0"/>
                      <a:ext cx="2937510" cy="720090"/>
                    </a:xfrm>
                    <a:prstGeom prst="rect">
                      <a:avLst/>
                    </a:prstGeom>
                    <a:noFill/>
                    <a:ln w="9525">
                      <a:noFill/>
                      <a:miter lim="800000"/>
                      <a:headEnd/>
                      <a:tailEnd/>
                    </a:ln>
                  </pic:spPr>
                </pic:pic>
              </a:graphicData>
            </a:graphic>
          </wp:inline>
        </w:drawing>
      </w:r>
    </w:p>
    <w:p w:rsidR="001E34A0" w:rsidRPr="005029BF" w:rsidRDefault="001E34A0" w:rsidP="001E34A0">
      <w:pPr>
        <w:spacing w:after="0" w:line="240" w:lineRule="auto"/>
        <w:rPr>
          <w:rFonts w:ascii="Times New Roman" w:hAnsi="Times New Roman"/>
          <w:color w:val="000000"/>
          <w:sz w:val="28"/>
          <w:szCs w:val="28"/>
        </w:rPr>
      </w:pPr>
      <w:r w:rsidRPr="005029BF">
        <w:rPr>
          <w:rFonts w:ascii="Times New Roman" w:hAnsi="Times New Roman"/>
          <w:color w:val="000000"/>
          <w:sz w:val="28"/>
          <w:szCs w:val="28"/>
        </w:rPr>
        <w:t>Сонда деформация модулі тең болады: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lastRenderedPageBreak/>
        <w:drawing>
          <wp:inline distT="0" distB="0" distL="0" distR="0" wp14:anchorId="61E0096C" wp14:editId="6AD66AEB">
            <wp:extent cx="3794760" cy="868680"/>
            <wp:effectExtent l="19050" t="0" r="0" b="0"/>
            <wp:docPr id="16" name="Рисунок 16" descr="\\182.254.11.28\общие документы\Кафедры\Кафедра ОПУ\Р Р Р\ОКТ\Изображение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2.254.11.28\общие документы\Кафедры\Кафедра ОПУ\Р Р Р\ОКТ\Изображение 165.jpg"/>
                    <pic:cNvPicPr>
                      <a:picLocks noChangeAspect="1" noChangeArrowheads="1"/>
                    </pic:cNvPicPr>
                  </pic:nvPicPr>
                  <pic:blipFill>
                    <a:blip r:embed="rId21" cstate="print"/>
                    <a:srcRect/>
                    <a:stretch>
                      <a:fillRect/>
                    </a:stretch>
                  </pic:blipFill>
                  <pic:spPr bwMode="auto">
                    <a:xfrm>
                      <a:off x="0" y="0"/>
                      <a:ext cx="3794760" cy="86868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Белгілейі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b/>
          <w:bCs/>
          <w:noProof/>
          <w:color w:val="000000"/>
          <w:sz w:val="28"/>
          <w:szCs w:val="28"/>
        </w:rPr>
        <w:drawing>
          <wp:inline distT="0" distB="0" distL="0" distR="0" wp14:anchorId="3ED0AEC9" wp14:editId="66CE20C5">
            <wp:extent cx="2377440" cy="742950"/>
            <wp:effectExtent l="19050" t="0" r="3810" b="0"/>
            <wp:docPr id="17" name="Рисунок 17" descr="\\182.254.11.28\общие документы\Кафедры\Кафедра ОПУ\Р Р Р\ОКТ\Изображение 1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2.254.11.28\общие документы\Кафедры\Кафедра ОПУ\Р Р Р\ОКТ\Изображение 165 (2).jpg"/>
                    <pic:cNvPicPr>
                      <a:picLocks noChangeAspect="1" noChangeArrowheads="1"/>
                    </pic:cNvPicPr>
                  </pic:nvPicPr>
                  <pic:blipFill>
                    <a:blip r:embed="rId22" cstate="print"/>
                    <a:srcRect/>
                    <a:stretch>
                      <a:fillRect/>
                    </a:stretch>
                  </pic:blipFill>
                  <pic:spPr bwMode="auto">
                    <a:xfrm>
                      <a:off x="0" y="0"/>
                      <a:ext cx="2377440" cy="74295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Сонда (4) формула келесі түрге ие болады: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0CCC17E9" wp14:editId="0CBE002B">
            <wp:extent cx="1314450" cy="765810"/>
            <wp:effectExtent l="19050" t="0" r="0" b="0"/>
            <wp:docPr id="18" name="Рисунок 18" descr="\\182.254.11.28\общие документы\Кафедры\Кафедра ОПУ\Р Р Р\ОКТ\Изображение 1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2.254.11.28\общие документы\Кафедры\Кафедра ОПУ\Р Р Р\ОКТ\Изображение 165 (3).jpg"/>
                    <pic:cNvPicPr>
                      <a:picLocks noChangeAspect="1" noChangeArrowheads="1"/>
                    </pic:cNvPicPr>
                  </pic:nvPicPr>
                  <pic:blipFill>
                    <a:blip r:embed="rId23" cstate="print"/>
                    <a:srcRect/>
                    <a:stretch>
                      <a:fillRect/>
                    </a:stretch>
                  </pic:blipFill>
                  <pic:spPr bwMode="auto">
                    <a:xfrm>
                      <a:off x="0" y="0"/>
                      <a:ext cx="1314450" cy="7658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Буындардың саны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70191FC6" wp14:editId="0EE4EAF0">
            <wp:extent cx="1314450" cy="765810"/>
            <wp:effectExtent l="19050" t="0" r="0" b="0"/>
            <wp:docPr id="19" name="Рисунок 19" descr="\\182.254.11.28\общие документы\Кафедры\Кафедра ОПУ\Р Р Р\ОКТ\Изображение 1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2.254.11.28\общие документы\Кафедры\Кафедра ОПУ\Р Р Р\ОКТ\Изображение 165 (3).jpg"/>
                    <pic:cNvPicPr>
                      <a:picLocks noChangeAspect="1" noChangeArrowheads="1"/>
                    </pic:cNvPicPr>
                  </pic:nvPicPr>
                  <pic:blipFill>
                    <a:blip r:embed="rId23" cstate="print"/>
                    <a:srcRect/>
                    <a:stretch>
                      <a:fillRect/>
                    </a:stretch>
                  </pic:blipFill>
                  <pic:spPr bwMode="auto">
                    <a:xfrm>
                      <a:off x="0" y="0"/>
                      <a:ext cx="1314450" cy="7658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м</w:t>
      </w:r>
      <w:proofErr w:type="gramEnd"/>
      <w:r w:rsidRPr="005029BF">
        <w:rPr>
          <w:rFonts w:ascii="Times New Roman" w:hAnsi="Times New Roman"/>
          <w:color w:val="000000"/>
          <w:sz w:val="28"/>
          <w:szCs w:val="28"/>
        </w:rPr>
        <w:t>ұндағы 12.5 - рельстің стандартты ұзындығы, м.</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7F15C456" wp14:editId="011A1E91">
            <wp:extent cx="2228850" cy="685800"/>
            <wp:effectExtent l="19050" t="0" r="0" b="0"/>
            <wp:docPr id="20" name="Рисунок 20" descr="\\182.254.11.28\общие документы\Кафедры\Кафедра ОПУ\Р Р Р\ОКТ\Изображение 16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2.254.11.28\общие документы\Кафедры\Кафедра ОПУ\Р Р Р\ОКТ\Изображение 165 (5).jpg"/>
                    <pic:cNvPicPr>
                      <a:picLocks noChangeAspect="1" noChangeArrowheads="1"/>
                    </pic:cNvPicPr>
                  </pic:nvPicPr>
                  <pic:blipFill>
                    <a:blip r:embed="rId24" cstate="print"/>
                    <a:srcRect/>
                    <a:stretch>
                      <a:fillRect/>
                    </a:stretch>
                  </pic:blipFill>
                  <pic:spPr bwMode="auto">
                    <a:xfrm>
                      <a:off x="0" y="0"/>
                      <a:ext cx="2228850" cy="6858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Мұндай жағдайларда:</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621355CC" wp14:editId="1ACF6B00">
            <wp:extent cx="3166110" cy="674370"/>
            <wp:effectExtent l="19050" t="0" r="0" b="0"/>
            <wp:docPr id="21" name="Рисунок 21" descr="\\182.254.11.28\общие документы\Кафедры\Кафедра ОПУ\Р Р Р\ОКТ\Изображение 16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2.254.11.28\общие документы\Кафедры\Кафедра ОПУ\Р Р Р\ОКТ\Изображение 165 (6).jpg"/>
                    <pic:cNvPicPr>
                      <a:picLocks noChangeAspect="1" noChangeArrowheads="1"/>
                    </pic:cNvPicPr>
                  </pic:nvPicPr>
                  <pic:blipFill>
                    <a:blip r:embed="rId25" cstate="print"/>
                    <a:srcRect/>
                    <a:stretch>
                      <a:fillRect/>
                    </a:stretch>
                  </pic:blipFill>
                  <pic:spPr bwMode="auto">
                    <a:xfrm>
                      <a:off x="0" y="0"/>
                      <a:ext cx="3166110" cy="67437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Тығыздағыштың қ</w:t>
      </w:r>
      <w:proofErr w:type="gramStart"/>
      <w:r w:rsidRPr="005029BF">
        <w:rPr>
          <w:rFonts w:ascii="Times New Roman" w:hAnsi="Times New Roman"/>
          <w:color w:val="000000"/>
          <w:sz w:val="28"/>
          <w:szCs w:val="28"/>
        </w:rPr>
        <w:t>алы</w:t>
      </w:r>
      <w:proofErr w:type="gramEnd"/>
      <w:r w:rsidRPr="005029BF">
        <w:rPr>
          <w:rFonts w:ascii="Times New Roman" w:hAnsi="Times New Roman"/>
          <w:color w:val="000000"/>
          <w:sz w:val="28"/>
          <w:szCs w:val="28"/>
        </w:rPr>
        <w:t>ңдығы (8) формула бойынша анықталады:</w:t>
      </w:r>
    </w:p>
    <w:p w:rsidR="001E34A0" w:rsidRPr="005029BF" w:rsidRDefault="001E34A0" w:rsidP="001E34A0">
      <w:pPr>
        <w:spacing w:after="0" w:line="240" w:lineRule="auto"/>
        <w:jc w:val="center"/>
        <w:rPr>
          <w:rFonts w:ascii="Times New Roman" w:hAnsi="Times New Roman"/>
          <w:color w:val="000000"/>
          <w:sz w:val="28"/>
          <w:szCs w:val="28"/>
          <w:lang w:eastAsia="en-US"/>
        </w:rPr>
      </w:pPr>
      <w:r w:rsidRPr="005029BF">
        <w:rPr>
          <w:rFonts w:ascii="Times New Roman" w:hAnsi="Times New Roman"/>
          <w:noProof/>
          <w:color w:val="000000"/>
          <w:sz w:val="28"/>
          <w:szCs w:val="28"/>
        </w:rPr>
        <w:drawing>
          <wp:inline distT="0" distB="0" distL="0" distR="0" wp14:anchorId="22488F8E" wp14:editId="54B80909">
            <wp:extent cx="3177540" cy="1771650"/>
            <wp:effectExtent l="19050" t="0" r="3810" b="0"/>
            <wp:docPr id="22" name="Рисунок 22" descr="\\182.254.11.28\общие документы\Кафедры\Кафедра ОПУ\Р Р Р\ОКТ\Изображение 1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2.254.11.28\общие документы\Кафедры\Кафедра ОПУ\Р Р Р\ОКТ\Изображение 165 (7).jpg"/>
                    <pic:cNvPicPr>
                      <a:picLocks noChangeAspect="1" noChangeArrowheads="1"/>
                    </pic:cNvPicPr>
                  </pic:nvPicPr>
                  <pic:blipFill>
                    <a:blip r:embed="rId26" cstate="print"/>
                    <a:srcRect/>
                    <a:stretch>
                      <a:fillRect/>
                    </a:stretch>
                  </pic:blipFill>
                  <pic:spPr bwMode="auto">
                    <a:xfrm>
                      <a:off x="0" y="0"/>
                      <a:ext cx="3177540" cy="1771650"/>
                    </a:xfrm>
                    <a:prstGeom prst="rect">
                      <a:avLst/>
                    </a:prstGeom>
                    <a:noFill/>
                    <a:ln w="9525">
                      <a:noFill/>
                      <a:miter lim="800000"/>
                      <a:headEnd/>
                      <a:tailEnd/>
                    </a:ln>
                  </pic:spPr>
                </pic:pic>
              </a:graphicData>
            </a:graphic>
          </wp:inline>
        </w:drawing>
      </w: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rsidP="001E34A0">
      <w:pPr>
        <w:pStyle w:val="8"/>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8"/>
          <w:szCs w:val="28"/>
        </w:rPr>
      </w:pPr>
      <w:r w:rsidRPr="005029BF">
        <w:rPr>
          <w:rFonts w:ascii="Times New Roman" w:hAnsi="Times New Roman" w:cs="Times New Roman"/>
          <w:b/>
          <w:sz w:val="28"/>
          <w:szCs w:val="28"/>
        </w:rPr>
        <w:t>Тәжірибелік сабақ №6</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right"/>
        <w:rPr>
          <w:b/>
          <w:sz w:val="28"/>
          <w:szCs w:val="28"/>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Құю кезінде мұнай өнімдерінің сақталуын қамтамасыз ету</w:t>
      </w:r>
    </w:p>
    <w:p w:rsidR="001E34A0" w:rsidRPr="005029BF" w:rsidRDefault="001E34A0" w:rsidP="001E34A0">
      <w:pPr>
        <w:spacing w:after="0" w:line="240" w:lineRule="auto"/>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Студенттерді оқ</w:t>
      </w:r>
      <w:proofErr w:type="gramStart"/>
      <w:r w:rsidRPr="005029BF">
        <w:rPr>
          <w:rFonts w:ascii="Times New Roman" w:hAnsi="Times New Roman"/>
          <w:sz w:val="28"/>
          <w:szCs w:val="28"/>
        </w:rPr>
        <w:t>ыту</w:t>
      </w:r>
      <w:proofErr w:type="gramEnd"/>
      <w:r w:rsidRPr="005029BF">
        <w:rPr>
          <w:rFonts w:ascii="Times New Roman" w:hAnsi="Times New Roman"/>
          <w:sz w:val="28"/>
          <w:szCs w:val="28"/>
        </w:rPr>
        <w:t>ға</w:t>
      </w:r>
      <w:r w:rsidRPr="005029BF">
        <w:rPr>
          <w:rFonts w:ascii="Times New Roman" w:hAnsi="Times New Roman"/>
          <w:b/>
          <w:sz w:val="28"/>
          <w:szCs w:val="28"/>
        </w:rPr>
        <w:t xml:space="preserve"> </w:t>
      </w:r>
      <w:r w:rsidRPr="005029BF">
        <w:rPr>
          <w:rFonts w:ascii="Times New Roman" w:hAnsi="Times New Roman"/>
          <w:color w:val="000000"/>
          <w:sz w:val="28"/>
          <w:szCs w:val="28"/>
        </w:rPr>
        <w:t>құю кезінде мұнай өнімдерінің сақталуын қамтамасыз ету</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Теміржол көлігімен тасымалдау кезінде мұнай өнімдерінің жалпы шығыны жүк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іне, оның физика-химиялық қасиеттеріне, цистерналардың техникалық жағдайына, тасымалдау ұзақтығына және қоршаған ортаның температурасына байланысты. Қазіргі уақытта тасымалдау кезінде мұнай өнімдерінің шығыны бір цистернаға орта есеппен 0,3-тен 0,8 тоннаға дейін құрайды, бұл табиғи шығын нормасынан </w:t>
      </w:r>
      <w:proofErr w:type="gramStart"/>
      <w:r w:rsidRPr="005029BF">
        <w:rPr>
          <w:rFonts w:ascii="Times New Roman" w:hAnsi="Times New Roman"/>
          <w:color w:val="000000"/>
          <w:sz w:val="28"/>
          <w:szCs w:val="28"/>
        </w:rPr>
        <w:t>ед</w:t>
      </w:r>
      <w:proofErr w:type="gramEnd"/>
      <w:r w:rsidRPr="005029BF">
        <w:rPr>
          <w:rFonts w:ascii="Times New Roman" w:hAnsi="Times New Roman"/>
          <w:color w:val="000000"/>
          <w:sz w:val="28"/>
          <w:szCs w:val="28"/>
        </w:rPr>
        <w:t>әуір асып түседі.</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Мұнай өнімдерінің жоғалу себептері мыналар болып табылады: булану, жабдықтың дұрыс жұмыс істемеуі және оның ұқыпсыз жұмыс істеуі нәтижесінде өнімнің жарамдылық мерзі</w:t>
      </w:r>
      <w:proofErr w:type="gramStart"/>
      <w:r w:rsidRPr="005029BF">
        <w:rPr>
          <w:rFonts w:ascii="Times New Roman" w:hAnsi="Times New Roman"/>
          <w:color w:val="000000"/>
          <w:sz w:val="28"/>
          <w:szCs w:val="28"/>
        </w:rPr>
        <w:t>мі ж</w:t>
      </w:r>
      <w:proofErr w:type="gramEnd"/>
      <w:r w:rsidRPr="005029BF">
        <w:rPr>
          <w:rFonts w:ascii="Times New Roman" w:hAnsi="Times New Roman"/>
          <w:color w:val="000000"/>
          <w:sz w:val="28"/>
          <w:szCs w:val="28"/>
        </w:rPr>
        <w:t>әне судың аз төгілуі цистерналардың сыйымдылықтары.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lastRenderedPageBreak/>
        <w:t>Теміржол кө</w:t>
      </w:r>
      <w:proofErr w:type="gramStart"/>
      <w:r w:rsidRPr="005029BF">
        <w:rPr>
          <w:rFonts w:ascii="Times New Roman" w:hAnsi="Times New Roman"/>
          <w:color w:val="000000"/>
          <w:sz w:val="28"/>
          <w:szCs w:val="28"/>
        </w:rPr>
        <w:t>л</w:t>
      </w:r>
      <w:proofErr w:type="gramEnd"/>
      <w:r w:rsidRPr="005029BF">
        <w:rPr>
          <w:rFonts w:ascii="Times New Roman" w:hAnsi="Times New Roman"/>
          <w:color w:val="000000"/>
          <w:sz w:val="28"/>
          <w:szCs w:val="28"/>
        </w:rPr>
        <w:t>ігімен тасымалдау кезінде мұнай өнімдерінің булануы құю, ағызу және тасымалдаудың өзінде жүреді. Буланудан болатын ең үлкен шығындар мұнай өнімдерін құю және төгу кезінде байқалады. Пайдаланылған құю немесе ағызу әдістері шығындардың мөлшеріне айтарлықтай әсер етеді. Құюдың экономикалық тұ</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ғыдан тиімді әдісін таңдау үшін буланудан мұнай өнімдерінің шығынын есептеу қажет.</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Цистерналарды құ</w:t>
      </w:r>
      <w:proofErr w:type="gramStart"/>
      <w:r w:rsidRPr="005029BF">
        <w:rPr>
          <w:rFonts w:ascii="Times New Roman" w:hAnsi="Times New Roman"/>
          <w:color w:val="000000"/>
          <w:sz w:val="28"/>
          <w:szCs w:val="28"/>
        </w:rPr>
        <w:t>ю</w:t>
      </w:r>
      <w:proofErr w:type="gramEnd"/>
      <w:r w:rsidRPr="005029BF">
        <w:rPr>
          <w:rFonts w:ascii="Times New Roman" w:hAnsi="Times New Roman"/>
          <w:color w:val="000000"/>
          <w:sz w:val="28"/>
          <w:szCs w:val="28"/>
        </w:rPr>
        <w:t>ға болады жүргізіледі келесі жолдармен:</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жоғарыдан ашық ағынмен (құбыр резервуар қазандығының диаметрінің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бөлігіне дейін төмендетілген); цистернаның әмбебап төгу аспабы).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Құю процесінде буланудан болатын шығындар формула бойынша есептеледі:</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33F7EEE" wp14:editId="25F53014">
            <wp:extent cx="1945585" cy="925830"/>
            <wp:effectExtent l="19050" t="0" r="0" b="0"/>
            <wp:docPr id="25" name="Рисунок 1" descr="\\182.254.11.28\общие документы\Кафедры\Кафедра ОПУ\Р Р Р\ОКТ\Изображение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254.11.28\общие документы\Кафедры\Кафедра ОПУ\Р Р Р\ОКТ\Изображение 166.jpg"/>
                    <pic:cNvPicPr>
                      <a:picLocks noChangeAspect="1" noChangeArrowheads="1"/>
                    </pic:cNvPicPr>
                  </pic:nvPicPr>
                  <pic:blipFill>
                    <a:blip r:embed="rId27" cstate="print"/>
                    <a:srcRect/>
                    <a:stretch>
                      <a:fillRect/>
                    </a:stretch>
                  </pic:blipFill>
                  <pic:spPr bwMode="auto">
                    <a:xfrm>
                      <a:off x="0" y="0"/>
                      <a:ext cx="1945585" cy="92583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smallCaps/>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w:t>
      </w:r>
      <w:r w:rsidRPr="005029BF">
        <w:rPr>
          <w:rFonts w:ascii="Times New Roman" w:hAnsi="Times New Roman"/>
          <w:color w:val="000000"/>
          <w:sz w:val="28"/>
          <w:szCs w:val="28"/>
          <w:lang w:val="en-US"/>
        </w:rPr>
        <w:t>V</w:t>
      </w:r>
      <w:r w:rsidRPr="005029BF">
        <w:rPr>
          <w:rFonts w:ascii="Times New Roman" w:hAnsi="Times New Roman"/>
          <w:color w:val="000000"/>
          <w:sz w:val="28"/>
          <w:szCs w:val="28"/>
          <w:vertAlign w:val="subscript"/>
          <w:lang w:val="en-US"/>
        </w:rPr>
        <w:t>u</w:t>
      </w:r>
      <w:r w:rsidRPr="005029BF">
        <w:rPr>
          <w:rFonts w:ascii="Times New Roman" w:hAnsi="Times New Roman"/>
          <w:color w:val="000000"/>
          <w:sz w:val="28"/>
          <w:szCs w:val="28"/>
        </w:rPr>
        <w:t xml:space="preserve"> — құйылған өнімнің көлемі, </w:t>
      </w:r>
      <w:r w:rsidRPr="005029BF">
        <w:rPr>
          <w:rFonts w:ascii="Times New Roman" w:hAnsi="Times New Roman"/>
          <w:smallCaps/>
          <w:color w:val="000000"/>
          <w:sz w:val="28"/>
          <w:szCs w:val="28"/>
          <w:lang w:val="en-US"/>
        </w:rPr>
        <w:t>m</w:t>
      </w:r>
      <w:r w:rsidRPr="005029BF">
        <w:rPr>
          <w:rFonts w:ascii="Times New Roman" w:hAnsi="Times New Roman"/>
          <w:smallCaps/>
          <w:color w:val="000000"/>
          <w:sz w:val="28"/>
          <w:szCs w:val="28"/>
          <w:vertAlign w:val="superscript"/>
          <w:lang w:val="en-US"/>
        </w:rPr>
        <w:t>j</w:t>
      </w:r>
      <w:r w:rsidRPr="005029BF">
        <w:rPr>
          <w:rFonts w:ascii="Times New Roman" w:hAnsi="Times New Roman"/>
          <w:smallCaps/>
          <w:color w:val="000000"/>
          <w:sz w:val="28"/>
          <w:szCs w:val="28"/>
        </w:rPr>
        <w:t>;</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r w:rsidRPr="005029BF">
        <w:rPr>
          <w:rFonts w:ascii="Times New Roman" w:hAnsi="Times New Roman"/>
          <w:color w:val="000000"/>
          <w:sz w:val="28"/>
          <w:szCs w:val="28"/>
          <w:lang w:val="en-US" w:eastAsia="en-US"/>
        </w:rPr>
        <w:t>P</w:t>
      </w:r>
      <w:r w:rsidRPr="005029BF">
        <w:rPr>
          <w:rFonts w:ascii="Times New Roman" w:hAnsi="Times New Roman"/>
          <w:color w:val="000000"/>
          <w:sz w:val="28"/>
          <w:szCs w:val="28"/>
          <w:vertAlign w:val="subscript"/>
          <w:lang w:val="en-US" w:eastAsia="en-US"/>
        </w:rPr>
        <w:t>s</w:t>
      </w:r>
      <w:r w:rsidRPr="005029BF">
        <w:rPr>
          <w:rFonts w:ascii="Times New Roman" w:hAnsi="Times New Roman"/>
          <w:color w:val="000000"/>
          <w:sz w:val="28"/>
          <w:szCs w:val="28"/>
          <w:lang w:eastAsia="en-US"/>
        </w:rPr>
        <w:t xml:space="preserve"> — мұнай өнімдерінің қаныққан буларының қысымына байланысты </w:t>
      </w:r>
      <w:r w:rsidRPr="005029BF">
        <w:rPr>
          <w:rFonts w:ascii="Times New Roman" w:hAnsi="Times New Roman"/>
          <w:color w:val="000000"/>
          <w:sz w:val="28"/>
          <w:szCs w:val="28"/>
        </w:rPr>
        <w:t>температурадан, Па;</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 Р</w:t>
      </w:r>
      <w:r w:rsidRPr="005029BF">
        <w:rPr>
          <w:rFonts w:ascii="Times New Roman" w:hAnsi="Times New Roman"/>
          <w:color w:val="000000"/>
          <w:sz w:val="28"/>
          <w:szCs w:val="28"/>
          <w:vertAlign w:val="subscript"/>
        </w:rPr>
        <w:t>ж</w:t>
      </w:r>
      <w:r w:rsidRPr="005029BF">
        <w:rPr>
          <w:rFonts w:ascii="Times New Roman" w:hAnsi="Times New Roman"/>
          <w:color w:val="000000"/>
          <w:sz w:val="28"/>
          <w:szCs w:val="28"/>
        </w:rPr>
        <w:t xml:space="preserve"> — газ кеңі</w:t>
      </w:r>
      <w:proofErr w:type="gramStart"/>
      <w:r w:rsidRPr="005029BF">
        <w:rPr>
          <w:rFonts w:ascii="Times New Roman" w:hAnsi="Times New Roman"/>
          <w:color w:val="000000"/>
          <w:sz w:val="28"/>
          <w:szCs w:val="28"/>
        </w:rPr>
        <w:t>ст</w:t>
      </w:r>
      <w:proofErr w:type="gramEnd"/>
      <w:r w:rsidRPr="005029BF">
        <w:rPr>
          <w:rFonts w:ascii="Times New Roman" w:hAnsi="Times New Roman"/>
          <w:color w:val="000000"/>
          <w:sz w:val="28"/>
          <w:szCs w:val="28"/>
        </w:rPr>
        <w:t>ігіндегі қысым (көлік құралдары үшін). сыйымдылықтардың газ кеңістігіндегі қысымы шамамен атмосфераға тең), Па;</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р</w:t>
      </w:r>
      <w:r w:rsidRPr="005029BF">
        <w:rPr>
          <w:rFonts w:ascii="Times New Roman" w:hAnsi="Times New Roman"/>
          <w:color w:val="000000"/>
          <w:sz w:val="28"/>
          <w:szCs w:val="28"/>
          <w:vertAlign w:val="subscript"/>
        </w:rPr>
        <w:t>б</w:t>
      </w:r>
      <w:r w:rsidRPr="005029BF">
        <w:rPr>
          <w:rFonts w:ascii="Times New Roman" w:hAnsi="Times New Roman"/>
          <w:color w:val="000000"/>
          <w:sz w:val="28"/>
          <w:szCs w:val="28"/>
        </w:rPr>
        <w:t xml:space="preserve"> — мұнай өнімдері буларының тығыздығы;</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 — құю шарттарын ескеретін коэффициент.</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Құю шарттарын ескеретін коэффициент формулалар бойынша анықталады:</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ашы</w:t>
      </w:r>
      <w:proofErr w:type="gramEnd"/>
      <w:r w:rsidRPr="005029BF">
        <w:rPr>
          <w:rFonts w:ascii="Times New Roman" w:hAnsi="Times New Roman"/>
          <w:color w:val="000000"/>
          <w:sz w:val="28"/>
          <w:szCs w:val="28"/>
        </w:rPr>
        <w:t>қ ағынмен құю кезінде:</w:t>
      </w:r>
    </w:p>
    <w:p w:rsidR="001E34A0" w:rsidRPr="005029BF" w:rsidRDefault="001E34A0" w:rsidP="001E34A0">
      <w:pPr>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4A422AE9" wp14:editId="6774F699">
            <wp:extent cx="2235495" cy="662940"/>
            <wp:effectExtent l="19050" t="0" r="0" b="0"/>
            <wp:docPr id="24" name="Рисунок 2" descr="\\182.254.11.28\общие документы\Кафедры\Кафедра ОПУ\Р Р Р\ОКТ\Изображение 16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2.254.11.28\общие документы\Кафедры\Кафедра ОПУ\Р Р Р\ОКТ\Изображение 166 - копия.jpg"/>
                    <pic:cNvPicPr>
                      <a:picLocks noChangeAspect="1" noChangeArrowheads="1"/>
                    </pic:cNvPicPr>
                  </pic:nvPicPr>
                  <pic:blipFill>
                    <a:blip r:embed="rId28" cstate="print"/>
                    <a:srcRect/>
                    <a:stretch>
                      <a:fillRect/>
                    </a:stretch>
                  </pic:blipFill>
                  <pic:spPr bwMode="auto">
                    <a:xfrm>
                      <a:off x="0" y="0"/>
                      <a:ext cx="2235495" cy="66294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жабы</w:t>
      </w:r>
      <w:proofErr w:type="gramEnd"/>
      <w:r w:rsidRPr="005029BF">
        <w:rPr>
          <w:rFonts w:ascii="Times New Roman" w:hAnsi="Times New Roman"/>
          <w:color w:val="000000"/>
          <w:sz w:val="28"/>
          <w:szCs w:val="28"/>
        </w:rPr>
        <w:t>қ ағынмен құю кезінде:</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0D253024" wp14:editId="66B47F69">
            <wp:extent cx="1634490" cy="697230"/>
            <wp:effectExtent l="19050" t="0" r="3810" b="0"/>
            <wp:docPr id="26" name="Рисунок 3" descr="\\182.254.11.28\общие документы\Кафедры\Кафедра ОПУ\Р Р Р\ОКТ\Изображение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2.254.11.28\общие документы\Кафедры\Кафедра ОПУ\Р Р Р\ОКТ\Изображение 167.jpg"/>
                    <pic:cNvPicPr>
                      <a:picLocks noChangeAspect="1" noChangeArrowheads="1"/>
                    </pic:cNvPicPr>
                  </pic:nvPicPr>
                  <pic:blipFill>
                    <a:blip r:embed="rId29" cstate="print"/>
                    <a:srcRect/>
                    <a:stretch>
                      <a:fillRect/>
                    </a:stretch>
                  </pic:blipFill>
                  <pic:spPr bwMode="auto">
                    <a:xfrm>
                      <a:off x="0" y="0"/>
                      <a:ext cx="1634490" cy="69723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т</w:t>
      </w:r>
      <w:r w:rsidRPr="005029BF">
        <w:rPr>
          <w:rFonts w:ascii="Times New Roman" w:hAnsi="Times New Roman"/>
          <w:color w:val="000000"/>
          <w:sz w:val="28"/>
          <w:szCs w:val="28"/>
          <w:vertAlign w:val="subscript"/>
        </w:rPr>
        <w:t>н</w:t>
      </w:r>
      <w:r w:rsidRPr="005029BF">
        <w:rPr>
          <w:rFonts w:ascii="Times New Roman" w:hAnsi="Times New Roman"/>
          <w:color w:val="000000"/>
          <w:sz w:val="28"/>
          <w:szCs w:val="28"/>
        </w:rPr>
        <w:t xml:space="preserve"> — құю уақыты, с;</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Д — цистерна қазандығының диаметрі, </w:t>
      </w:r>
      <w:proofErr w:type="gramStart"/>
      <w:r w:rsidRPr="005029BF">
        <w:rPr>
          <w:rFonts w:ascii="Times New Roman" w:hAnsi="Times New Roman"/>
          <w:color w:val="000000"/>
          <w:sz w:val="28"/>
          <w:szCs w:val="28"/>
        </w:rPr>
        <w:t>м</w:t>
      </w:r>
      <w:proofErr w:type="gramEnd"/>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Құю уақыты құю эстакадасының өнімділігіне байланысты есептеледі және 9 минуттан 1 сағ</w:t>
      </w:r>
      <w:proofErr w:type="gramStart"/>
      <w:r w:rsidRPr="005029BF">
        <w:rPr>
          <w:rFonts w:ascii="Times New Roman" w:hAnsi="Times New Roman"/>
          <w:color w:val="000000"/>
          <w:sz w:val="28"/>
          <w:szCs w:val="28"/>
        </w:rPr>
        <w:t>ат</w:t>
      </w:r>
      <w:proofErr w:type="gramEnd"/>
      <w:r w:rsidRPr="005029BF">
        <w:rPr>
          <w:rFonts w:ascii="Times New Roman" w:hAnsi="Times New Roman"/>
          <w:color w:val="000000"/>
          <w:sz w:val="28"/>
          <w:szCs w:val="28"/>
        </w:rPr>
        <w:t>қа дейін өзгеруі мүмкін.</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Цистерна қазандығының диаметрі оның типіне сәйкес қабылданады [8].</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Құю температурасындағы мұнай өнімдерінің қаныққан буларының қысымы, кө</w:t>
      </w:r>
      <w:proofErr w:type="gramStart"/>
      <w:r w:rsidRPr="005029BF">
        <w:rPr>
          <w:rFonts w:ascii="Times New Roman" w:hAnsi="Times New Roman"/>
          <w:color w:val="000000"/>
          <w:sz w:val="28"/>
          <w:szCs w:val="28"/>
        </w:rPr>
        <w:t>п</w:t>
      </w:r>
      <w:proofErr w:type="gramEnd"/>
      <w:r w:rsidRPr="005029BF">
        <w:rPr>
          <w:rFonts w:ascii="Times New Roman" w:hAnsi="Times New Roman"/>
          <w:color w:val="000000"/>
          <w:sz w:val="28"/>
          <w:szCs w:val="28"/>
        </w:rPr>
        <w:t xml:space="preserve"> жағдайда қоршаған ортаның температурасына тең,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588D109" wp14:editId="5CC823B4">
            <wp:extent cx="2194560" cy="445770"/>
            <wp:effectExtent l="19050" t="0" r="0" b="0"/>
            <wp:docPr id="27" name="Рисунок 4" descr="\\182.254.11.28\общие документы\Кафедры\Кафедра ОПУ\Р Р Р\ОКТ\Изображение 16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2.254.11.28\общие документы\Кафедры\Кафедра ОПУ\Р Р Р\ОКТ\Изображение 167 - копия (2).jpg"/>
                    <pic:cNvPicPr>
                      <a:picLocks noChangeAspect="1" noChangeArrowheads="1"/>
                    </pic:cNvPicPr>
                  </pic:nvPicPr>
                  <pic:blipFill>
                    <a:blip r:embed="rId30" cstate="print"/>
                    <a:srcRect/>
                    <a:stretch>
                      <a:fillRect/>
                    </a:stretch>
                  </pic:blipFill>
                  <pic:spPr bwMode="auto">
                    <a:xfrm>
                      <a:off x="0" y="0"/>
                      <a:ext cx="2194560" cy="44577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айда</w:t>
      </w:r>
      <w:proofErr w:type="gramEnd"/>
      <w:r w:rsidRPr="005029BF">
        <w:rPr>
          <w:rFonts w:ascii="Times New Roman" w:hAnsi="Times New Roman"/>
          <w:color w:val="000000"/>
          <w:sz w:val="28"/>
          <w:szCs w:val="28"/>
        </w:rPr>
        <w:t xml:space="preserve">        </w:t>
      </w:r>
      <w:r w:rsidRPr="005029BF">
        <w:rPr>
          <w:rFonts w:ascii="Times New Roman" w:hAnsi="Times New Roman"/>
          <w:color w:val="000000"/>
          <w:sz w:val="28"/>
          <w:szCs w:val="28"/>
          <w:lang w:val="en-US"/>
        </w:rPr>
        <w:t>t</w:t>
      </w:r>
      <w:r w:rsidRPr="005029BF">
        <w:rPr>
          <w:rFonts w:ascii="Times New Roman" w:hAnsi="Times New Roman"/>
          <w:color w:val="000000"/>
          <w:sz w:val="28"/>
          <w:szCs w:val="28"/>
          <w:vertAlign w:val="subscript"/>
          <w:lang w:val="en-US"/>
        </w:rPr>
        <w:t>H</w:t>
      </w:r>
      <w:r w:rsidRPr="005029BF">
        <w:rPr>
          <w:rFonts w:ascii="Times New Roman" w:hAnsi="Times New Roman"/>
          <w:color w:val="000000"/>
          <w:sz w:val="28"/>
          <w:szCs w:val="28"/>
        </w:rPr>
        <w:t xml:space="preserve"> — құю температурасы, °Бастап;</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lastRenderedPageBreak/>
        <w:t xml:space="preserve">Рз8 — қаныққан булардың паспорттық қысымы кезінде </w:t>
      </w:r>
      <w:r w:rsidRPr="005029BF">
        <w:rPr>
          <w:rFonts w:ascii="Times New Roman" w:hAnsi="Times New Roman"/>
          <w:color w:val="000000"/>
          <w:sz w:val="28"/>
          <w:szCs w:val="28"/>
          <w:lang w:val="en-US"/>
        </w:rPr>
        <w:t>t</w:t>
      </w:r>
      <w:r w:rsidRPr="005029BF">
        <w:rPr>
          <w:rFonts w:ascii="Times New Roman" w:hAnsi="Times New Roman"/>
          <w:color w:val="000000"/>
          <w:sz w:val="28"/>
          <w:szCs w:val="28"/>
          <w:vertAlign w:val="subscript"/>
          <w:lang w:val="en-US"/>
        </w:rPr>
        <w:t>H</w:t>
      </w:r>
      <w:r w:rsidRPr="005029BF">
        <w:rPr>
          <w:rFonts w:ascii="Times New Roman" w:hAnsi="Times New Roman"/>
          <w:color w:val="000000"/>
          <w:sz w:val="28"/>
          <w:szCs w:val="28"/>
        </w:rPr>
        <w:t xml:space="preserve"> = 38 Б. Мұнай өнімдері буларының тығыздығы арақатынасынан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050E9DA4" wp14:editId="1CC2499D">
            <wp:extent cx="1291590" cy="800100"/>
            <wp:effectExtent l="19050" t="0" r="3810" b="0"/>
            <wp:docPr id="28" name="Рисунок 5" descr="\\182.254.11.28\общие документы\Кафедры\Кафедра ОПУ\Р Р Р\ОКТ\Изображение 16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2.254.11.28\общие документы\Кафедры\Кафедра ОПУ\Р Р Р\ОКТ\Изображение 167 - копия (3).jpg"/>
                    <pic:cNvPicPr>
                      <a:picLocks noChangeAspect="1" noChangeArrowheads="1"/>
                    </pic:cNvPicPr>
                  </pic:nvPicPr>
                  <pic:blipFill>
                    <a:blip r:embed="rId31" cstate="print"/>
                    <a:srcRect/>
                    <a:stretch>
                      <a:fillRect/>
                    </a:stretch>
                  </pic:blipFill>
                  <pic:spPr bwMode="auto">
                    <a:xfrm>
                      <a:off x="0" y="0"/>
                      <a:ext cx="1291590" cy="8001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proofErr w:type="gramStart"/>
      <w:r w:rsidRPr="005029BF">
        <w:rPr>
          <w:rFonts w:ascii="Times New Roman" w:hAnsi="Times New Roman"/>
          <w:color w:val="000000"/>
          <w:sz w:val="28"/>
          <w:szCs w:val="28"/>
        </w:rPr>
        <w:t>м</w:t>
      </w:r>
      <w:proofErr w:type="gramEnd"/>
      <w:r w:rsidRPr="005029BF">
        <w:rPr>
          <w:rFonts w:ascii="Times New Roman" w:hAnsi="Times New Roman"/>
          <w:color w:val="000000"/>
          <w:sz w:val="28"/>
          <w:szCs w:val="28"/>
        </w:rPr>
        <w:t>ұндағы М -— мұнай өнімдерінің химиялық құрамына байланысты молекулалық салмағы;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i/>
          <w:iCs/>
          <w:smallCaps/>
          <w:color w:val="000000"/>
          <w:sz w:val="28"/>
          <w:szCs w:val="28"/>
          <w:lang w:val="en-US"/>
        </w:rPr>
        <w:t>r</w:t>
      </w:r>
      <w:r w:rsidRPr="005029BF">
        <w:rPr>
          <w:rFonts w:ascii="Times New Roman" w:hAnsi="Times New Roman"/>
          <w:i/>
          <w:iCs/>
          <w:smallCaps/>
          <w:color w:val="000000"/>
          <w:sz w:val="28"/>
          <w:szCs w:val="28"/>
        </w:rPr>
        <w:t xml:space="preserve"> </w:t>
      </w:r>
      <w:r w:rsidRPr="005029BF">
        <w:rPr>
          <w:rFonts w:ascii="Times New Roman" w:hAnsi="Times New Roman"/>
          <w:color w:val="000000"/>
          <w:sz w:val="28"/>
          <w:szCs w:val="28"/>
        </w:rPr>
        <w:t xml:space="preserve">— әмбебап газ тұрақтысы, </w:t>
      </w:r>
      <w:r w:rsidRPr="005029BF">
        <w:rPr>
          <w:rFonts w:ascii="Times New Roman" w:hAnsi="Times New Roman"/>
          <w:i/>
          <w:iCs/>
          <w:smallCaps/>
          <w:color w:val="000000"/>
          <w:sz w:val="28"/>
          <w:szCs w:val="28"/>
          <w:lang w:val="en-US"/>
        </w:rPr>
        <w:t>r</w:t>
      </w:r>
      <w:r w:rsidRPr="005029BF">
        <w:rPr>
          <w:rFonts w:ascii="Times New Roman" w:hAnsi="Times New Roman"/>
          <w:i/>
          <w:iCs/>
          <w:smallCaps/>
          <w:color w:val="000000"/>
          <w:sz w:val="28"/>
          <w:szCs w:val="28"/>
        </w:rPr>
        <w:t xml:space="preserve">= </w:t>
      </w:r>
      <w:r w:rsidRPr="005029BF">
        <w:rPr>
          <w:rFonts w:ascii="Times New Roman" w:hAnsi="Times New Roman"/>
          <w:color w:val="000000"/>
          <w:sz w:val="28"/>
          <w:szCs w:val="28"/>
        </w:rPr>
        <w:t xml:space="preserve">8314;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proofErr w:type="gramStart"/>
      <w:r w:rsidRPr="005029BF">
        <w:rPr>
          <w:rFonts w:ascii="Times New Roman" w:hAnsi="Times New Roman"/>
          <w:color w:val="000000"/>
          <w:sz w:val="28"/>
          <w:szCs w:val="28"/>
        </w:rPr>
        <w:t>Т</w:t>
      </w:r>
      <w:r w:rsidRPr="005029BF">
        <w:rPr>
          <w:rFonts w:ascii="Times New Roman" w:hAnsi="Times New Roman"/>
          <w:color w:val="000000"/>
          <w:sz w:val="28"/>
          <w:szCs w:val="28"/>
          <w:vertAlign w:val="subscript"/>
        </w:rPr>
        <w:t>ж</w:t>
      </w:r>
      <w:proofErr w:type="gramEnd"/>
      <w:r w:rsidRPr="005029BF">
        <w:rPr>
          <w:rFonts w:ascii="Times New Roman" w:hAnsi="Times New Roman"/>
          <w:color w:val="000000"/>
          <w:sz w:val="28"/>
          <w:szCs w:val="28"/>
        </w:rPr>
        <w:t xml:space="preserve"> — газ кеңістігінің абсолюттік температурасы, К. </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proofErr w:type="gramStart"/>
      <w:r w:rsidRPr="005029BF">
        <w:rPr>
          <w:rFonts w:ascii="Times New Roman" w:hAnsi="Times New Roman"/>
          <w:color w:val="000000"/>
          <w:sz w:val="28"/>
          <w:szCs w:val="28"/>
          <w:u w:val="single"/>
        </w:rPr>
        <w:t>Мысал.</w:t>
      </w:r>
      <w:r w:rsidRPr="005029BF">
        <w:rPr>
          <w:rFonts w:ascii="Times New Roman" w:hAnsi="Times New Roman"/>
          <w:color w:val="000000"/>
          <w:sz w:val="28"/>
          <w:szCs w:val="28"/>
        </w:rPr>
        <w:t xml:space="preserve"> Қайнау температурасы бар А-66 автомобиль бензинін құю кезіндегі шығынды есептеңіз </w:t>
      </w:r>
      <w:r w:rsidRPr="005029BF">
        <w:rPr>
          <w:rFonts w:ascii="Times New Roman" w:hAnsi="Times New Roman"/>
          <w:color w:val="000000"/>
          <w:sz w:val="28"/>
          <w:szCs w:val="28"/>
          <w:lang w:val="en-US"/>
        </w:rPr>
        <w:t>t</w:t>
      </w:r>
      <w:r w:rsidRPr="005029BF">
        <w:rPr>
          <w:rFonts w:ascii="Times New Roman" w:hAnsi="Times New Roman"/>
          <w:color w:val="000000"/>
          <w:sz w:val="28"/>
          <w:szCs w:val="28"/>
          <w:vertAlign w:val="subscript"/>
          <w:lang w:val="en-US"/>
        </w:rPr>
        <w:t>HK</w:t>
      </w:r>
      <w:r w:rsidRPr="005029BF">
        <w:rPr>
          <w:rFonts w:ascii="Times New Roman" w:hAnsi="Times New Roman"/>
          <w:color w:val="000000"/>
          <w:sz w:val="28"/>
          <w:szCs w:val="28"/>
        </w:rPr>
        <w:t xml:space="preserve"> </w:t>
      </w:r>
      <w:r w:rsidRPr="005029BF">
        <w:rPr>
          <w:rFonts w:ascii="Times New Roman" w:hAnsi="Times New Roman"/>
          <w:color w:val="000000"/>
          <w:sz w:val="28"/>
          <w:szCs w:val="28"/>
          <w:vertAlign w:val="superscript"/>
        </w:rPr>
        <w:t>=</w:t>
      </w:r>
      <w:r w:rsidRPr="005029BF">
        <w:rPr>
          <w:rFonts w:ascii="Times New Roman" w:hAnsi="Times New Roman"/>
          <w:color w:val="000000"/>
          <w:sz w:val="28"/>
          <w:szCs w:val="28"/>
        </w:rPr>
        <w:t xml:space="preserve"> 43°Бастап және қаныққан булардың паспорттық қысымымен Р</w:t>
      </w:r>
      <w:r w:rsidRPr="005029BF">
        <w:rPr>
          <w:rFonts w:ascii="Times New Roman" w:hAnsi="Times New Roman"/>
          <w:color w:val="000000"/>
          <w:sz w:val="28"/>
          <w:szCs w:val="28"/>
          <w:vertAlign w:val="subscript"/>
        </w:rPr>
        <w:t>38</w:t>
      </w:r>
      <w:r w:rsidRPr="005029BF">
        <w:rPr>
          <w:rFonts w:ascii="Times New Roman" w:hAnsi="Times New Roman"/>
          <w:color w:val="000000"/>
          <w:sz w:val="28"/>
          <w:szCs w:val="28"/>
        </w:rPr>
        <w:t xml:space="preserve"> = 42.7-10 IТа теміржол цистернасына. Құю ашық тәсілмен келесі жағдайларда жүргізіледі </w:t>
      </w:r>
      <w:r w:rsidRPr="005029BF">
        <w:rPr>
          <w:rFonts w:ascii="Times New Roman" w:hAnsi="Times New Roman"/>
          <w:color w:val="000000"/>
          <w:sz w:val="28"/>
          <w:szCs w:val="28"/>
          <w:lang w:val="en-US"/>
        </w:rPr>
        <w:t>t</w:t>
      </w:r>
      <w:r w:rsidRPr="005029BF">
        <w:rPr>
          <w:rFonts w:ascii="Times New Roman" w:hAnsi="Times New Roman"/>
          <w:color w:val="000000"/>
          <w:sz w:val="28"/>
          <w:szCs w:val="28"/>
        </w:rPr>
        <w:t xml:space="preserve"> = 17.3°С. Құюдың ұзақтығы т</w:t>
      </w:r>
      <w:r w:rsidRPr="005029BF">
        <w:rPr>
          <w:rFonts w:ascii="Times New Roman" w:hAnsi="Times New Roman"/>
          <w:color w:val="000000"/>
          <w:sz w:val="28"/>
          <w:szCs w:val="28"/>
          <w:vertAlign w:val="subscript"/>
        </w:rPr>
        <w:t>н</w:t>
      </w:r>
      <w:r w:rsidRPr="005029BF">
        <w:rPr>
          <w:rFonts w:ascii="Times New Roman" w:hAnsi="Times New Roman"/>
          <w:color w:val="000000"/>
          <w:sz w:val="28"/>
          <w:szCs w:val="28"/>
        </w:rPr>
        <w:t xml:space="preserve"> = 0.5 сағ, атмосфералық қысым Р</w:t>
      </w:r>
      <w:r w:rsidRPr="005029BF">
        <w:rPr>
          <w:rFonts w:ascii="Times New Roman" w:hAnsi="Times New Roman"/>
          <w:color w:val="000000"/>
          <w:sz w:val="28"/>
          <w:szCs w:val="28"/>
          <w:vertAlign w:val="subscript"/>
        </w:rPr>
        <w:t>а</w:t>
      </w:r>
      <w:r w:rsidRPr="005029BF">
        <w:rPr>
          <w:rFonts w:ascii="Times New Roman" w:hAnsi="Times New Roman"/>
          <w:color w:val="000000"/>
          <w:sz w:val="28"/>
          <w:szCs w:val="28"/>
        </w:rPr>
        <w:t xml:space="preserve"> = 101.3*10ПА, цистерна</w:t>
      </w:r>
      <w:proofErr w:type="gramEnd"/>
      <w:r w:rsidRPr="005029BF">
        <w:rPr>
          <w:rFonts w:ascii="Times New Roman" w:hAnsi="Times New Roman"/>
          <w:color w:val="000000"/>
          <w:sz w:val="28"/>
          <w:szCs w:val="28"/>
        </w:rPr>
        <w:t xml:space="preserve"> қазандығының диаметр</w:t>
      </w:r>
      <w:proofErr w:type="gramStart"/>
      <w:r w:rsidRPr="005029BF">
        <w:rPr>
          <w:rFonts w:ascii="Times New Roman" w:hAnsi="Times New Roman"/>
          <w:color w:val="000000"/>
          <w:sz w:val="28"/>
          <w:szCs w:val="28"/>
        </w:rPr>
        <w:t>і Д</w:t>
      </w:r>
      <w:proofErr w:type="gramEnd"/>
      <w:r w:rsidRPr="005029BF">
        <w:rPr>
          <w:rFonts w:ascii="Times New Roman" w:hAnsi="Times New Roman"/>
          <w:color w:val="000000"/>
          <w:sz w:val="28"/>
          <w:szCs w:val="28"/>
        </w:rPr>
        <w:t xml:space="preserve"> = 2.6 м, құйылатын өнімнің көлемі </w:t>
      </w:r>
      <w:r w:rsidRPr="005029BF">
        <w:rPr>
          <w:rFonts w:ascii="Times New Roman" w:hAnsi="Times New Roman"/>
          <w:color w:val="000000"/>
          <w:sz w:val="28"/>
          <w:szCs w:val="28"/>
          <w:lang w:val="en-US"/>
        </w:rPr>
        <w:t>V</w:t>
      </w:r>
      <w:r w:rsidRPr="005029BF">
        <w:rPr>
          <w:rFonts w:ascii="Times New Roman" w:hAnsi="Times New Roman"/>
          <w:color w:val="000000"/>
          <w:sz w:val="28"/>
          <w:szCs w:val="28"/>
          <w:vertAlign w:val="subscript"/>
          <w:lang w:val="en-US"/>
        </w:rPr>
        <w:t>u</w:t>
      </w:r>
      <w:r w:rsidRPr="005029BF">
        <w:rPr>
          <w:rFonts w:ascii="Times New Roman" w:hAnsi="Times New Roman"/>
          <w:color w:val="000000"/>
          <w:sz w:val="28"/>
          <w:szCs w:val="28"/>
        </w:rPr>
        <w:t xml:space="preserve"> = 49,5 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 Бензиннің молекулалық салмағы М = 71.</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xml:space="preserve"> Мұнай өнімдері буларының тығыздығын (5) формула бойынша табамыз:</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648EC5E1" wp14:editId="544A2B45">
            <wp:extent cx="2411730" cy="788670"/>
            <wp:effectExtent l="19050" t="0" r="7620" b="0"/>
            <wp:docPr id="29" name="Рисунок 6" descr="\\182.254.11.28\общие документы\Кафедры\Кафедра ОПУ\Р Р Р\ОКТ\Изображение 167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2.254.11.28\общие документы\Кафедры\Кафедра ОПУ\Р Р Р\ОКТ\Изображение 167 - копия (4).jpg"/>
                    <pic:cNvPicPr>
                      <a:picLocks noChangeAspect="1" noChangeArrowheads="1"/>
                    </pic:cNvPicPr>
                  </pic:nvPicPr>
                  <pic:blipFill>
                    <a:blip r:embed="rId32" cstate="print"/>
                    <a:srcRect/>
                    <a:stretch>
                      <a:fillRect/>
                    </a:stretch>
                  </pic:blipFill>
                  <pic:spPr bwMode="auto">
                    <a:xfrm>
                      <a:off x="0" y="0"/>
                      <a:ext cx="2411730" cy="78867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 формула бойынша</w:t>
      </w:r>
      <w:proofErr w:type="gramStart"/>
      <w:r w:rsidRPr="005029BF">
        <w:rPr>
          <w:rFonts w:ascii="Times New Roman" w:hAnsi="Times New Roman"/>
          <w:color w:val="000000"/>
          <w:sz w:val="28"/>
          <w:szCs w:val="28"/>
        </w:rPr>
        <w:t xml:space="preserve"> К</w:t>
      </w:r>
      <w:proofErr w:type="gramEnd"/>
      <w:r w:rsidRPr="005029BF">
        <w:rPr>
          <w:rFonts w:ascii="Times New Roman" w:hAnsi="Times New Roman"/>
          <w:color w:val="000000"/>
          <w:sz w:val="28"/>
          <w:szCs w:val="28"/>
        </w:rPr>
        <w:t xml:space="preserve"> шамасын табамыз</w:t>
      </w:r>
      <w:r w:rsidRPr="005029BF">
        <w:rPr>
          <w:rFonts w:ascii="Times New Roman" w:hAnsi="Times New Roman"/>
          <w:color w:val="000000"/>
          <w:sz w:val="28"/>
          <w:szCs w:val="28"/>
          <w:vertAlign w:val="subscript"/>
        </w:rPr>
        <w:t>бастап</w:t>
      </w:r>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C6ACA70" wp14:editId="67E4F264">
            <wp:extent cx="2766060" cy="674370"/>
            <wp:effectExtent l="19050" t="0" r="0" b="0"/>
            <wp:docPr id="30" name="Рисунок 7" descr="\\182.254.11.28\общие документы\Кафедры\Кафедра ОПУ\Р Р Р\ОКТ\Изображение 16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2.254.11.28\общие документы\Кафедры\Кафедра ОПУ\Р Р Р\ОКТ\Изображение 167 - копия.jpg"/>
                    <pic:cNvPicPr>
                      <a:picLocks noChangeAspect="1" noChangeArrowheads="1"/>
                    </pic:cNvPicPr>
                  </pic:nvPicPr>
                  <pic:blipFill>
                    <a:blip r:embed="rId33" cstate="print"/>
                    <a:srcRect/>
                    <a:stretch>
                      <a:fillRect/>
                    </a:stretch>
                  </pic:blipFill>
                  <pic:spPr bwMode="auto">
                    <a:xfrm>
                      <a:off x="0" y="0"/>
                      <a:ext cx="2766060" cy="67437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(4) Формула бойынша қаныққан булардың қысымын табамыз </w:t>
      </w:r>
      <w:r w:rsidRPr="005029BF">
        <w:rPr>
          <w:rFonts w:ascii="Times New Roman" w:hAnsi="Times New Roman"/>
          <w:color w:val="000000"/>
          <w:sz w:val="28"/>
          <w:szCs w:val="28"/>
          <w:lang w:val="en-US"/>
        </w:rPr>
        <w:t>t</w:t>
      </w:r>
      <w:r w:rsidRPr="005029BF">
        <w:rPr>
          <w:rFonts w:ascii="Times New Roman" w:hAnsi="Times New Roman"/>
          <w:color w:val="000000"/>
          <w:sz w:val="28"/>
          <w:szCs w:val="28"/>
        </w:rPr>
        <w:t xml:space="preserve"> = 17.3 Бастап:</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lang w:eastAsia="en-US"/>
        </w:rPr>
      </w:pPr>
      <w:r w:rsidRPr="005029BF">
        <w:rPr>
          <w:rFonts w:ascii="Times New Roman" w:hAnsi="Times New Roman"/>
          <w:noProof/>
          <w:color w:val="000000"/>
          <w:sz w:val="28"/>
          <w:szCs w:val="28"/>
        </w:rPr>
        <w:drawing>
          <wp:inline distT="0" distB="0" distL="0" distR="0" wp14:anchorId="5533E003" wp14:editId="4225AC54">
            <wp:extent cx="3749040" cy="434340"/>
            <wp:effectExtent l="19050" t="0" r="3810" b="0"/>
            <wp:docPr id="31" name="Рисунок 8" descr="\\182.254.11.28\общие документы\Кафедры\Кафедра ОПУ\Р Р Р\ОКТ\Изображение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2.254.11.28\общие документы\Кафедры\Кафедра ОПУ\Р Р Р\ОКТ\Изображение 168.jpg"/>
                    <pic:cNvPicPr>
                      <a:picLocks noChangeAspect="1" noChangeArrowheads="1"/>
                    </pic:cNvPicPr>
                  </pic:nvPicPr>
                  <pic:blipFill>
                    <a:blip r:embed="rId34" cstate="print"/>
                    <a:srcRect/>
                    <a:stretch>
                      <a:fillRect/>
                    </a:stretch>
                  </pic:blipFill>
                  <pic:spPr bwMode="auto">
                    <a:xfrm>
                      <a:off x="0" y="0"/>
                      <a:ext cx="3749040" cy="43434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proofErr w:type="gramStart"/>
      <w:r w:rsidRPr="005029BF">
        <w:rPr>
          <w:rFonts w:ascii="Times New Roman" w:hAnsi="Times New Roman"/>
          <w:color w:val="000000"/>
          <w:sz w:val="28"/>
          <w:szCs w:val="28"/>
          <w:lang w:eastAsia="en-US"/>
        </w:rPr>
        <w:t>Ашы</w:t>
      </w:r>
      <w:proofErr w:type="gramEnd"/>
      <w:r w:rsidRPr="005029BF">
        <w:rPr>
          <w:rFonts w:ascii="Times New Roman" w:hAnsi="Times New Roman"/>
          <w:color w:val="000000"/>
          <w:sz w:val="28"/>
          <w:szCs w:val="28"/>
          <w:lang w:eastAsia="en-US"/>
        </w:rPr>
        <w:t>қ ағынмен құю кезінде буланудан болатын шығындар келесідей болады: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A50F92B" wp14:editId="4F73BA9D">
            <wp:extent cx="3314700" cy="685800"/>
            <wp:effectExtent l="19050" t="0" r="0" b="0"/>
            <wp:docPr id="33" name="Рисунок 10" descr="\\182.254.11.28\общие документы\Кафедры\Кафедра ОПУ\Р Р Р\ОКТ\Изображение 1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2.254.11.28\общие документы\Кафедры\Кафедра ОПУ\Р Р Р\ОКТ\Изображение 168 (2).jpg"/>
                    <pic:cNvPicPr>
                      <a:picLocks noChangeAspect="1" noChangeArrowheads="1"/>
                    </pic:cNvPicPr>
                  </pic:nvPicPr>
                  <pic:blipFill>
                    <a:blip r:embed="rId35" cstate="print"/>
                    <a:srcRect/>
                    <a:stretch>
                      <a:fillRect/>
                    </a:stretch>
                  </pic:blipFill>
                  <pic:spPr bwMode="auto">
                    <a:xfrm>
                      <a:off x="0" y="0"/>
                      <a:ext cx="3314700" cy="6858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Жабы</w:t>
      </w:r>
      <w:proofErr w:type="gramEnd"/>
      <w:r w:rsidRPr="005029BF">
        <w:rPr>
          <w:rFonts w:ascii="Times New Roman" w:hAnsi="Times New Roman"/>
          <w:color w:val="000000"/>
          <w:sz w:val="28"/>
          <w:szCs w:val="28"/>
        </w:rPr>
        <w:t>қ ағынмен құю кезінде:</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25CB0AA1" wp14:editId="7963840C">
            <wp:extent cx="2194560" cy="685800"/>
            <wp:effectExtent l="19050" t="0" r="0" b="0"/>
            <wp:docPr id="34" name="Рисунок 11" descr="\\182.254.11.28\общие документы\Кафедры\Кафедра ОПУ\Р Р Р\ОКТ\Изображение 16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2.254.11.28\общие документы\Кафедры\Кафедра ОПУ\Р Р Р\ОКТ\Изображение 168 (3).jpg"/>
                    <pic:cNvPicPr>
                      <a:picLocks noChangeAspect="1" noChangeArrowheads="1"/>
                    </pic:cNvPicPr>
                  </pic:nvPicPr>
                  <pic:blipFill>
                    <a:blip r:embed="rId36" cstate="print"/>
                    <a:srcRect/>
                    <a:stretch>
                      <a:fillRect/>
                    </a:stretch>
                  </pic:blipFill>
                  <pic:spPr bwMode="auto">
                    <a:xfrm>
                      <a:off x="0" y="0"/>
                      <a:ext cx="2194560" cy="6858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Тиі</w:t>
      </w:r>
      <w:proofErr w:type="gramStart"/>
      <w:r w:rsidRPr="005029BF">
        <w:rPr>
          <w:rFonts w:ascii="Times New Roman" w:hAnsi="Times New Roman"/>
          <w:color w:val="000000"/>
          <w:sz w:val="28"/>
          <w:szCs w:val="28"/>
        </w:rPr>
        <w:t>ст</w:t>
      </w:r>
      <w:proofErr w:type="gramEnd"/>
      <w:r w:rsidRPr="005029BF">
        <w:rPr>
          <w:rFonts w:ascii="Times New Roman" w:hAnsi="Times New Roman"/>
          <w:color w:val="000000"/>
          <w:sz w:val="28"/>
          <w:szCs w:val="28"/>
        </w:rPr>
        <w:t>і шығындар мыналарды құрайды:</w:t>
      </w:r>
    </w:p>
    <w:p w:rsidR="001E34A0" w:rsidRPr="005029BF" w:rsidRDefault="001E34A0" w:rsidP="001E34A0">
      <w:pPr>
        <w:spacing w:after="0" w:line="240" w:lineRule="auto"/>
        <w:ind w:firstLine="708"/>
        <w:jc w:val="center"/>
        <w:rPr>
          <w:rFonts w:ascii="Times New Roman" w:hAnsi="Times New Roman"/>
          <w:color w:val="000000"/>
          <w:sz w:val="28"/>
          <w:szCs w:val="28"/>
          <w:u w:val="single"/>
        </w:rPr>
      </w:pPr>
      <w:r w:rsidRPr="005029BF">
        <w:rPr>
          <w:rFonts w:ascii="Times New Roman" w:hAnsi="Times New Roman"/>
          <w:noProof/>
          <w:color w:val="000000"/>
          <w:sz w:val="28"/>
          <w:szCs w:val="28"/>
        </w:rPr>
        <w:drawing>
          <wp:inline distT="0" distB="0" distL="0" distR="0" wp14:anchorId="79CDBE16" wp14:editId="65024A40">
            <wp:extent cx="3154680" cy="697230"/>
            <wp:effectExtent l="19050" t="0" r="7620" b="0"/>
            <wp:docPr id="35" name="Рисунок 12" descr="\\182.254.11.28\общие документы\Кафедры\Кафедра ОПУ\Р Р Р\ОКТ\Изображение 16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2.254.11.28\общие документы\Кафедры\Кафедра ОПУ\Р Р Р\ОКТ\Изображение 168 (4).jpg"/>
                    <pic:cNvPicPr>
                      <a:picLocks noChangeAspect="1" noChangeArrowheads="1"/>
                    </pic:cNvPicPr>
                  </pic:nvPicPr>
                  <pic:blipFill>
                    <a:blip r:embed="rId37" cstate="print"/>
                    <a:srcRect/>
                    <a:stretch>
                      <a:fillRect/>
                    </a:stretch>
                  </pic:blipFill>
                  <pic:spPr bwMode="auto">
                    <a:xfrm>
                      <a:off x="0" y="0"/>
                      <a:ext cx="3154680" cy="697230"/>
                    </a:xfrm>
                    <a:prstGeom prst="rect">
                      <a:avLst/>
                    </a:prstGeom>
                    <a:noFill/>
                    <a:ln w="9525">
                      <a:noFill/>
                      <a:miter lim="800000"/>
                      <a:headEnd/>
                      <a:tailEnd/>
                    </a:ln>
                  </pic:spPr>
                </pic:pic>
              </a:graphicData>
            </a:graphic>
          </wp:inline>
        </w:drawing>
      </w:r>
    </w:p>
    <w:p w:rsidR="001E34A0" w:rsidRPr="005029BF" w:rsidRDefault="001E34A0" w:rsidP="001E34A0">
      <w:pPr>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u w:val="single"/>
        </w:rPr>
        <w:lastRenderedPageBreak/>
        <w:t>Қорытынды</w:t>
      </w:r>
      <w:r w:rsidRPr="005029BF">
        <w:rPr>
          <w:rFonts w:ascii="Times New Roman" w:hAnsi="Times New Roman"/>
          <w:color w:val="000000"/>
          <w:sz w:val="28"/>
          <w:szCs w:val="28"/>
        </w:rPr>
        <w:t xml:space="preserve">: </w:t>
      </w:r>
      <w:proofErr w:type="gramStart"/>
      <w:r w:rsidRPr="005029BF">
        <w:rPr>
          <w:rFonts w:ascii="Times New Roman" w:hAnsi="Times New Roman"/>
          <w:color w:val="000000"/>
          <w:sz w:val="28"/>
          <w:szCs w:val="28"/>
        </w:rPr>
        <w:t>жабы</w:t>
      </w:r>
      <w:proofErr w:type="gramEnd"/>
      <w:r w:rsidRPr="005029BF">
        <w:rPr>
          <w:rFonts w:ascii="Times New Roman" w:hAnsi="Times New Roman"/>
          <w:color w:val="000000"/>
          <w:sz w:val="28"/>
          <w:szCs w:val="28"/>
        </w:rPr>
        <w:t>қ ағынмен құйылған кезде булану шығыны шамамен 3 есе азаяды.</w:t>
      </w: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right"/>
        <w:rPr>
          <w:b/>
          <w:sz w:val="28"/>
          <w:szCs w:val="28"/>
          <w:u w:val="single"/>
        </w:rPr>
      </w:pPr>
      <w:r w:rsidRPr="005029BF">
        <w:rPr>
          <w:b/>
          <w:sz w:val="28"/>
          <w:szCs w:val="28"/>
          <w:u w:val="single"/>
        </w:rPr>
        <w:t xml:space="preserve">№7 </w:t>
      </w:r>
      <w:proofErr w:type="gramStart"/>
      <w:r w:rsidRPr="005029BF">
        <w:rPr>
          <w:b/>
          <w:sz w:val="28"/>
          <w:szCs w:val="28"/>
          <w:u w:val="single"/>
        </w:rPr>
        <w:t>тәж</w:t>
      </w:r>
      <w:proofErr w:type="gramEnd"/>
      <w:r w:rsidRPr="005029BF">
        <w:rPr>
          <w:b/>
          <w:sz w:val="28"/>
          <w:szCs w:val="28"/>
          <w:u w:val="single"/>
        </w:rPr>
        <w:t>ірибелік сабақ</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rPr>
          <w:rFonts w:ascii="Times New Roman" w:hAnsi="Times New Roman"/>
          <w:i/>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Межелі станциядағы жүктің массасын тексеру</w:t>
      </w:r>
    </w:p>
    <w:p w:rsidR="001E34A0" w:rsidRPr="005029BF" w:rsidRDefault="001E34A0" w:rsidP="001E34A0">
      <w:pPr>
        <w:spacing w:after="0" w:line="240" w:lineRule="auto"/>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Остуденттерге жүктің массасын тексеруге үйрету</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Сәйкес [5] жүктің массасы дұрыс </w:t>
      </w:r>
      <w:proofErr w:type="gramStart"/>
      <w:r w:rsidRPr="005029BF">
        <w:rPr>
          <w:rFonts w:ascii="Times New Roman" w:hAnsi="Times New Roman"/>
          <w:color w:val="000000"/>
          <w:sz w:val="28"/>
          <w:szCs w:val="28"/>
        </w:rPr>
        <w:t>деп</w:t>
      </w:r>
      <w:proofErr w:type="gramEnd"/>
      <w:r w:rsidRPr="005029BF">
        <w:rPr>
          <w:rFonts w:ascii="Times New Roman" w:hAnsi="Times New Roman"/>
          <w:color w:val="000000"/>
          <w:sz w:val="28"/>
          <w:szCs w:val="28"/>
        </w:rPr>
        <w:t xml:space="preserve"> саналады, егер айырмашылық жөнелту станциясында анықталған массаға қатысты болса жүру жолында немесе межелі станцияда тексеру кезінде табылған массадан аспайды:</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а) массаның жетіспеушілігі - берілген жүктің массасының табиғи кему жылдамдығы және таза массаны анықтау нәтижелеріндегі шекті сәйкессізді</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б) артық масса - таза массаны анықтау нәтижелеріндегі шекті сәйкессіздік.</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үктер массасының табиғи кему нормалары есептеледі: жүктің брутто салмағынан - ыдыста және қаптамада тасымалданатын жүктер үшін; жүктің таза массасынан - ыдыссыз және қаптамасыз тасымалданатын жүктер үшін. Неғұрлым тән жағдайлар үшін таза массаны анықтау нәтижелеріндегі шекті сәйкессіздіктердің мәндері 1 және 2 кестелерде келті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ілген.</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Кесте 1</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өнелту станциялары мен станциялардағы бірдей өлшеу құралдары мен әдістерімен таза массаны анықтаудағы шекті сәйкессіздіктердің мәндері межелі станцияларда</w:t>
      </w:r>
    </w:p>
    <w:tbl>
      <w:tblPr>
        <w:tblW w:w="0" w:type="auto"/>
        <w:tblInd w:w="40" w:type="dxa"/>
        <w:tblLayout w:type="fixed"/>
        <w:tblCellMar>
          <w:left w:w="40" w:type="dxa"/>
          <w:right w:w="40" w:type="dxa"/>
        </w:tblCellMar>
        <w:tblLook w:val="0000" w:firstRow="0" w:lastRow="0" w:firstColumn="0" w:lastColumn="0" w:noHBand="0" w:noVBand="0"/>
      </w:tblPr>
      <w:tblGrid>
        <w:gridCol w:w="565"/>
        <w:gridCol w:w="6502"/>
        <w:gridCol w:w="1627"/>
      </w:tblGrid>
      <w:tr w:rsidR="001E34A0" w:rsidRPr="005029BF" w:rsidTr="00294229">
        <w:trPr>
          <w:trHeight w:val="338"/>
        </w:trPr>
        <w:tc>
          <w:tcPr>
            <w:tcW w:w="565"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w:t>
            </w:r>
          </w:p>
        </w:tc>
        <w:tc>
          <w:tcPr>
            <w:tcW w:w="650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1627"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Шекті</w:t>
            </w:r>
          </w:p>
        </w:tc>
      </w:tr>
      <w:tr w:rsidR="001E34A0" w:rsidRPr="005029BF" w:rsidTr="00294229">
        <w:trPr>
          <w:trHeight w:val="284"/>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б</w:t>
            </w:r>
            <w:proofErr w:type="gramEnd"/>
            <w:r w:rsidRPr="005029BF">
              <w:rPr>
                <w:rFonts w:ascii="Times New Roman" w:hAnsi="Times New Roman"/>
                <w:color w:val="000000"/>
                <w:sz w:val="24"/>
                <w:szCs w:val="24"/>
              </w:rPr>
              <w:t>/б</w:t>
            </w: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jc w:val="center"/>
              <w:rPr>
                <w:rFonts w:ascii="Times New Roman" w:hAnsi="Times New Roman"/>
                <w:color w:val="000000"/>
                <w:sz w:val="24"/>
                <w:szCs w:val="24"/>
              </w:rPr>
            </w:pPr>
            <w:r w:rsidRPr="005029BF">
              <w:rPr>
                <w:rFonts w:ascii="Times New Roman" w:hAnsi="Times New Roman"/>
                <w:color w:val="000000"/>
                <w:sz w:val="24"/>
                <w:szCs w:val="24"/>
              </w:rPr>
              <w:t>Таза массаны өлшеу әдісі мен құралы</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алшақтық,</w:t>
            </w:r>
          </w:p>
        </w:tc>
      </w:tr>
      <w:tr w:rsidR="001E34A0" w:rsidRPr="005029BF" w:rsidTr="00294229">
        <w:trPr>
          <w:trHeight w:val="259"/>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массадан</w:t>
            </w:r>
          </w:p>
        </w:tc>
      </w:tr>
      <w:tr w:rsidR="001E34A0" w:rsidRPr="005029BF" w:rsidTr="00294229">
        <w:trPr>
          <w:trHeight w:val="252"/>
        </w:trPr>
        <w:tc>
          <w:tcPr>
            <w:tcW w:w="565"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1627"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нетто</w:t>
            </w:r>
          </w:p>
        </w:tc>
      </w:tr>
      <w:tr w:rsidR="001E34A0" w:rsidRPr="005029BF" w:rsidTr="00294229">
        <w:trPr>
          <w:trHeight w:val="310"/>
        </w:trPr>
        <w:tc>
          <w:tcPr>
            <w:tcW w:w="565"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1</w:t>
            </w:r>
          </w:p>
        </w:tc>
        <w:tc>
          <w:tcPr>
            <w:tcW w:w="650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Тиелген және </w:t>
            </w:r>
            <w:proofErr w:type="gramStart"/>
            <w:r w:rsidRPr="005029BF">
              <w:rPr>
                <w:rFonts w:ascii="Times New Roman" w:hAnsi="Times New Roman"/>
                <w:color w:val="000000"/>
                <w:sz w:val="24"/>
                <w:szCs w:val="24"/>
              </w:rPr>
              <w:t>бос</w:t>
            </w:r>
            <w:proofErr w:type="gramEnd"/>
            <w:r w:rsidRPr="005029BF">
              <w:rPr>
                <w:rFonts w:ascii="Times New Roman" w:hAnsi="Times New Roman"/>
                <w:color w:val="000000"/>
                <w:sz w:val="24"/>
                <w:szCs w:val="24"/>
              </w:rPr>
              <w:t xml:space="preserve"> вагонды тоқтаумен және өлшей отырып өлшеу</w:t>
            </w:r>
          </w:p>
        </w:tc>
        <w:tc>
          <w:tcPr>
            <w:tcW w:w="1627"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81"/>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салмағы кезінде 50 кг бөлу бағасымен вагон </w:t>
            </w:r>
            <w:proofErr w:type="gramStart"/>
            <w:r w:rsidRPr="005029BF">
              <w:rPr>
                <w:rFonts w:ascii="Times New Roman" w:hAnsi="Times New Roman"/>
                <w:color w:val="000000"/>
                <w:sz w:val="24"/>
                <w:szCs w:val="24"/>
              </w:rPr>
              <w:t>таразыларында</w:t>
            </w:r>
            <w:proofErr w:type="gramEnd"/>
            <w:r w:rsidRPr="005029BF">
              <w:rPr>
                <w:rFonts w:ascii="Times New Roman" w:hAnsi="Times New Roman"/>
                <w:color w:val="000000"/>
                <w:sz w:val="24"/>
                <w:szCs w:val="24"/>
              </w:rPr>
              <w:t xml:space="preserve"> ағытумен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66"/>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нетто:</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81"/>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noProof/>
                <w:color w:val="000000"/>
                <w:sz w:val="24"/>
                <w:szCs w:val="24"/>
              </w:rPr>
              <w:t xml:space="preserve">сввіше </w:t>
            </w:r>
            <w:r w:rsidRPr="005029BF">
              <w:rPr>
                <w:rFonts w:ascii="Times New Roman" w:hAnsi="Times New Roman"/>
                <w:color w:val="000000"/>
                <w:sz w:val="24"/>
                <w:szCs w:val="24"/>
              </w:rPr>
              <w:t xml:space="preserve">26 қоса алғанда 40 </w:t>
            </w:r>
            <w:proofErr w:type="gramStart"/>
            <w:r w:rsidRPr="005029BF">
              <w:rPr>
                <w:rFonts w:ascii="Times New Roman" w:hAnsi="Times New Roman"/>
                <w:color w:val="000000"/>
                <w:sz w:val="24"/>
                <w:szCs w:val="24"/>
              </w:rPr>
              <w:t>тонна</w:t>
            </w:r>
            <w:proofErr w:type="gramEnd"/>
            <w:r w:rsidRPr="005029BF">
              <w:rPr>
                <w:rFonts w:ascii="Times New Roman" w:hAnsi="Times New Roman"/>
                <w:color w:val="000000"/>
                <w:sz w:val="24"/>
                <w:szCs w:val="24"/>
              </w:rPr>
              <w:t>ға дейін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±0.4</w:t>
            </w:r>
          </w:p>
        </w:tc>
      </w:tr>
      <w:tr w:rsidR="001E34A0" w:rsidRPr="005029BF" w:rsidTr="00294229">
        <w:trPr>
          <w:trHeight w:val="306"/>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40 тоннадан астам</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±0.3</w:t>
            </w:r>
          </w:p>
        </w:tc>
      </w:tr>
      <w:tr w:rsidR="001E34A0" w:rsidRPr="005029BF" w:rsidTr="00294229">
        <w:trPr>
          <w:trHeight w:val="302"/>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w:t>
            </w: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Тиелген вагонды тоқтаумен жә</w:t>
            </w:r>
            <w:proofErr w:type="gramStart"/>
            <w:r w:rsidRPr="005029BF">
              <w:rPr>
                <w:rFonts w:ascii="Times New Roman" w:hAnsi="Times New Roman"/>
                <w:color w:val="000000"/>
                <w:sz w:val="24"/>
                <w:szCs w:val="24"/>
              </w:rPr>
              <w:t>не</w:t>
            </w:r>
            <w:proofErr w:type="gramEnd"/>
            <w:r w:rsidRPr="005029BF">
              <w:rPr>
                <w:rFonts w:ascii="Times New Roman" w:hAnsi="Times New Roman"/>
                <w:color w:val="000000"/>
                <w:sz w:val="24"/>
                <w:szCs w:val="24"/>
              </w:rPr>
              <w:t xml:space="preserve"> ағытумен өлшеу арналған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0"/>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бөлу бағасы 50 кг вагон таразыларында (вагон ыдыстары бойынша</w:t>
            </w:r>
            <w:proofErr w:type="gramEnd"/>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84"/>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трафаретке) таза салмағы кезінде:</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0"/>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16 т дейін қоса </w:t>
            </w:r>
            <w:proofErr w:type="gramStart"/>
            <w:r w:rsidRPr="005029BF">
              <w:rPr>
                <w:rFonts w:ascii="Times New Roman" w:hAnsi="Times New Roman"/>
                <w:color w:val="000000"/>
                <w:sz w:val="24"/>
                <w:szCs w:val="24"/>
              </w:rPr>
              <w:t>ал</w:t>
            </w:r>
            <w:proofErr w:type="gramEnd"/>
            <w:r w:rsidRPr="005029BF">
              <w:rPr>
                <w:rFonts w:ascii="Times New Roman" w:hAnsi="Times New Roman"/>
                <w:color w:val="000000"/>
                <w:sz w:val="24"/>
                <w:szCs w:val="24"/>
              </w:rPr>
              <w:t>ғанда</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±0.7</w:t>
            </w:r>
          </w:p>
        </w:tc>
      </w:tr>
      <w:tr w:rsidR="001E34A0" w:rsidRPr="005029BF" w:rsidTr="00294229">
        <w:trPr>
          <w:trHeight w:val="299"/>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16 тоннадан астам 28 тоннаны қоса алғ</w:t>
            </w:r>
            <w:proofErr w:type="gramStart"/>
            <w:r w:rsidRPr="005029BF">
              <w:rPr>
                <w:rFonts w:ascii="Times New Roman" w:hAnsi="Times New Roman"/>
                <w:color w:val="000000"/>
                <w:sz w:val="24"/>
                <w:szCs w:val="24"/>
              </w:rPr>
              <w:t>ан</w:t>
            </w:r>
            <w:proofErr w:type="gramEnd"/>
            <w:r w:rsidRPr="005029BF">
              <w:rPr>
                <w:rFonts w:ascii="Times New Roman" w:hAnsi="Times New Roman"/>
                <w:color w:val="000000"/>
                <w:sz w:val="24"/>
                <w:szCs w:val="24"/>
              </w:rPr>
              <w:t>ға дейін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±0.5</w:t>
            </w:r>
          </w:p>
        </w:tc>
      </w:tr>
      <w:tr w:rsidR="001E34A0" w:rsidRPr="005029BF" w:rsidTr="00294229">
        <w:trPr>
          <w:trHeight w:val="288"/>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28 тоннадан жоғары 42 тоннаны қоса алғ</w:t>
            </w:r>
            <w:proofErr w:type="gramStart"/>
            <w:r w:rsidRPr="005029BF">
              <w:rPr>
                <w:rFonts w:ascii="Times New Roman" w:hAnsi="Times New Roman"/>
                <w:color w:val="000000"/>
                <w:sz w:val="24"/>
                <w:szCs w:val="24"/>
              </w:rPr>
              <w:t>ан</w:t>
            </w:r>
            <w:proofErr w:type="gramEnd"/>
            <w:r w:rsidRPr="005029BF">
              <w:rPr>
                <w:rFonts w:ascii="Times New Roman" w:hAnsi="Times New Roman"/>
                <w:color w:val="000000"/>
                <w:sz w:val="24"/>
                <w:szCs w:val="24"/>
              </w:rPr>
              <w:t>ға дейін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±0.3</w:t>
            </w:r>
          </w:p>
        </w:tc>
      </w:tr>
      <w:tr w:rsidR="001E34A0" w:rsidRPr="005029BF" w:rsidTr="00294229">
        <w:trPr>
          <w:trHeight w:val="299"/>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42 тоннадан астам</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±0.2</w:t>
            </w:r>
          </w:p>
        </w:tc>
      </w:tr>
      <w:tr w:rsidR="001E34A0" w:rsidRPr="005029BF" w:rsidTr="00294229">
        <w:trPr>
          <w:trHeight w:val="302"/>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b/>
                <w:bCs/>
                <w:i/>
                <w:iCs/>
                <w:color w:val="000000"/>
                <w:sz w:val="24"/>
                <w:szCs w:val="24"/>
              </w:rPr>
            </w:pPr>
            <w:r w:rsidRPr="005029BF">
              <w:rPr>
                <w:rFonts w:ascii="Times New Roman" w:hAnsi="Times New Roman"/>
                <w:b/>
                <w:bCs/>
                <w:color w:val="000000"/>
                <w:sz w:val="24"/>
                <w:szCs w:val="24"/>
              </w:rPr>
              <w:t xml:space="preserve"> </w:t>
            </w:r>
            <w:r w:rsidRPr="005029BF">
              <w:rPr>
                <w:rFonts w:ascii="Times New Roman" w:hAnsi="Times New Roman"/>
                <w:b/>
                <w:bCs/>
                <w:i/>
                <w:iCs/>
                <w:color w:val="000000"/>
                <w:sz w:val="24"/>
                <w:szCs w:val="24"/>
              </w:rPr>
              <w:t>3</w:t>
            </w: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Жүк тиелген </w:t>
            </w:r>
            <w:proofErr w:type="gramStart"/>
            <w:r w:rsidRPr="005029BF">
              <w:rPr>
                <w:rFonts w:ascii="Times New Roman" w:hAnsi="Times New Roman"/>
                <w:color w:val="000000"/>
                <w:sz w:val="24"/>
                <w:szCs w:val="24"/>
              </w:rPr>
              <w:t>вагонды</w:t>
            </w:r>
            <w:proofErr w:type="gramEnd"/>
            <w:r w:rsidRPr="005029BF">
              <w:rPr>
                <w:rFonts w:ascii="Times New Roman" w:hAnsi="Times New Roman"/>
                <w:color w:val="000000"/>
                <w:sz w:val="24"/>
                <w:szCs w:val="24"/>
              </w:rPr>
              <w:t xml:space="preserve"> ағытпай тоқтай отырып өлшеу арналған</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66"/>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вагон таразыларында (құрамдағы вагондардың орташа саны қабылданады</w:t>
            </w:r>
            <w:proofErr w:type="gramEnd"/>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±0.9</w:t>
            </w:r>
          </w:p>
        </w:tc>
      </w:tr>
      <w:tr w:rsidR="001E34A0" w:rsidRPr="005029BF" w:rsidTr="00294229">
        <w:trPr>
          <w:trHeight w:val="284"/>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тең </w:t>
            </w:r>
            <w:proofErr w:type="gramStart"/>
            <w:r w:rsidRPr="005029BF">
              <w:rPr>
                <w:rFonts w:ascii="Times New Roman" w:hAnsi="Times New Roman"/>
                <w:color w:val="000000"/>
                <w:sz w:val="24"/>
                <w:szCs w:val="24"/>
              </w:rPr>
              <w:t>те</w:t>
            </w:r>
            <w:proofErr w:type="gramEnd"/>
            <w:r w:rsidRPr="005029BF">
              <w:rPr>
                <w:rFonts w:ascii="Times New Roman" w:hAnsi="Times New Roman"/>
                <w:color w:val="000000"/>
                <w:sz w:val="24"/>
                <w:szCs w:val="24"/>
              </w:rPr>
              <w:t>ң 35. трафарет бойынша вагон ыдыстары)</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4"/>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4</w:t>
            </w: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Жүк тиелген вагонды жү</w:t>
            </w:r>
            <w:proofErr w:type="gramStart"/>
            <w:r w:rsidRPr="005029BF">
              <w:rPr>
                <w:rFonts w:ascii="Times New Roman" w:hAnsi="Times New Roman"/>
                <w:color w:val="000000"/>
                <w:sz w:val="24"/>
                <w:szCs w:val="24"/>
              </w:rPr>
              <w:t>р</w:t>
            </w:r>
            <w:proofErr w:type="gramEnd"/>
            <w:r w:rsidRPr="005029BF">
              <w:rPr>
                <w:rFonts w:ascii="Times New Roman" w:hAnsi="Times New Roman"/>
                <w:color w:val="000000"/>
                <w:sz w:val="24"/>
                <w:szCs w:val="24"/>
              </w:rPr>
              <w:t>іп бара жатқанда өлшеу (вагонның ыдысы бойынша</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±1.4</w:t>
            </w:r>
          </w:p>
        </w:tc>
      </w:tr>
      <w:tr w:rsidR="001E34A0" w:rsidRPr="005029BF" w:rsidTr="00294229">
        <w:trPr>
          <w:trHeight w:val="310"/>
        </w:trPr>
        <w:tc>
          <w:tcPr>
            <w:tcW w:w="565"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650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трафаретке)</w:t>
            </w:r>
          </w:p>
        </w:tc>
        <w:tc>
          <w:tcPr>
            <w:tcW w:w="1627"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92"/>
        </w:trPr>
        <w:tc>
          <w:tcPr>
            <w:tcW w:w="565"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5</w:t>
            </w:r>
          </w:p>
        </w:tc>
        <w:tc>
          <w:tcPr>
            <w:tcW w:w="650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Ж</w:t>
            </w:r>
            <w:proofErr w:type="gramEnd"/>
            <w:r w:rsidRPr="005029BF">
              <w:rPr>
                <w:rFonts w:ascii="Times New Roman" w:hAnsi="Times New Roman"/>
                <w:color w:val="000000"/>
                <w:sz w:val="24"/>
                <w:szCs w:val="24"/>
              </w:rPr>
              <w:t>үктерді тауарлық таразыларда өлшеу</w:t>
            </w:r>
          </w:p>
        </w:tc>
        <w:tc>
          <w:tcPr>
            <w:tcW w:w="1627"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±0.1</w:t>
            </w:r>
          </w:p>
        </w:tc>
      </w:tr>
    </w:tbl>
    <w:p w:rsidR="001E34A0" w:rsidRPr="005029BF" w:rsidRDefault="001E34A0" w:rsidP="001E34A0">
      <w:pPr>
        <w:spacing w:after="0" w:line="240" w:lineRule="auto"/>
        <w:rPr>
          <w:rFonts w:ascii="Times New Roman" w:hAnsi="Times New Roman"/>
          <w:sz w:val="28"/>
          <w:szCs w:val="28"/>
        </w:rPr>
      </w:pPr>
    </w:p>
    <w:p w:rsidR="001E34A0" w:rsidRPr="005029BF" w:rsidRDefault="001E34A0" w:rsidP="001E34A0">
      <w:pPr>
        <w:spacing w:after="0" w:line="240" w:lineRule="auto"/>
        <w:rPr>
          <w:rFonts w:ascii="Times New Roman" w:hAnsi="Times New Roman"/>
          <w:sz w:val="28"/>
          <w:szCs w:val="28"/>
        </w:rPr>
      </w:pPr>
    </w:p>
    <w:p w:rsidR="001E34A0" w:rsidRPr="005029BF" w:rsidRDefault="001E34A0" w:rsidP="001E34A0">
      <w:pPr>
        <w:spacing w:after="0" w:line="240" w:lineRule="auto"/>
        <w:rPr>
          <w:rFonts w:ascii="Times New Roman" w:hAnsi="Times New Roman"/>
          <w:sz w:val="28"/>
          <w:szCs w:val="28"/>
        </w:rPr>
      </w:pPr>
    </w:p>
    <w:p w:rsidR="001E34A0" w:rsidRPr="005029BF" w:rsidRDefault="001E34A0" w:rsidP="001E34A0">
      <w:pPr>
        <w:spacing w:after="0" w:line="240" w:lineRule="auto"/>
        <w:rPr>
          <w:rFonts w:ascii="Times New Roman" w:hAnsi="Times New Roman"/>
          <w:sz w:val="28"/>
          <w:szCs w:val="28"/>
        </w:rPr>
      </w:pP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Кесте 2</w:t>
      </w:r>
    </w:p>
    <w:p w:rsidR="001E34A0" w:rsidRPr="005029BF" w:rsidRDefault="001E34A0" w:rsidP="001E34A0">
      <w:pPr>
        <w:autoSpaceDE w:val="0"/>
        <w:autoSpaceDN w:val="0"/>
        <w:adjustRightInd w:val="0"/>
        <w:spacing w:after="0" w:line="240" w:lineRule="auto"/>
        <w:ind w:firstLine="708"/>
        <w:rPr>
          <w:rFonts w:ascii="Times New Roman" w:hAnsi="Times New Roman"/>
          <w:color w:val="000000"/>
          <w:sz w:val="28"/>
          <w:szCs w:val="28"/>
        </w:rPr>
      </w:pPr>
      <w:r w:rsidRPr="005029BF">
        <w:rPr>
          <w:rFonts w:ascii="Times New Roman" w:hAnsi="Times New Roman"/>
          <w:color w:val="000000"/>
          <w:sz w:val="28"/>
          <w:szCs w:val="28"/>
        </w:rPr>
        <w:t>Әртүрлі әдістермен және әдістермен таза массаны анықтаудағы шекті сәйкессіздіктердің мәндері қаражаттар есебінен</w:t>
      </w: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әнеөлшеу жөнелту станцияларында және межелі станцияларда</w:t>
      </w:r>
    </w:p>
    <w:tbl>
      <w:tblPr>
        <w:tblW w:w="0" w:type="auto"/>
        <w:tblInd w:w="40" w:type="dxa"/>
        <w:tblLayout w:type="fixed"/>
        <w:tblCellMar>
          <w:left w:w="40" w:type="dxa"/>
          <w:right w:w="40" w:type="dxa"/>
        </w:tblCellMar>
        <w:tblLook w:val="0000" w:firstRow="0" w:lastRow="0" w:firstColumn="0" w:lastColumn="0" w:noHBand="0" w:noVBand="0"/>
      </w:tblPr>
      <w:tblGrid>
        <w:gridCol w:w="572"/>
        <w:gridCol w:w="2988"/>
        <w:gridCol w:w="3409"/>
        <w:gridCol w:w="1566"/>
      </w:tblGrid>
      <w:tr w:rsidR="001E34A0" w:rsidRPr="005029BF" w:rsidTr="00294229">
        <w:trPr>
          <w:trHeight w:val="288"/>
        </w:trPr>
        <w:tc>
          <w:tcPr>
            <w:tcW w:w="57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w:t>
            </w:r>
          </w:p>
        </w:tc>
        <w:tc>
          <w:tcPr>
            <w:tcW w:w="6397" w:type="dxa"/>
            <w:gridSpan w:val="2"/>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Таза массаны өлшеу әдісі мен құралы</w:t>
            </w:r>
          </w:p>
        </w:tc>
        <w:tc>
          <w:tcPr>
            <w:tcW w:w="156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Шекті</w:t>
            </w:r>
          </w:p>
        </w:tc>
      </w:tr>
      <w:tr w:rsidR="001E34A0" w:rsidRPr="005029BF" w:rsidTr="00294229">
        <w:trPr>
          <w:trHeight w:val="299"/>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б</w:t>
            </w:r>
            <w:proofErr w:type="gramEnd"/>
            <w:r w:rsidRPr="005029BF">
              <w:rPr>
                <w:rFonts w:ascii="Times New Roman" w:hAnsi="Times New Roman"/>
                <w:color w:val="000000"/>
                <w:sz w:val="24"/>
                <w:szCs w:val="24"/>
              </w:rPr>
              <w:t>/б</w:t>
            </w:r>
          </w:p>
        </w:tc>
        <w:tc>
          <w:tcPr>
            <w:tcW w:w="2988"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ж</w:t>
            </w:r>
            <w:proofErr w:type="gramEnd"/>
            <w:r w:rsidRPr="005029BF">
              <w:rPr>
                <w:rFonts w:ascii="Times New Roman" w:hAnsi="Times New Roman"/>
                <w:color w:val="000000"/>
                <w:sz w:val="24"/>
                <w:szCs w:val="24"/>
              </w:rPr>
              <w:t>өнелту (беру) кезінде</w:t>
            </w:r>
          </w:p>
        </w:tc>
        <w:tc>
          <w:tcPr>
            <w:tcW w:w="3409"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берген (қабылдаған) кезде</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алшақтық,</w:t>
            </w:r>
          </w:p>
        </w:tc>
      </w:tr>
      <w:tr w:rsidR="001E34A0" w:rsidRPr="005029BF" w:rsidTr="00294229">
        <w:trPr>
          <w:trHeight w:val="245"/>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массадан</w:t>
            </w:r>
          </w:p>
        </w:tc>
      </w:tr>
      <w:tr w:rsidR="001E34A0" w:rsidRPr="005029BF" w:rsidTr="00294229">
        <w:trPr>
          <w:trHeight w:val="241"/>
        </w:trPr>
        <w:tc>
          <w:tcPr>
            <w:tcW w:w="57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156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нетто</w:t>
            </w:r>
          </w:p>
        </w:tc>
      </w:tr>
      <w:tr w:rsidR="001E34A0" w:rsidRPr="005029BF" w:rsidTr="00294229">
        <w:trPr>
          <w:trHeight w:val="277"/>
        </w:trPr>
        <w:tc>
          <w:tcPr>
            <w:tcW w:w="572"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1</w:t>
            </w:r>
          </w:p>
        </w:tc>
        <w:tc>
          <w:tcPr>
            <w:tcW w:w="2988"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w:t>
            </w:r>
          </w:p>
        </w:tc>
        <w:tc>
          <w:tcPr>
            <w:tcW w:w="3409"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b/>
                <w:bCs/>
                <w:color w:val="000000"/>
                <w:sz w:val="24"/>
                <w:szCs w:val="24"/>
                <w:lang w:val="en-US" w:eastAsia="en-US"/>
              </w:rPr>
            </w:pPr>
            <w:r w:rsidRPr="005029BF">
              <w:rPr>
                <w:rFonts w:ascii="Times New Roman" w:hAnsi="Times New Roman"/>
                <w:b/>
                <w:bCs/>
                <w:color w:val="000000"/>
                <w:sz w:val="24"/>
                <w:szCs w:val="24"/>
                <w:lang w:val="en-US" w:eastAsia="en-US"/>
              </w:rPr>
              <w:t>J</w:t>
            </w:r>
          </w:p>
        </w:tc>
        <w:tc>
          <w:tcPr>
            <w:tcW w:w="1566" w:type="dxa"/>
            <w:tcBorders>
              <w:top w:val="single" w:sz="6" w:space="0" w:color="auto"/>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4</w:t>
            </w:r>
          </w:p>
        </w:tc>
      </w:tr>
      <w:tr w:rsidR="001E34A0" w:rsidRPr="005029BF" w:rsidTr="00294229">
        <w:trPr>
          <w:trHeight w:val="288"/>
        </w:trPr>
        <w:tc>
          <w:tcPr>
            <w:tcW w:w="57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1</w:t>
            </w:r>
          </w:p>
        </w:tc>
        <w:tc>
          <w:tcPr>
            <w:tcW w:w="2988"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Өлшеу арналған</w:t>
            </w:r>
          </w:p>
        </w:tc>
        <w:tc>
          <w:tcPr>
            <w:tcW w:w="3409"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Өлшеу тиелген және</w:t>
            </w:r>
          </w:p>
        </w:tc>
        <w:tc>
          <w:tcPr>
            <w:tcW w:w="156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81"/>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элеваторлық (бункерлік)</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аялдамасы бар бос вагонның</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±0.25</w:t>
            </w:r>
          </w:p>
        </w:tc>
      </w:tr>
      <w:tr w:rsidR="001E34A0" w:rsidRPr="005029BF" w:rsidTr="00294229">
        <w:trPr>
          <w:trHeight w:val="252"/>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таразыда немесе мөлшерлеуде бастап</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және вагон </w:t>
            </w:r>
            <w:proofErr w:type="gramStart"/>
            <w:r w:rsidRPr="005029BF">
              <w:rPr>
                <w:rFonts w:ascii="Times New Roman" w:hAnsi="Times New Roman"/>
                <w:color w:val="000000"/>
                <w:sz w:val="24"/>
                <w:szCs w:val="24"/>
              </w:rPr>
              <w:t>таразыларында</w:t>
            </w:r>
            <w:proofErr w:type="gramEnd"/>
            <w:r w:rsidRPr="005029BF">
              <w:rPr>
                <w:rFonts w:ascii="Times New Roman" w:hAnsi="Times New Roman"/>
                <w:color w:val="000000"/>
                <w:sz w:val="24"/>
                <w:szCs w:val="24"/>
              </w:rPr>
              <w:t xml:space="preserve"> ағытумен бастап</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63"/>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қателікпен ±0.1 %</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бөлу бағасымен 50 кг (салмағы</w:t>
            </w:r>
            <w:proofErr w:type="gramEnd"/>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52"/>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таза салмағы 40 тоннадан астам)</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0"/>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w:t>
            </w: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Тиелген вагонды өлшеу</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0"/>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Дә</w:t>
            </w:r>
            <w:proofErr w:type="gramStart"/>
            <w:r w:rsidRPr="005029BF">
              <w:rPr>
                <w:rFonts w:ascii="Times New Roman" w:hAnsi="Times New Roman"/>
                <w:color w:val="000000"/>
                <w:sz w:val="24"/>
                <w:szCs w:val="24"/>
              </w:rPr>
              <w:t>л</w:t>
            </w:r>
            <w:proofErr w:type="gramEnd"/>
            <w:r w:rsidRPr="005029BF">
              <w:rPr>
                <w:rFonts w:ascii="Times New Roman" w:hAnsi="Times New Roman"/>
                <w:color w:val="000000"/>
                <w:sz w:val="24"/>
                <w:szCs w:val="24"/>
              </w:rPr>
              <w:t xml:space="preserve"> солай</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ағытусыз тоқтаумен арналған</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34"/>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вагон таразыларында (вагонның ыдысы бойынша</w:t>
            </w:r>
            <w:proofErr w:type="gramEnd"/>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63"/>
        </w:trPr>
        <w:tc>
          <w:tcPr>
            <w:tcW w:w="57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трафаретке) таза салмағы кезінде:</w:t>
            </w:r>
          </w:p>
        </w:tc>
        <w:tc>
          <w:tcPr>
            <w:tcW w:w="156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428"/>
        </w:trPr>
        <w:tc>
          <w:tcPr>
            <w:tcW w:w="57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55 тоннадан 61 </w:t>
            </w:r>
            <w:proofErr w:type="gramStart"/>
            <w:r w:rsidRPr="005029BF">
              <w:rPr>
                <w:rFonts w:ascii="Times New Roman" w:hAnsi="Times New Roman"/>
                <w:color w:val="000000"/>
                <w:sz w:val="24"/>
                <w:szCs w:val="24"/>
              </w:rPr>
              <w:t>тонна</w:t>
            </w:r>
            <w:proofErr w:type="gramEnd"/>
            <w:r w:rsidRPr="005029BF">
              <w:rPr>
                <w:rFonts w:ascii="Times New Roman" w:hAnsi="Times New Roman"/>
                <w:color w:val="000000"/>
                <w:sz w:val="24"/>
                <w:szCs w:val="24"/>
              </w:rPr>
              <w:t>ға дейін қоса алғанда</w:t>
            </w:r>
          </w:p>
        </w:tc>
        <w:tc>
          <w:tcPr>
            <w:tcW w:w="156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±2.4</w:t>
            </w:r>
          </w:p>
        </w:tc>
      </w:tr>
      <w:tr w:rsidR="001E34A0" w:rsidRPr="005029BF" w:rsidTr="00294229">
        <w:trPr>
          <w:trHeight w:val="540"/>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61 тоннадан 70 </w:t>
            </w:r>
            <w:proofErr w:type="gramStart"/>
            <w:r w:rsidRPr="005029BF">
              <w:rPr>
                <w:rFonts w:ascii="Times New Roman" w:hAnsi="Times New Roman"/>
                <w:color w:val="000000"/>
                <w:sz w:val="24"/>
                <w:szCs w:val="24"/>
              </w:rPr>
              <w:t>тонна</w:t>
            </w:r>
            <w:proofErr w:type="gramEnd"/>
            <w:r w:rsidRPr="005029BF">
              <w:rPr>
                <w:rFonts w:ascii="Times New Roman" w:hAnsi="Times New Roman"/>
                <w:color w:val="000000"/>
                <w:sz w:val="24"/>
                <w:szCs w:val="24"/>
              </w:rPr>
              <w:t>ға дейін қоса алғанда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±2.2</w:t>
            </w:r>
          </w:p>
        </w:tc>
      </w:tr>
      <w:tr w:rsidR="001E34A0" w:rsidRPr="005029BF" w:rsidTr="00294229">
        <w:trPr>
          <w:trHeight w:val="400"/>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70 тоннадан астам</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±2.0</w:t>
            </w:r>
          </w:p>
        </w:tc>
      </w:tr>
      <w:tr w:rsidR="001E34A0" w:rsidRPr="005029BF" w:rsidTr="00294229">
        <w:trPr>
          <w:trHeight w:val="295"/>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bCs/>
                <w:i/>
                <w:iCs/>
                <w:color w:val="000000"/>
                <w:sz w:val="24"/>
                <w:szCs w:val="24"/>
                <w:lang w:val="en-US" w:eastAsia="en-US"/>
              </w:rPr>
            </w:pPr>
            <w:r w:rsidRPr="005029BF">
              <w:rPr>
                <w:rFonts w:ascii="Times New Roman" w:hAnsi="Times New Roman"/>
                <w:bCs/>
                <w:color w:val="000000"/>
                <w:sz w:val="24"/>
                <w:szCs w:val="24"/>
              </w:rPr>
              <w:t>3</w:t>
            </w: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proofErr w:type="gramStart"/>
            <w:r w:rsidRPr="005029BF">
              <w:rPr>
                <w:rFonts w:ascii="Times New Roman" w:hAnsi="Times New Roman"/>
                <w:color w:val="000000"/>
                <w:sz w:val="24"/>
                <w:szCs w:val="24"/>
              </w:rPr>
              <w:t>Ж</w:t>
            </w:r>
            <w:proofErr w:type="gramEnd"/>
            <w:r w:rsidRPr="005029BF">
              <w:rPr>
                <w:rFonts w:ascii="Times New Roman" w:hAnsi="Times New Roman"/>
                <w:color w:val="000000"/>
                <w:sz w:val="24"/>
                <w:szCs w:val="24"/>
              </w:rPr>
              <w:t>үктің массасын анықтау бойынша</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Тиелген вагонды өлшеу</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0"/>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өлшеу, есептеу жолымен</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тоқтатумен жә</w:t>
            </w:r>
            <w:proofErr w:type="gramStart"/>
            <w:r w:rsidRPr="005029BF">
              <w:rPr>
                <w:rFonts w:ascii="Times New Roman" w:hAnsi="Times New Roman"/>
                <w:color w:val="000000"/>
                <w:sz w:val="24"/>
                <w:szCs w:val="24"/>
              </w:rPr>
              <w:t>не</w:t>
            </w:r>
            <w:proofErr w:type="gramEnd"/>
            <w:r w:rsidRPr="005029BF">
              <w:rPr>
                <w:rFonts w:ascii="Times New Roman" w:hAnsi="Times New Roman"/>
                <w:color w:val="000000"/>
                <w:sz w:val="24"/>
                <w:szCs w:val="24"/>
              </w:rPr>
              <w:t xml:space="preserve"> ағытумен немесе бастап</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63"/>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немесе шартты түрде</w:t>
            </w: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ағытусыз тоқтаумен арналған</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48"/>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вагон таразыларында </w:t>
            </w:r>
            <w:proofErr w:type="gramStart"/>
            <w:r w:rsidRPr="005029BF">
              <w:rPr>
                <w:rFonts w:ascii="Times New Roman" w:hAnsi="Times New Roman"/>
                <w:color w:val="000000"/>
                <w:sz w:val="24"/>
                <w:szCs w:val="24"/>
              </w:rPr>
              <w:t xml:space="preserve">( </w:t>
            </w:r>
            <w:proofErr w:type="gramEnd"/>
            <w:r w:rsidRPr="005029BF">
              <w:rPr>
                <w:rFonts w:ascii="Times New Roman" w:hAnsi="Times New Roman"/>
                <w:color w:val="000000"/>
                <w:sz w:val="24"/>
                <w:szCs w:val="24"/>
              </w:rPr>
              <w:t>вагонның ыдысы бойынша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274"/>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трафаретке) таза салмағы кезінде:</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r>
      <w:tr w:rsidR="001E34A0" w:rsidRPr="005029BF" w:rsidTr="00294229">
        <w:trPr>
          <w:trHeight w:val="385"/>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20 т-дан жоғары 36 </w:t>
            </w:r>
            <w:proofErr w:type="gramStart"/>
            <w:r w:rsidRPr="005029BF">
              <w:rPr>
                <w:rFonts w:ascii="Times New Roman" w:hAnsi="Times New Roman"/>
                <w:color w:val="000000"/>
                <w:sz w:val="24"/>
                <w:szCs w:val="24"/>
              </w:rPr>
              <w:t>т-</w:t>
            </w:r>
            <w:proofErr w:type="gramEnd"/>
            <w:r w:rsidRPr="005029BF">
              <w:rPr>
                <w:rFonts w:ascii="Times New Roman" w:hAnsi="Times New Roman"/>
                <w:color w:val="000000"/>
                <w:sz w:val="24"/>
                <w:szCs w:val="24"/>
              </w:rPr>
              <w:t>ға дейін қоса алғанда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±7.0</w:t>
            </w:r>
          </w:p>
        </w:tc>
      </w:tr>
      <w:tr w:rsidR="001E34A0" w:rsidRPr="005029BF" w:rsidTr="00294229">
        <w:trPr>
          <w:trHeight w:val="544"/>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36 т-дан жоғары 45 </w:t>
            </w:r>
            <w:proofErr w:type="gramStart"/>
            <w:r w:rsidRPr="005029BF">
              <w:rPr>
                <w:rFonts w:ascii="Times New Roman" w:hAnsi="Times New Roman"/>
                <w:color w:val="000000"/>
                <w:sz w:val="24"/>
                <w:szCs w:val="24"/>
              </w:rPr>
              <w:t>т-</w:t>
            </w:r>
            <w:proofErr w:type="gramEnd"/>
            <w:r w:rsidRPr="005029BF">
              <w:rPr>
                <w:rFonts w:ascii="Times New Roman" w:hAnsi="Times New Roman"/>
                <w:color w:val="000000"/>
                <w:sz w:val="24"/>
                <w:szCs w:val="24"/>
              </w:rPr>
              <w:t>ға дейін қоса алғанда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±5.0</w:t>
            </w:r>
          </w:p>
        </w:tc>
      </w:tr>
      <w:tr w:rsidR="001E34A0" w:rsidRPr="005029BF" w:rsidTr="00294229">
        <w:trPr>
          <w:trHeight w:val="551"/>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45 тоннадан 60 </w:t>
            </w:r>
            <w:proofErr w:type="gramStart"/>
            <w:r w:rsidRPr="005029BF">
              <w:rPr>
                <w:rFonts w:ascii="Times New Roman" w:hAnsi="Times New Roman"/>
                <w:color w:val="000000"/>
                <w:sz w:val="24"/>
                <w:szCs w:val="24"/>
              </w:rPr>
              <w:t>тонна</w:t>
            </w:r>
            <w:proofErr w:type="gramEnd"/>
            <w:r w:rsidRPr="005029BF">
              <w:rPr>
                <w:rFonts w:ascii="Times New Roman" w:hAnsi="Times New Roman"/>
                <w:color w:val="000000"/>
                <w:sz w:val="24"/>
                <w:szCs w:val="24"/>
              </w:rPr>
              <w:t>ға дейін қоса алғанда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±4.0</w:t>
            </w:r>
          </w:p>
        </w:tc>
      </w:tr>
      <w:tr w:rsidR="001E34A0" w:rsidRPr="005029BF" w:rsidTr="00294229">
        <w:trPr>
          <w:trHeight w:val="536"/>
        </w:trPr>
        <w:tc>
          <w:tcPr>
            <w:tcW w:w="57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 xml:space="preserve">60-тан жоғары 70 </w:t>
            </w:r>
            <w:proofErr w:type="gramStart"/>
            <w:r w:rsidRPr="005029BF">
              <w:rPr>
                <w:rFonts w:ascii="Times New Roman" w:hAnsi="Times New Roman"/>
                <w:color w:val="000000"/>
                <w:sz w:val="24"/>
                <w:szCs w:val="24"/>
              </w:rPr>
              <w:t>т-</w:t>
            </w:r>
            <w:proofErr w:type="gramEnd"/>
            <w:r w:rsidRPr="005029BF">
              <w:rPr>
                <w:rFonts w:ascii="Times New Roman" w:hAnsi="Times New Roman"/>
                <w:color w:val="000000"/>
                <w:sz w:val="24"/>
                <w:szCs w:val="24"/>
              </w:rPr>
              <w:t>ға дейін қоса алғанда</w:t>
            </w:r>
          </w:p>
        </w:tc>
        <w:tc>
          <w:tcPr>
            <w:tcW w:w="156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±3.0</w:t>
            </w:r>
          </w:p>
        </w:tc>
      </w:tr>
      <w:tr w:rsidR="001E34A0" w:rsidRPr="005029BF" w:rsidTr="00294229">
        <w:trPr>
          <w:trHeight w:val="436"/>
        </w:trPr>
        <w:tc>
          <w:tcPr>
            <w:tcW w:w="57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2988"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4"/>
                <w:szCs w:val="24"/>
              </w:rPr>
            </w:pPr>
          </w:p>
        </w:tc>
        <w:tc>
          <w:tcPr>
            <w:tcW w:w="3409"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70 тоннадан астам</w:t>
            </w:r>
          </w:p>
        </w:tc>
        <w:tc>
          <w:tcPr>
            <w:tcW w:w="156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4"/>
                <w:szCs w:val="24"/>
              </w:rPr>
            </w:pPr>
            <w:r w:rsidRPr="005029BF">
              <w:rPr>
                <w:rFonts w:ascii="Times New Roman" w:hAnsi="Times New Roman"/>
                <w:color w:val="000000"/>
                <w:sz w:val="24"/>
                <w:szCs w:val="24"/>
              </w:rPr>
              <w:t>±2.5</w:t>
            </w:r>
          </w:p>
        </w:tc>
      </w:tr>
    </w:tbl>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Б</w:t>
      </w:r>
      <w:r w:rsidRPr="005029BF">
        <w:rPr>
          <w:rFonts w:ascii="Times New Roman" w:hAnsi="Times New Roman"/>
          <w:color w:val="000000"/>
          <w:sz w:val="28"/>
          <w:szCs w:val="28"/>
          <w:u w:val="single"/>
        </w:rPr>
        <w:t>ример 1</w:t>
      </w:r>
      <w:r w:rsidRPr="005029BF">
        <w:rPr>
          <w:rFonts w:ascii="Times New Roman" w:hAnsi="Times New Roman"/>
          <w:color w:val="000000"/>
          <w:sz w:val="28"/>
          <w:szCs w:val="28"/>
        </w:rPr>
        <w:t xml:space="preserve">. Көмірмен вагонның жалпы салмағының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ұқсат етілген жалпы шығынын анықтаңыз </w:t>
      </w:r>
      <w:r w:rsidRPr="005029BF">
        <w:rPr>
          <w:rFonts w:ascii="Times New Roman" w:hAnsi="Times New Roman"/>
          <w:color w:val="000000"/>
          <w:sz w:val="28"/>
          <w:szCs w:val="28"/>
          <w:lang w:val="en-US"/>
        </w:rPr>
        <w:t>Q</w:t>
      </w:r>
      <w:r w:rsidRPr="005029BF">
        <w:rPr>
          <w:rFonts w:ascii="Times New Roman" w:hAnsi="Times New Roman"/>
          <w:color w:val="000000"/>
          <w:sz w:val="28"/>
          <w:szCs w:val="28"/>
        </w:rPr>
        <w:t>" = 65 т, трафарет бойынша вагон ыдысы 22 т. Тасымалдау қашықтығы 1800 км, жол бойындағы жүк вагоннан вагонға қайта тиелді. Жөнелту станциясындағы вагонның салмағы вагондарды, контейнерлерді ажыратпай тоқтай отырып, вагон таразысында өлшеу арқылы анықталады вагонның бірақ трафаретке, межелі станцияда - өлшеу арқылы.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lang w:eastAsia="en-US"/>
        </w:rPr>
      </w:pPr>
      <w:proofErr w:type="gramStart"/>
      <w:r w:rsidRPr="005029BF">
        <w:rPr>
          <w:rFonts w:ascii="Times New Roman" w:hAnsi="Times New Roman"/>
          <w:color w:val="000000"/>
          <w:sz w:val="28"/>
          <w:szCs w:val="28"/>
          <w:u w:val="single"/>
          <w:lang w:val="en-US" w:eastAsia="en-US"/>
        </w:rPr>
        <w:t>Pe</w:t>
      </w:r>
      <w:r w:rsidRPr="005029BF">
        <w:rPr>
          <w:rFonts w:ascii="Times New Roman" w:hAnsi="Times New Roman"/>
          <w:color w:val="000000"/>
          <w:sz w:val="28"/>
          <w:szCs w:val="28"/>
          <w:u w:val="single"/>
          <w:lang w:eastAsia="en-US"/>
        </w:rPr>
        <w:t>шескерту.</w:t>
      </w:r>
      <w:proofErr w:type="gramEnd"/>
      <w:r w:rsidRPr="005029BF">
        <w:rPr>
          <w:rFonts w:ascii="Times New Roman" w:hAnsi="Times New Roman"/>
          <w:color w:val="000000"/>
          <w:sz w:val="28"/>
          <w:szCs w:val="28"/>
          <w:lang w:eastAsia="en-US"/>
        </w:rPr>
        <w:t xml:space="preserve"> Шамадан </w:t>
      </w:r>
      <w:proofErr w:type="gramStart"/>
      <w:r w:rsidRPr="005029BF">
        <w:rPr>
          <w:rFonts w:ascii="Times New Roman" w:hAnsi="Times New Roman"/>
          <w:color w:val="000000"/>
          <w:sz w:val="28"/>
          <w:szCs w:val="28"/>
          <w:lang w:eastAsia="en-US"/>
        </w:rPr>
        <w:t>тыс</w:t>
      </w:r>
      <w:proofErr w:type="gramEnd"/>
      <w:r w:rsidRPr="005029BF">
        <w:rPr>
          <w:rFonts w:ascii="Times New Roman" w:hAnsi="Times New Roman"/>
          <w:color w:val="000000"/>
          <w:sz w:val="28"/>
          <w:szCs w:val="28"/>
          <w:lang w:eastAsia="en-US"/>
        </w:rPr>
        <w:t xml:space="preserve"> жүктеме кезіндегі ысыраптарды ескере отырып, табиғи шығын нормасы [5] (0,8 + 0,8) = 1,6% немесе 65-0,016 = 1,04 тоннаны құрайды. Таза массаны анықтаудағы шекті сәйкессіздік (кесте. 2) ± 3% немесе ±1,95 тоннаны құрайды, сондықтан вагонның жалпы салмағының </w:t>
      </w:r>
      <w:proofErr w:type="gramStart"/>
      <w:r w:rsidRPr="005029BF">
        <w:rPr>
          <w:rFonts w:ascii="Times New Roman" w:hAnsi="Times New Roman"/>
          <w:color w:val="000000"/>
          <w:sz w:val="28"/>
          <w:szCs w:val="28"/>
          <w:lang w:eastAsia="en-US"/>
        </w:rPr>
        <w:t>р</w:t>
      </w:r>
      <w:proofErr w:type="gramEnd"/>
      <w:r w:rsidRPr="005029BF">
        <w:rPr>
          <w:rFonts w:ascii="Times New Roman" w:hAnsi="Times New Roman"/>
          <w:color w:val="000000"/>
          <w:sz w:val="28"/>
          <w:szCs w:val="28"/>
          <w:lang w:eastAsia="en-US"/>
        </w:rPr>
        <w:t>ұқсат етілген жалпы шығыны болуы мүмкін:</w:t>
      </w:r>
    </w:p>
    <w:p w:rsidR="001E34A0" w:rsidRPr="005029BF" w:rsidRDefault="001E34A0" w:rsidP="001E34A0">
      <w:pPr>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Б</w:t>
      </w:r>
      <w:r w:rsidRPr="005029BF">
        <w:rPr>
          <w:rFonts w:ascii="Times New Roman" w:hAnsi="Times New Roman"/>
          <w:color w:val="000000"/>
          <w:sz w:val="28"/>
          <w:szCs w:val="28"/>
          <w:vertAlign w:val="subscript"/>
        </w:rPr>
        <w:t>л</w:t>
      </w:r>
      <w:r w:rsidRPr="005029BF">
        <w:rPr>
          <w:rFonts w:ascii="Times New Roman" w:hAnsi="Times New Roman"/>
          <w:color w:val="000000"/>
          <w:sz w:val="28"/>
          <w:szCs w:val="28"/>
        </w:rPr>
        <w:t>= 1.04 + 1.95 = 2.99 т.</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Сусымалы жүктер үшін жүктің </w:t>
      </w:r>
      <w:proofErr w:type="gramStart"/>
      <w:r w:rsidRPr="005029BF">
        <w:rPr>
          <w:rFonts w:ascii="Times New Roman" w:hAnsi="Times New Roman"/>
          <w:color w:val="000000"/>
          <w:sz w:val="28"/>
          <w:szCs w:val="28"/>
        </w:rPr>
        <w:t>на</w:t>
      </w:r>
      <w:proofErr w:type="gramEnd"/>
      <w:r w:rsidRPr="005029BF">
        <w:rPr>
          <w:rFonts w:ascii="Times New Roman" w:hAnsi="Times New Roman"/>
          <w:color w:val="000000"/>
          <w:sz w:val="28"/>
          <w:szCs w:val="28"/>
        </w:rPr>
        <w:t>қ</w:t>
      </w:r>
      <w:proofErr w:type="gramStart"/>
      <w:r w:rsidRPr="005029BF">
        <w:rPr>
          <w:rFonts w:ascii="Times New Roman" w:hAnsi="Times New Roman"/>
          <w:color w:val="000000"/>
          <w:sz w:val="28"/>
          <w:szCs w:val="28"/>
        </w:rPr>
        <w:t>ты</w:t>
      </w:r>
      <w:proofErr w:type="gramEnd"/>
      <w:r w:rsidRPr="005029BF">
        <w:rPr>
          <w:rFonts w:ascii="Times New Roman" w:hAnsi="Times New Roman"/>
          <w:color w:val="000000"/>
          <w:sz w:val="28"/>
          <w:szCs w:val="28"/>
        </w:rPr>
        <w:t xml:space="preserve"> бар-жоғын тексеру тексеру кезіндегі өнімнің температурасын және табиғи кему жылдамдығын ескере отырып жүргізіледі.</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Жүктің нормадан </w:t>
      </w:r>
      <w:proofErr w:type="gramStart"/>
      <w:r w:rsidRPr="005029BF">
        <w:rPr>
          <w:rFonts w:ascii="Times New Roman" w:hAnsi="Times New Roman"/>
          <w:color w:val="000000"/>
          <w:sz w:val="28"/>
          <w:szCs w:val="28"/>
        </w:rPr>
        <w:t>тыс</w:t>
      </w:r>
      <w:proofErr w:type="gramEnd"/>
      <w:r w:rsidRPr="005029BF">
        <w:rPr>
          <w:rFonts w:ascii="Times New Roman" w:hAnsi="Times New Roman"/>
          <w:color w:val="000000"/>
          <w:sz w:val="28"/>
          <w:szCs w:val="28"/>
        </w:rPr>
        <w:t xml:space="preserve"> ысыраптарының шамасы құрайды: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23E7679F" wp14:editId="7F7F0797">
            <wp:extent cx="2160270" cy="731520"/>
            <wp:effectExtent l="19050" t="0" r="0" b="0"/>
            <wp:docPr id="36" name="Рисунок 13" descr="\\182.254.11.28\общие документы\Кафедры\Кафедра ОПУ\Р Р Р\ОКТ\Изображение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2.254.11.28\общие документы\Кафедры\Кафедра ОПУ\Р Р Р\ОКТ\Изображение 171.jpg"/>
                    <pic:cNvPicPr>
                      <a:picLocks noChangeAspect="1" noChangeArrowheads="1"/>
                    </pic:cNvPicPr>
                  </pic:nvPicPr>
                  <pic:blipFill>
                    <a:blip r:embed="rId38" cstate="print"/>
                    <a:srcRect/>
                    <a:stretch>
                      <a:fillRect/>
                    </a:stretch>
                  </pic:blipFill>
                  <pic:spPr bwMode="auto">
                    <a:xfrm>
                      <a:off x="0" y="0"/>
                      <a:ext cx="2160270" cy="73152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қайда</w:t>
      </w:r>
      <w:proofErr w:type="gramStart"/>
      <w:r w:rsidRPr="005029BF">
        <w:rPr>
          <w:rFonts w:ascii="Times New Roman" w:hAnsi="Times New Roman"/>
          <w:color w:val="000000"/>
          <w:sz w:val="28"/>
          <w:szCs w:val="28"/>
        </w:rPr>
        <w:t xml:space="preserve">   Б</w:t>
      </w:r>
      <w:proofErr w:type="gramEnd"/>
      <w:r w:rsidRPr="005029BF">
        <w:rPr>
          <w:rFonts w:ascii="Times New Roman" w:hAnsi="Times New Roman"/>
          <w:color w:val="000000"/>
          <w:sz w:val="28"/>
          <w:szCs w:val="28"/>
        </w:rPr>
        <w:t xml:space="preserve"> — тасымалдау процесінде мұнай өнімдерінің шығыны, кг;</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r w:rsidRPr="005029BF">
        <w:rPr>
          <w:rFonts w:ascii="Times New Roman" w:hAnsi="Times New Roman"/>
          <w:color w:val="000000"/>
          <w:sz w:val="28"/>
          <w:szCs w:val="28"/>
          <w:lang w:val="en-US" w:eastAsia="en-US"/>
        </w:rPr>
        <w:t>Q</w:t>
      </w:r>
      <w:r w:rsidRPr="005029BF">
        <w:rPr>
          <w:rFonts w:ascii="Times New Roman" w:hAnsi="Times New Roman"/>
          <w:color w:val="000000"/>
          <w:sz w:val="28"/>
          <w:szCs w:val="28"/>
          <w:vertAlign w:val="subscript"/>
          <w:lang w:eastAsia="en-US"/>
        </w:rPr>
        <w:t>0</w:t>
      </w:r>
      <w:r w:rsidRPr="005029BF">
        <w:rPr>
          <w:rFonts w:ascii="Times New Roman" w:hAnsi="Times New Roman"/>
          <w:color w:val="000000"/>
          <w:sz w:val="28"/>
          <w:szCs w:val="28"/>
          <w:lang w:eastAsia="en-US"/>
        </w:rPr>
        <w:t xml:space="preserve"> — жөнелту станциясында анықталған жүктің массасы, кг;</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lang w:eastAsia="en-US"/>
        </w:rPr>
      </w:pPr>
      <w:proofErr w:type="gramStart"/>
      <w:r w:rsidRPr="005029BF">
        <w:rPr>
          <w:rFonts w:ascii="Times New Roman" w:hAnsi="Times New Roman"/>
          <w:color w:val="000000"/>
          <w:sz w:val="28"/>
          <w:szCs w:val="28"/>
          <w:lang w:val="en-US" w:eastAsia="en-US"/>
        </w:rPr>
        <w:t>Q</w:t>
      </w:r>
      <w:r w:rsidRPr="005029BF">
        <w:rPr>
          <w:rFonts w:ascii="Times New Roman" w:hAnsi="Times New Roman"/>
          <w:color w:val="000000"/>
          <w:sz w:val="28"/>
          <w:szCs w:val="28"/>
          <w:vertAlign w:val="subscript"/>
          <w:lang w:val="en-US" w:eastAsia="en-US"/>
        </w:rPr>
        <w:t>H</w:t>
      </w:r>
      <w:r w:rsidRPr="005029BF">
        <w:rPr>
          <w:rFonts w:ascii="Times New Roman" w:hAnsi="Times New Roman"/>
          <w:color w:val="000000"/>
          <w:sz w:val="28"/>
          <w:szCs w:val="28"/>
          <w:lang w:eastAsia="en-US"/>
        </w:rPr>
        <w:t xml:space="preserve"> — межелі станцияда анықталған жүктің массасы, кг; Жылы — мұнай өнімдерінің табиғи шығынының нормасы, %.</w:t>
      </w:r>
      <w:proofErr w:type="gramEnd"/>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үктің салмағы бойынша анықталады әдістемеге осы нұсқаулықтың 3.1 тармағында баяндалған.</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Мұнай өнімдерінің табиғи шығын нормалары 3-кестеде келті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ілген.</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Кесте 3</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u w:val="single"/>
        </w:rPr>
      </w:pPr>
      <w:r w:rsidRPr="005029BF">
        <w:rPr>
          <w:rFonts w:ascii="Times New Roman" w:hAnsi="Times New Roman"/>
          <w:color w:val="000000"/>
          <w:sz w:val="28"/>
          <w:szCs w:val="28"/>
          <w:u w:val="single"/>
        </w:rPr>
        <w:t>Мұнай өнімдерінің табиғи кему нормалары</w:t>
      </w:r>
    </w:p>
    <w:tbl>
      <w:tblPr>
        <w:tblW w:w="0" w:type="auto"/>
        <w:jc w:val="center"/>
        <w:tblLayout w:type="fixed"/>
        <w:tblCellMar>
          <w:left w:w="40" w:type="dxa"/>
          <w:right w:w="40" w:type="dxa"/>
        </w:tblCellMar>
        <w:tblLook w:val="0000" w:firstRow="0" w:lastRow="0" w:firstColumn="0" w:lastColumn="0" w:noHBand="0" w:noVBand="0"/>
      </w:tblPr>
      <w:tblGrid>
        <w:gridCol w:w="1278"/>
        <w:gridCol w:w="4990"/>
        <w:gridCol w:w="2246"/>
      </w:tblGrid>
      <w:tr w:rsidR="001E34A0" w:rsidRPr="005029BF" w:rsidTr="00294229">
        <w:trPr>
          <w:trHeight w:val="328"/>
          <w:jc w:val="center"/>
        </w:trPr>
        <w:tc>
          <w:tcPr>
            <w:tcW w:w="1278"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Нөмі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w:t>
            </w:r>
          </w:p>
        </w:tc>
        <w:tc>
          <w:tcPr>
            <w:tcW w:w="4990"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үктің сипаттамасы</w:t>
            </w:r>
          </w:p>
        </w:tc>
        <w:tc>
          <w:tcPr>
            <w:tcW w:w="224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Кему нормасы, % бастап</w:t>
            </w:r>
          </w:p>
        </w:tc>
      </w:tr>
      <w:tr w:rsidR="001E34A0" w:rsidRPr="005029BF" w:rsidTr="00294229">
        <w:trPr>
          <w:trHeight w:val="227"/>
          <w:jc w:val="center"/>
        </w:trPr>
        <w:tc>
          <w:tcPr>
            <w:tcW w:w="1278"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топтар</w:t>
            </w:r>
          </w:p>
        </w:tc>
        <w:tc>
          <w:tcPr>
            <w:tcW w:w="4990"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224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таза массалар</w:t>
            </w:r>
          </w:p>
        </w:tc>
      </w:tr>
      <w:tr w:rsidR="001E34A0" w:rsidRPr="005029BF" w:rsidTr="00294229">
        <w:trPr>
          <w:trHeight w:val="295"/>
          <w:jc w:val="center"/>
        </w:trPr>
        <w:tc>
          <w:tcPr>
            <w:tcW w:w="1278"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Мен, ж</w:t>
            </w:r>
            <w:proofErr w:type="gramEnd"/>
            <w:r w:rsidRPr="005029BF">
              <w:rPr>
                <w:rFonts w:ascii="Times New Roman" w:hAnsi="Times New Roman"/>
                <w:color w:val="000000"/>
                <w:sz w:val="28"/>
                <w:szCs w:val="28"/>
              </w:rPr>
              <w:t>әне</w:t>
            </w:r>
          </w:p>
        </w:tc>
        <w:tc>
          <w:tcPr>
            <w:tcW w:w="4990" w:type="dxa"/>
            <w:vMerge w:val="restart"/>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Бензин, бензол, пиробензол және т.б. қайнау температурасы 100-ге дейін Бастап Керосин, ксилол, фенол және т.б. қайнау температурасы 100-ден 180°</w:t>
            </w:r>
            <w:proofErr w:type="gramStart"/>
            <w:r w:rsidRPr="005029BF">
              <w:rPr>
                <w:rFonts w:ascii="Times New Roman" w:hAnsi="Times New Roman"/>
                <w:color w:val="000000"/>
                <w:sz w:val="28"/>
                <w:szCs w:val="28"/>
              </w:rPr>
              <w:t>С-</w:t>
            </w:r>
            <w:proofErr w:type="gramEnd"/>
            <w:r w:rsidRPr="005029BF">
              <w:rPr>
                <w:rFonts w:ascii="Times New Roman" w:hAnsi="Times New Roman"/>
                <w:color w:val="000000"/>
                <w:sz w:val="28"/>
                <w:szCs w:val="28"/>
              </w:rPr>
              <w:t>қа дейін</w:t>
            </w:r>
          </w:p>
        </w:tc>
        <w:tc>
          <w:tcPr>
            <w:tcW w:w="2246"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0.03</w:t>
            </w:r>
          </w:p>
        </w:tc>
      </w:tr>
      <w:tr w:rsidR="001E34A0" w:rsidRPr="005029BF" w:rsidTr="00294229">
        <w:trPr>
          <w:trHeight w:val="756"/>
          <w:jc w:val="center"/>
        </w:trPr>
        <w:tc>
          <w:tcPr>
            <w:tcW w:w="127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III, IV</w:t>
            </w:r>
          </w:p>
        </w:tc>
        <w:tc>
          <w:tcPr>
            <w:tcW w:w="4990" w:type="dxa"/>
            <w:vMerge/>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tc>
        <w:tc>
          <w:tcPr>
            <w:tcW w:w="224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0.02</w:t>
            </w:r>
          </w:p>
        </w:tc>
      </w:tr>
      <w:tr w:rsidR="001E34A0" w:rsidRPr="005029BF" w:rsidTr="00294229">
        <w:trPr>
          <w:trHeight w:val="292"/>
          <w:jc w:val="center"/>
        </w:trPr>
        <w:tc>
          <w:tcPr>
            <w:tcW w:w="1278"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V, VI</w:t>
            </w:r>
          </w:p>
        </w:tc>
        <w:tc>
          <w:tcPr>
            <w:tcW w:w="4990" w:type="dxa"/>
            <w:vMerge w:val="restart"/>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Дизельдік отын және қайнау температурасы 180-нен жоғары басқа да мұнай өнімдер</w:t>
            </w:r>
            <w:proofErr w:type="gramStart"/>
            <w:r w:rsidRPr="005029BF">
              <w:rPr>
                <w:rFonts w:ascii="Times New Roman" w:hAnsi="Times New Roman"/>
                <w:color w:val="000000"/>
                <w:sz w:val="28"/>
                <w:szCs w:val="28"/>
              </w:rPr>
              <w:t>і°С</w:t>
            </w:r>
            <w:proofErr w:type="gramEnd"/>
            <w:r w:rsidRPr="005029BF">
              <w:rPr>
                <w:rFonts w:ascii="Times New Roman" w:hAnsi="Times New Roman"/>
                <w:color w:val="000000"/>
                <w:sz w:val="28"/>
                <w:szCs w:val="28"/>
              </w:rPr>
              <w:t xml:space="preserve"> Әртүрлі майлар</w:t>
            </w:r>
          </w:p>
        </w:tc>
        <w:tc>
          <w:tcPr>
            <w:tcW w:w="2246"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0.01</w:t>
            </w:r>
          </w:p>
        </w:tc>
      </w:tr>
      <w:tr w:rsidR="001E34A0" w:rsidRPr="005029BF" w:rsidTr="00294229">
        <w:trPr>
          <w:trHeight w:val="529"/>
          <w:jc w:val="center"/>
        </w:trPr>
        <w:tc>
          <w:tcPr>
            <w:tcW w:w="1278"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VIII</w:t>
            </w:r>
          </w:p>
        </w:tc>
        <w:tc>
          <w:tcPr>
            <w:tcW w:w="4990" w:type="dxa"/>
            <w:vMerge/>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
        </w:tc>
        <w:tc>
          <w:tcPr>
            <w:tcW w:w="2246"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0.05</w:t>
            </w:r>
          </w:p>
        </w:tc>
      </w:tr>
    </w:tbl>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u w:val="single"/>
        </w:rPr>
        <w:lastRenderedPageBreak/>
        <w:t>Мысал</w:t>
      </w:r>
      <w:r w:rsidRPr="005029BF">
        <w:rPr>
          <w:rFonts w:ascii="Times New Roman" w:hAnsi="Times New Roman"/>
          <w:color w:val="000000"/>
          <w:sz w:val="28"/>
          <w:szCs w:val="28"/>
        </w:rPr>
        <w:t xml:space="preserve"> 2. Стандартты тығыздығы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болатын мұнайдың нормадан тыс ысыраптарының мөлшерін анықтаңыз</w:t>
      </w:r>
      <w:r w:rsidRPr="005029BF">
        <w:rPr>
          <w:rFonts w:ascii="Times New Roman" w:hAnsi="Times New Roman"/>
          <w:color w:val="000000"/>
          <w:sz w:val="28"/>
          <w:szCs w:val="28"/>
          <w:vertAlign w:val="superscript"/>
        </w:rPr>
        <w:t>20</w:t>
      </w:r>
      <w:r w:rsidRPr="005029BF">
        <w:rPr>
          <w:rFonts w:ascii="Times New Roman" w:hAnsi="Times New Roman"/>
          <w:color w:val="000000"/>
          <w:sz w:val="28"/>
          <w:szCs w:val="28"/>
        </w:rPr>
        <w:t xml:space="preserve"> = 0.8240 кг/дм</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 xml:space="preserve">. Тексеру кезінде жүк </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өлемі V = 49637 дм құрады</w:t>
      </w:r>
      <w:r w:rsidRPr="005029BF">
        <w:rPr>
          <w:rFonts w:ascii="Times New Roman" w:hAnsi="Times New Roman"/>
          <w:color w:val="000000"/>
          <w:sz w:val="28"/>
          <w:szCs w:val="28"/>
          <w:vertAlign w:val="superscript"/>
        </w:rPr>
        <w:t>3</w:t>
      </w:r>
      <w:r w:rsidRPr="005029BF">
        <w:rPr>
          <w:rFonts w:ascii="Times New Roman" w:hAnsi="Times New Roman"/>
          <w:color w:val="000000"/>
          <w:sz w:val="28"/>
          <w:szCs w:val="28"/>
        </w:rPr>
        <w:t xml:space="preserve">, және оның температурасы </w:t>
      </w:r>
      <w:r w:rsidRPr="005029BF">
        <w:rPr>
          <w:rFonts w:ascii="Times New Roman" w:hAnsi="Times New Roman"/>
          <w:color w:val="000000"/>
          <w:sz w:val="28"/>
          <w:szCs w:val="28"/>
          <w:lang w:val="en-US"/>
        </w:rPr>
        <w:t>t</w:t>
      </w:r>
      <w:r w:rsidRPr="005029BF">
        <w:rPr>
          <w:rFonts w:ascii="Times New Roman" w:hAnsi="Times New Roman"/>
          <w:color w:val="000000"/>
          <w:sz w:val="28"/>
          <w:szCs w:val="28"/>
        </w:rPr>
        <w:t xml:space="preserve"> = -12°С. Жүкқұжат бойынша жүктің салмағы - </w:t>
      </w:r>
      <w:r w:rsidRPr="005029BF">
        <w:rPr>
          <w:rFonts w:ascii="Times New Roman" w:hAnsi="Times New Roman"/>
          <w:color w:val="000000"/>
          <w:sz w:val="28"/>
          <w:szCs w:val="28"/>
          <w:lang w:val="en-US"/>
        </w:rPr>
        <w:t>Q</w:t>
      </w:r>
      <w:r w:rsidRPr="005029BF">
        <w:rPr>
          <w:rFonts w:ascii="Times New Roman" w:hAnsi="Times New Roman"/>
          <w:color w:val="000000"/>
          <w:sz w:val="28"/>
          <w:szCs w:val="28"/>
        </w:rPr>
        <w:t xml:space="preserve"> = 43100 кг.</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u w:val="single"/>
        </w:rPr>
        <w:t>Шешім</w:t>
      </w:r>
      <w:r w:rsidRPr="005029BF">
        <w:rPr>
          <w:rFonts w:ascii="Times New Roman" w:hAnsi="Times New Roman"/>
          <w:color w:val="000000"/>
          <w:sz w:val="28"/>
          <w:szCs w:val="28"/>
        </w:rPr>
        <w:t>. Межелі станциядағы жүктің массасы құрайды: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47531AF9" wp14:editId="5A3EAAAE">
            <wp:extent cx="4126230" cy="457200"/>
            <wp:effectExtent l="19050" t="0" r="7620" b="0"/>
            <wp:docPr id="37" name="Рисунок 14" descr="\\182.254.11.28\общие документы\Кафедры\Кафедра ОПУ\Р Р Р\ОКТ\Изображение 1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2.254.11.28\общие документы\Кафедры\Кафедра ОПУ\Р Р Р\ОКТ\Изображение 171 (2).jpg"/>
                    <pic:cNvPicPr>
                      <a:picLocks noChangeAspect="1" noChangeArrowheads="1"/>
                    </pic:cNvPicPr>
                  </pic:nvPicPr>
                  <pic:blipFill>
                    <a:blip r:embed="rId39" cstate="print"/>
                    <a:srcRect/>
                    <a:stretch>
                      <a:fillRect/>
                    </a:stretch>
                  </pic:blipFill>
                  <pic:spPr bwMode="auto">
                    <a:xfrm>
                      <a:off x="0" y="0"/>
                      <a:ext cx="4126230" cy="45720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 xml:space="preserve">3, формула бойынша (1) мұнай өнімдерінің нормадан </w:t>
      </w:r>
      <w:proofErr w:type="gramStart"/>
      <w:r w:rsidRPr="005029BF">
        <w:rPr>
          <w:rFonts w:ascii="Times New Roman" w:hAnsi="Times New Roman"/>
          <w:color w:val="000000"/>
          <w:sz w:val="28"/>
          <w:szCs w:val="28"/>
        </w:rPr>
        <w:t>тыс</w:t>
      </w:r>
      <w:proofErr w:type="gramEnd"/>
      <w:r w:rsidRPr="005029BF">
        <w:rPr>
          <w:rFonts w:ascii="Times New Roman" w:hAnsi="Times New Roman"/>
          <w:color w:val="000000"/>
          <w:sz w:val="28"/>
          <w:szCs w:val="28"/>
        </w:rPr>
        <w:t xml:space="preserve"> ысыраптарының шамасын анықтаймыз:</w:t>
      </w:r>
    </w:p>
    <w:p w:rsidR="001E34A0" w:rsidRPr="005029BF" w:rsidRDefault="001E34A0" w:rsidP="001E34A0">
      <w:pPr>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3126C874" wp14:editId="37E4CB8E">
            <wp:extent cx="3531870" cy="742950"/>
            <wp:effectExtent l="19050" t="0" r="0" b="0"/>
            <wp:docPr id="38" name="Рисунок 15" descr="\\182.254.11.28\общие документы\Кафедры\Кафедра ОПУ\Р Р Р\ОКТ\Изображение 17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2.254.11.28\общие документы\Кафедры\Кафедра ОПУ\Р Р Р\ОКТ\Изображение 171 (3).jpg"/>
                    <pic:cNvPicPr>
                      <a:picLocks noChangeAspect="1" noChangeArrowheads="1"/>
                    </pic:cNvPicPr>
                  </pic:nvPicPr>
                  <pic:blipFill>
                    <a:blip r:embed="rId40" cstate="print"/>
                    <a:srcRect/>
                    <a:stretch>
                      <a:fillRect/>
                    </a:stretch>
                  </pic:blipFill>
                  <pic:spPr bwMode="auto">
                    <a:xfrm>
                      <a:off x="0" y="0"/>
                      <a:ext cx="3531870" cy="742950"/>
                    </a:xfrm>
                    <a:prstGeom prst="rect">
                      <a:avLst/>
                    </a:prstGeom>
                    <a:noFill/>
                    <a:ln w="9525">
                      <a:noFill/>
                      <a:miter lim="800000"/>
                      <a:headEnd/>
                      <a:tailEnd/>
                    </a:ln>
                  </pic:spPr>
                </pic:pic>
              </a:graphicData>
            </a:graphic>
          </wp:inline>
        </w:drawing>
      </w: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pPr>
        <w:rPr>
          <w:rFonts w:ascii="Times New Roman" w:hAnsi="Times New Roman"/>
          <w:sz w:val="28"/>
          <w:szCs w:val="28"/>
        </w:rPr>
      </w:pP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right"/>
        <w:rPr>
          <w:b/>
          <w:sz w:val="28"/>
          <w:szCs w:val="28"/>
          <w:u w:val="single"/>
        </w:rPr>
      </w:pPr>
      <w:r w:rsidRPr="005029BF">
        <w:rPr>
          <w:b/>
          <w:sz w:val="28"/>
          <w:szCs w:val="28"/>
          <w:u w:val="single"/>
        </w:rPr>
        <w:t xml:space="preserve">№8 </w:t>
      </w:r>
      <w:proofErr w:type="gramStart"/>
      <w:r w:rsidRPr="005029BF">
        <w:rPr>
          <w:b/>
          <w:sz w:val="28"/>
          <w:szCs w:val="28"/>
          <w:u w:val="single"/>
        </w:rPr>
        <w:t>тәж</w:t>
      </w:r>
      <w:proofErr w:type="gramEnd"/>
      <w:r w:rsidRPr="005029BF">
        <w:rPr>
          <w:b/>
          <w:sz w:val="28"/>
          <w:szCs w:val="28"/>
          <w:u w:val="single"/>
        </w:rPr>
        <w:t>ірибелік сабақ</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b/>
          <w:sz w:val="28"/>
          <w:szCs w:val="28"/>
        </w:rPr>
        <w:t xml:space="preserve">Тақырып: </w:t>
      </w:r>
      <w:r w:rsidRPr="005029BF">
        <w:rPr>
          <w:rFonts w:ascii="Times New Roman" w:hAnsi="Times New Roman"/>
          <w:color w:val="000000"/>
          <w:sz w:val="28"/>
          <w:szCs w:val="28"/>
        </w:rPr>
        <w:t>Вагонда жүкті орналастыру</w:t>
      </w:r>
    </w:p>
    <w:p w:rsidR="001E34A0" w:rsidRPr="005029BF" w:rsidRDefault="001E34A0" w:rsidP="001E34A0">
      <w:pPr>
        <w:spacing w:after="0" w:line="240" w:lineRule="auto"/>
        <w:rPr>
          <w:rFonts w:ascii="Times New Roman" w:hAnsi="Times New Roman"/>
          <w:b/>
          <w:sz w:val="28"/>
          <w:szCs w:val="28"/>
        </w:rPr>
      </w:pPr>
      <w:proofErr w:type="gramStart"/>
      <w:r w:rsidRPr="005029BF">
        <w:rPr>
          <w:rFonts w:ascii="Times New Roman" w:hAnsi="Times New Roman"/>
          <w:b/>
          <w:sz w:val="28"/>
          <w:szCs w:val="28"/>
        </w:rPr>
        <w:t>Б</w:t>
      </w:r>
      <w:proofErr w:type="gramEnd"/>
      <w:r w:rsidRPr="005029BF">
        <w:rPr>
          <w:rFonts w:ascii="Times New Roman" w:hAnsi="Times New Roman"/>
          <w:b/>
          <w:sz w:val="28"/>
          <w:szCs w:val="28"/>
        </w:rPr>
        <w:t>үтін</w:t>
      </w:r>
      <w:r w:rsidRPr="005029BF">
        <w:rPr>
          <w:rFonts w:ascii="Times New Roman" w:hAnsi="Times New Roman"/>
          <w:sz w:val="28"/>
          <w:szCs w:val="28"/>
        </w:rPr>
        <w:t>ы</w:t>
      </w:r>
      <w:r w:rsidRPr="005029BF">
        <w:rPr>
          <w:rFonts w:ascii="Times New Roman" w:hAnsi="Times New Roman"/>
          <w:b/>
          <w:sz w:val="28"/>
          <w:szCs w:val="28"/>
        </w:rPr>
        <w:t xml:space="preserve">: </w:t>
      </w:r>
      <w:r w:rsidRPr="005029BF">
        <w:rPr>
          <w:rFonts w:ascii="Times New Roman" w:hAnsi="Times New Roman"/>
          <w:sz w:val="28"/>
          <w:szCs w:val="28"/>
        </w:rPr>
        <w:t>Остуденттерді вагондағы жүктердің орналасуымен таныстыру</w:t>
      </w:r>
    </w:p>
    <w:p w:rsidR="001E34A0" w:rsidRPr="005029BF" w:rsidRDefault="001E34A0" w:rsidP="001E34A0">
      <w:pPr>
        <w:pStyle w:val="msonormalbullet2gif"/>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b/>
          <w:sz w:val="28"/>
          <w:szCs w:val="28"/>
        </w:rPr>
      </w:pP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Вагондағы жүк вагон жолдың түзу көлденең учаскесінде орналасқан және жолдың бойлық осьтері мен жылжымалы құрамның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тік жазықтығына сәйкес келген жағдайда жүк тиеу көлемінің шегінде орналасуы керек.</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үкті немесе оның шығыңқы бөліктерін жүк тиеу көлемінің шегінде және вагонның ұзындығынан үлкен қашықтықта орналастыру керек. Бұл қашықтықтар кестеде келті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ілген.</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Төрт осьті вазамен, алты білікті және сегіз білікті вагондар арбашалар түйреуіштерінің тік осьтері арасындағы қашықтық болып саналады, екі </w:t>
      </w:r>
      <w:proofErr w:type="gramStart"/>
      <w:r w:rsidRPr="005029BF">
        <w:rPr>
          <w:rFonts w:ascii="Times New Roman" w:hAnsi="Times New Roman"/>
          <w:color w:val="000000"/>
          <w:sz w:val="28"/>
          <w:szCs w:val="28"/>
        </w:rPr>
        <w:t>вагон</w:t>
      </w:r>
      <w:proofErr w:type="gramEnd"/>
      <w:r w:rsidRPr="005029BF">
        <w:rPr>
          <w:rFonts w:ascii="Times New Roman" w:hAnsi="Times New Roman"/>
          <w:color w:val="000000"/>
          <w:sz w:val="28"/>
          <w:szCs w:val="28"/>
        </w:rPr>
        <w:t>ға тіреуіші бар ұзын жүкті орналастыру кезінде муфталар үшін - төсемдердің орталары немесе турникет тіректерінің тік осьтері арасындағы қашықтық. Жүк тиеу көлемінен асып кеткен кезде оның дәрежесін белгілеу қажет габариттен тыс™ және қажет болған жағдайда есептік мәні</w:t>
      </w:r>
      <w:proofErr w:type="gramStart"/>
      <w:r w:rsidRPr="005029BF">
        <w:rPr>
          <w:rFonts w:ascii="Times New Roman" w:hAnsi="Times New Roman"/>
          <w:color w:val="000000"/>
          <w:sz w:val="28"/>
          <w:szCs w:val="28"/>
        </w:rPr>
        <w:t>н</w:t>
      </w:r>
      <w:proofErr w:type="gramEnd"/>
      <w:r w:rsidRPr="005029BF">
        <w:rPr>
          <w:rFonts w:ascii="Times New Roman" w:hAnsi="Times New Roman"/>
          <w:color w:val="000000"/>
          <w:sz w:val="28"/>
          <w:szCs w:val="28"/>
        </w:rPr>
        <w:t xml:space="preserve"> анықтау габариттіліктің болмауы.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lastRenderedPageBreak/>
        <w:t xml:space="preserve">Жүкті орналастыру туралы шешім қабылдаған кезде жүктің ауырлық центрінің (КТ) орналасуын вагонның ұзындығы мен ені бойынша белгілеу, арбалардың жүктемесін анықтау және жүктің салмағын </w:t>
      </w:r>
      <w:proofErr w:type="gramStart"/>
      <w:r w:rsidRPr="005029BF">
        <w:rPr>
          <w:rFonts w:ascii="Times New Roman" w:hAnsi="Times New Roman"/>
          <w:color w:val="000000"/>
          <w:sz w:val="28"/>
          <w:szCs w:val="28"/>
        </w:rPr>
        <w:t>вагон</w:t>
      </w:r>
      <w:proofErr w:type="gramEnd"/>
      <w:r w:rsidRPr="005029BF">
        <w:rPr>
          <w:rFonts w:ascii="Times New Roman" w:hAnsi="Times New Roman"/>
          <w:color w:val="000000"/>
          <w:sz w:val="28"/>
          <w:szCs w:val="28"/>
        </w:rPr>
        <w:t>ға беру әдісін таңдау қажет.</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Жүкті </w:t>
      </w:r>
      <w:proofErr w:type="gramStart"/>
      <w:r w:rsidRPr="005029BF">
        <w:rPr>
          <w:rFonts w:ascii="Times New Roman" w:hAnsi="Times New Roman"/>
          <w:color w:val="000000"/>
          <w:sz w:val="28"/>
          <w:szCs w:val="28"/>
        </w:rPr>
        <w:t>вагон</w:t>
      </w:r>
      <w:proofErr w:type="gramEnd"/>
      <w:r w:rsidRPr="005029BF">
        <w:rPr>
          <w:rFonts w:ascii="Times New Roman" w:hAnsi="Times New Roman"/>
          <w:color w:val="000000"/>
          <w:sz w:val="28"/>
          <w:szCs w:val="28"/>
        </w:rPr>
        <w:t>ға орналастырған кезде оның КТ вагонның ортасынан жоғары, вагонның бойлық және көлденең осьтерінің қиылысында тік жазықтықта орналасуы керек. Вагонның арбалары мен доңғалақ жұптары біркелкі тиеледі және вагонның рамалары мен жү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іс бөліктерінің қауіпті шамадан тыс жүктемелері жойылады. Бұл жағдайда әрбі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арбаның жүктемесі жүк салмағының жартысына тең болады.</w:t>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___ Кесте 1.1</w:t>
      </w:r>
    </w:p>
    <w:tbl>
      <w:tblPr>
        <w:tblW w:w="0" w:type="auto"/>
        <w:tblInd w:w="40" w:type="dxa"/>
        <w:tblLayout w:type="fixed"/>
        <w:tblCellMar>
          <w:left w:w="40" w:type="dxa"/>
          <w:right w:w="40" w:type="dxa"/>
        </w:tblCellMar>
        <w:tblLook w:val="0000" w:firstRow="0" w:lastRow="0" w:firstColumn="0" w:lastColumn="0" w:noHBand="0" w:noVBand="0"/>
      </w:tblPr>
      <w:tblGrid>
        <w:gridCol w:w="2596"/>
        <w:gridCol w:w="1422"/>
        <w:gridCol w:w="3020"/>
        <w:gridCol w:w="1555"/>
      </w:tblGrid>
      <w:tr w:rsidR="001E34A0" w:rsidRPr="005029BF" w:rsidTr="00294229">
        <w:trPr>
          <w:trHeight w:val="356"/>
        </w:trPr>
        <w:tc>
          <w:tcPr>
            <w:tcW w:w="2596" w:type="dxa"/>
            <w:tcBorders>
              <w:top w:val="single" w:sz="6" w:space="0" w:color="auto"/>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Вагон тү</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і немесе түрі</w:t>
            </w:r>
          </w:p>
        </w:tc>
        <w:tc>
          <w:tcPr>
            <w:tcW w:w="142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Вагон базасы</w:t>
            </w:r>
          </w:p>
        </w:tc>
        <w:tc>
          <w:tcPr>
            <w:tcW w:w="3020"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Ең үлкен қашықтық</w:t>
            </w:r>
          </w:p>
        </w:tc>
        <w:tc>
          <w:tcPr>
            <w:tcW w:w="1555" w:type="dxa"/>
            <w:tcBorders>
              <w:top w:val="single" w:sz="6" w:space="0" w:color="auto"/>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Барынша</w:t>
            </w:r>
          </w:p>
        </w:tc>
      </w:tr>
      <w:tr w:rsidR="001E34A0" w:rsidRPr="005029BF" w:rsidTr="00294229">
        <w:trPr>
          <w:trHeight w:val="317"/>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тіркеу</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немесе тіркеме,</w:t>
            </w: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вагонның ортасынан немесе</w:t>
            </w: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ая ұзындығы</w:t>
            </w:r>
          </w:p>
        </w:tc>
      </w:tr>
      <w:tr w:rsidR="001E34A0" w:rsidRPr="005029BF" w:rsidTr="00294229">
        <w:trPr>
          <w:trHeight w:val="274"/>
        </w:trPr>
        <w:tc>
          <w:tcPr>
            <w:tcW w:w="2596" w:type="dxa"/>
            <w:tcBorders>
              <w:top w:val="nil"/>
              <w:left w:val="nil"/>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42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мм</w:t>
            </w:r>
          </w:p>
        </w:tc>
        <w:tc>
          <w:tcPr>
            <w:tcW w:w="3020"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тіркеменің жүктің соңына дейін, мм</w:t>
            </w:r>
          </w:p>
        </w:tc>
        <w:tc>
          <w:tcPr>
            <w:tcW w:w="1555" w:type="dxa"/>
            <w:tcBorders>
              <w:top w:val="nil"/>
              <w:left w:val="single" w:sz="6" w:space="0" w:color="auto"/>
              <w:bottom w:val="single" w:sz="6" w:space="0" w:color="auto"/>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үктің, мм</w:t>
            </w:r>
          </w:p>
        </w:tc>
      </w:tr>
      <w:tr w:rsidR="001E34A0" w:rsidRPr="005029BF" w:rsidTr="00294229">
        <w:trPr>
          <w:trHeight w:val="306"/>
        </w:trPr>
        <w:tc>
          <w:tcPr>
            <w:tcW w:w="2596" w:type="dxa"/>
            <w:tcBorders>
              <w:top w:val="single" w:sz="6" w:space="0" w:color="auto"/>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Базасы бар платформалар:</w:t>
            </w:r>
          </w:p>
        </w:tc>
        <w:tc>
          <w:tcPr>
            <w:tcW w:w="1422"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3020" w:type="dxa"/>
            <w:tcBorders>
              <w:top w:val="single" w:sz="6" w:space="0" w:color="auto"/>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555" w:type="dxa"/>
            <w:tcBorders>
              <w:top w:val="single" w:sz="6" w:space="0" w:color="auto"/>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r>
      <w:tr w:rsidR="001E34A0" w:rsidRPr="005029BF" w:rsidTr="00294229">
        <w:trPr>
          <w:trHeight w:val="302"/>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9720 мм</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9720</w:t>
            </w: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8800</w:t>
            </w: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17600</w:t>
            </w:r>
          </w:p>
        </w:tc>
      </w:tr>
      <w:tr w:rsidR="001E34A0" w:rsidRPr="005029BF" w:rsidTr="00294229">
        <w:trPr>
          <w:trHeight w:val="306"/>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9294 мм</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9294</w:t>
            </w: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8580</w:t>
            </w: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17160</w:t>
            </w:r>
          </w:p>
        </w:tc>
      </w:tr>
      <w:tr w:rsidR="001E34A0" w:rsidRPr="005029BF" w:rsidTr="00294229">
        <w:trPr>
          <w:trHeight w:val="342"/>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Екеуінің тіркемелері</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r>
      <w:tr w:rsidR="001E34A0" w:rsidRPr="005029BF" w:rsidTr="00294229">
        <w:trPr>
          <w:trHeight w:val="288"/>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базасы бар платформалар:</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sz w:val="28"/>
                <w:szCs w:val="28"/>
              </w:rPr>
            </w:pPr>
          </w:p>
        </w:tc>
      </w:tr>
      <w:tr w:rsidR="001E34A0" w:rsidRPr="005029BF" w:rsidTr="00294229">
        <w:trPr>
          <w:trHeight w:val="292"/>
        </w:trPr>
        <w:tc>
          <w:tcPr>
            <w:tcW w:w="2596" w:type="dxa"/>
            <w:tcBorders>
              <w:top w:val="nil"/>
              <w:left w:val="nil"/>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9720 мм</w:t>
            </w:r>
          </w:p>
        </w:tc>
        <w:tc>
          <w:tcPr>
            <w:tcW w:w="1422"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14620</w:t>
            </w:r>
          </w:p>
        </w:tc>
        <w:tc>
          <w:tcPr>
            <w:tcW w:w="3020" w:type="dxa"/>
            <w:tcBorders>
              <w:top w:val="nil"/>
              <w:left w:val="single" w:sz="6" w:space="0" w:color="auto"/>
              <w:bottom w:val="nil"/>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11840</w:t>
            </w:r>
          </w:p>
        </w:tc>
        <w:tc>
          <w:tcPr>
            <w:tcW w:w="1555" w:type="dxa"/>
            <w:tcBorders>
              <w:top w:val="nil"/>
              <w:left w:val="single" w:sz="6" w:space="0" w:color="auto"/>
              <w:bottom w:val="nil"/>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23680</w:t>
            </w:r>
          </w:p>
        </w:tc>
      </w:tr>
      <w:tr w:rsidR="001E34A0" w:rsidRPr="005029BF" w:rsidTr="00294229">
        <w:trPr>
          <w:trHeight w:val="335"/>
        </w:trPr>
        <w:tc>
          <w:tcPr>
            <w:tcW w:w="2596" w:type="dxa"/>
            <w:tcBorders>
              <w:top w:val="nil"/>
              <w:left w:val="nil"/>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9294 мм</w:t>
            </w:r>
          </w:p>
        </w:tc>
        <w:tc>
          <w:tcPr>
            <w:tcW w:w="1422"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14194</w:t>
            </w:r>
          </w:p>
        </w:tc>
        <w:tc>
          <w:tcPr>
            <w:tcW w:w="3020" w:type="dxa"/>
            <w:tcBorders>
              <w:top w:val="nil"/>
              <w:left w:val="single" w:sz="6" w:space="0" w:color="auto"/>
              <w:bottom w:val="single" w:sz="6" w:space="0" w:color="auto"/>
              <w:right w:val="single" w:sz="6" w:space="0" w:color="auto"/>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11600</w:t>
            </w:r>
          </w:p>
        </w:tc>
        <w:tc>
          <w:tcPr>
            <w:tcW w:w="1555" w:type="dxa"/>
            <w:tcBorders>
              <w:top w:val="nil"/>
              <w:left w:val="single" w:sz="6" w:space="0" w:color="auto"/>
              <w:bottom w:val="single" w:sz="6" w:space="0" w:color="auto"/>
              <w:right w:val="nil"/>
            </w:tcBorders>
          </w:tcPr>
          <w:p w:rsidR="001E34A0" w:rsidRPr="005029BF" w:rsidRDefault="001E34A0" w:rsidP="00294229">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23200</w:t>
            </w:r>
          </w:p>
        </w:tc>
      </w:tr>
    </w:tbl>
    <w:p w:rsidR="001E34A0" w:rsidRPr="005029BF" w:rsidRDefault="001E34A0" w:rsidP="001E34A0">
      <w:pPr>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Егер жүктің біркелкі орналасуын қамтамасыз ету мүмкін болмаса, онда оның КТ-ны вагонның бойлық және көлденең осьтерінің қиылысу нүктесінен сәйкесінше ені бойынша 100 мм-ге дейін және ұзындығы бойынша вагон негізінің сегізден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іне дейін ауыстыруға рұқсат етілуі мүмкін. Бұл ретте төрт білікті вагондардың арбаларына түсетін жүктемелердің айырмасы 10 тоннадан аспауы </w:t>
      </w:r>
      <w:proofErr w:type="gramStart"/>
      <w:r w:rsidRPr="005029BF">
        <w:rPr>
          <w:rFonts w:ascii="Times New Roman" w:hAnsi="Times New Roman"/>
          <w:color w:val="000000"/>
          <w:sz w:val="28"/>
          <w:szCs w:val="28"/>
        </w:rPr>
        <w:t>тиіс</w:t>
      </w:r>
      <w:proofErr w:type="gramEnd"/>
      <w:r w:rsidRPr="005029BF">
        <w:rPr>
          <w:rFonts w:ascii="Times New Roman" w:hAnsi="Times New Roman"/>
          <w:color w:val="000000"/>
          <w:sz w:val="28"/>
          <w:szCs w:val="28"/>
        </w:rPr>
        <w:t xml:space="preserve">, алты білікті - 15 тоннадан артық емес, ал сегіз білікті - 20 тоннадан артық емес. Сонымен қатар, әрбір арбаның жүктемесі рұқсат етілген шамадан тыс жүктемені ескере отырып, осы типтегі айдау үшін белгіленген жүк </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өтергіштігінің жартысынан аспауы керек, бұл төрт осьті платформалар үшін 1 тоннаға тең. Үлкен бұл ретте вагон арбасына түсетін жүктемелерден мына формула бойынша анықталады: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noProof/>
          <w:color w:val="000000"/>
          <w:sz w:val="28"/>
          <w:szCs w:val="28"/>
        </w:rPr>
        <w:drawing>
          <wp:inline distT="0" distB="0" distL="0" distR="0" wp14:anchorId="5F61D004" wp14:editId="46760397">
            <wp:extent cx="1977390" cy="651510"/>
            <wp:effectExtent l="19050" t="0" r="3810" b="0"/>
            <wp:docPr id="39" name="Рисунок 16" descr="\\182.254.11.28\общие документы\Кафедры\Кафедра ОПУ\Р Р Р\ОКТ\Изображение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2.254.11.28\общие документы\Кафедры\Кафедра ОПУ\Р Р Р\ОКТ\Изображение 173.jpg"/>
                    <pic:cNvPicPr>
                      <a:picLocks noChangeAspect="1" noChangeArrowheads="1"/>
                    </pic:cNvPicPr>
                  </pic:nvPicPr>
                  <pic:blipFill>
                    <a:blip r:embed="rId41" cstate="print"/>
                    <a:srcRect/>
                    <a:stretch>
                      <a:fillRect/>
                    </a:stretch>
                  </pic:blipFill>
                  <pic:spPr bwMode="auto">
                    <a:xfrm>
                      <a:off x="0" y="0"/>
                      <a:ext cx="1977390" cy="65151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қайда</w:t>
      </w:r>
      <w:proofErr w:type="gramStart"/>
      <w:r w:rsidRPr="005029BF">
        <w:rPr>
          <w:rFonts w:ascii="Times New Roman" w:hAnsi="Times New Roman"/>
          <w:color w:val="000000"/>
          <w:sz w:val="28"/>
          <w:szCs w:val="28"/>
        </w:rPr>
        <w:t xml:space="preserve"> </w:t>
      </w:r>
      <w:r w:rsidRPr="005029BF">
        <w:rPr>
          <w:rFonts w:ascii="Times New Roman" w:hAnsi="Times New Roman"/>
          <w:b/>
          <w:bCs/>
          <w:i/>
          <w:iCs/>
          <w:color w:val="000000"/>
          <w:sz w:val="28"/>
          <w:szCs w:val="28"/>
        </w:rPr>
        <w:t>О</w:t>
      </w:r>
      <w:proofErr w:type="gramEnd"/>
      <w:r w:rsidRPr="005029BF">
        <w:rPr>
          <w:rFonts w:ascii="Times New Roman" w:hAnsi="Times New Roman"/>
          <w:b/>
          <w:bCs/>
          <w:i/>
          <w:iCs/>
          <w:color w:val="000000"/>
          <w:sz w:val="28"/>
          <w:szCs w:val="28"/>
          <w:vertAlign w:val="subscript"/>
        </w:rPr>
        <w:t>б</w:t>
      </w:r>
      <w:r w:rsidRPr="005029BF">
        <w:rPr>
          <w:rFonts w:ascii="Times New Roman" w:hAnsi="Times New Roman"/>
          <w:b/>
          <w:bCs/>
          <w:i/>
          <w:iCs/>
          <w:color w:val="000000"/>
          <w:sz w:val="28"/>
          <w:szCs w:val="28"/>
        </w:rPr>
        <w:t xml:space="preserve"> - </w:t>
      </w:r>
      <w:r w:rsidRPr="005029BF">
        <w:rPr>
          <w:rFonts w:ascii="Times New Roman" w:hAnsi="Times New Roman"/>
          <w:color w:val="000000"/>
          <w:sz w:val="28"/>
          <w:szCs w:val="28"/>
        </w:rPr>
        <w:t>жүктің салмағы, т;</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b/>
          <w:bCs/>
          <w:i/>
          <w:iCs/>
          <w:color w:val="000000"/>
          <w:sz w:val="28"/>
          <w:szCs w:val="28"/>
        </w:rPr>
        <w:t>1</w:t>
      </w:r>
      <w:r w:rsidRPr="005029BF">
        <w:rPr>
          <w:rFonts w:ascii="Times New Roman" w:hAnsi="Times New Roman"/>
          <w:b/>
          <w:bCs/>
          <w:i/>
          <w:iCs/>
          <w:color w:val="000000"/>
          <w:sz w:val="28"/>
          <w:szCs w:val="28"/>
          <w:vertAlign w:val="subscript"/>
        </w:rPr>
        <w:t>СМ</w:t>
      </w:r>
      <w:r w:rsidRPr="005029BF">
        <w:rPr>
          <w:rFonts w:ascii="Times New Roman" w:hAnsi="Times New Roman"/>
          <w:b/>
          <w:bCs/>
          <w:i/>
          <w:iCs/>
          <w:color w:val="000000"/>
          <w:sz w:val="28"/>
          <w:szCs w:val="28"/>
        </w:rPr>
        <w:t xml:space="preserve"> </w:t>
      </w:r>
      <w:r w:rsidRPr="005029BF">
        <w:rPr>
          <w:rFonts w:ascii="Times New Roman" w:hAnsi="Times New Roman"/>
          <w:color w:val="000000"/>
          <w:sz w:val="28"/>
          <w:szCs w:val="28"/>
        </w:rPr>
        <w:t>- вагонның көлденең осі орналасқан тік жазықтық</w:t>
      </w:r>
      <w:proofErr w:type="gramStart"/>
      <w:r w:rsidRPr="005029BF">
        <w:rPr>
          <w:rFonts w:ascii="Times New Roman" w:hAnsi="Times New Roman"/>
          <w:color w:val="000000"/>
          <w:sz w:val="28"/>
          <w:szCs w:val="28"/>
        </w:rPr>
        <w:t>тан ж</w:t>
      </w:r>
      <w:proofErr w:type="gramEnd"/>
      <w:r w:rsidRPr="005029BF">
        <w:rPr>
          <w:rFonts w:ascii="Times New Roman" w:hAnsi="Times New Roman"/>
          <w:color w:val="000000"/>
          <w:sz w:val="28"/>
          <w:szCs w:val="28"/>
        </w:rPr>
        <w:t xml:space="preserve">үктің КТ бойлық ығысу шамасы, м; </w:t>
      </w:r>
      <w:r w:rsidRPr="005029BF">
        <w:rPr>
          <w:rFonts w:ascii="Times New Roman" w:hAnsi="Times New Roman"/>
          <w:b/>
          <w:bCs/>
          <w:i/>
          <w:iCs/>
          <w:color w:val="000000"/>
          <w:sz w:val="28"/>
          <w:szCs w:val="28"/>
        </w:rPr>
        <w:t>1</w:t>
      </w:r>
      <w:r w:rsidRPr="005029BF">
        <w:rPr>
          <w:rFonts w:ascii="Times New Roman" w:hAnsi="Times New Roman"/>
          <w:b/>
          <w:bCs/>
          <w:i/>
          <w:iCs/>
          <w:color w:val="000000"/>
          <w:sz w:val="28"/>
          <w:szCs w:val="28"/>
          <w:vertAlign w:val="subscript"/>
        </w:rPr>
        <w:t>жылы</w:t>
      </w:r>
      <w:r w:rsidRPr="005029BF">
        <w:rPr>
          <w:rFonts w:ascii="Times New Roman" w:hAnsi="Times New Roman"/>
          <w:b/>
          <w:bCs/>
          <w:i/>
          <w:iCs/>
          <w:color w:val="000000"/>
          <w:sz w:val="28"/>
          <w:szCs w:val="28"/>
        </w:rPr>
        <w:t xml:space="preserve"> - </w:t>
      </w:r>
      <w:r w:rsidRPr="005029BF">
        <w:rPr>
          <w:rFonts w:ascii="Times New Roman" w:hAnsi="Times New Roman"/>
          <w:color w:val="000000"/>
          <w:sz w:val="28"/>
          <w:szCs w:val="28"/>
        </w:rPr>
        <w:t>вагонның негізі, м. Жүктемелердің ең азы тең болады</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i/>
          <w:iCs/>
          <w:noProof/>
          <w:color w:val="000000"/>
          <w:sz w:val="28"/>
          <w:szCs w:val="28"/>
          <w:vertAlign w:val="superscript"/>
        </w:rPr>
        <w:lastRenderedPageBreak/>
        <w:drawing>
          <wp:inline distT="0" distB="0" distL="0" distR="0" wp14:anchorId="3874A567" wp14:editId="6DFA2952">
            <wp:extent cx="2800350" cy="697230"/>
            <wp:effectExtent l="19050" t="0" r="0" b="0"/>
            <wp:docPr id="40" name="Рисунок 17" descr="\\182.254.11.28\общие документы\Кафедры\Кафедра ОПУ\Р Р Р\ОКТ\Изображение 1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2.254.11.28\общие документы\Кафедры\Кафедра ОПУ\Р Р Р\ОКТ\Изображение 173 (2).jpg"/>
                    <pic:cNvPicPr>
                      <a:picLocks noChangeAspect="1" noChangeArrowheads="1"/>
                    </pic:cNvPicPr>
                  </pic:nvPicPr>
                  <pic:blipFill>
                    <a:blip r:embed="rId42" cstate="print"/>
                    <a:srcRect/>
                    <a:stretch>
                      <a:fillRect/>
                    </a:stretch>
                  </pic:blipFill>
                  <pic:spPr bwMode="auto">
                    <a:xfrm>
                      <a:off x="0" y="0"/>
                      <a:ext cx="2800350" cy="69723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rPr>
          <w:rFonts w:ascii="Times New Roman" w:hAnsi="Times New Roman"/>
          <w:color w:val="000000"/>
          <w:sz w:val="28"/>
          <w:szCs w:val="28"/>
        </w:rPr>
      </w:pPr>
      <w:r w:rsidRPr="005029BF">
        <w:rPr>
          <w:rFonts w:ascii="Times New Roman" w:hAnsi="Times New Roman"/>
          <w:color w:val="000000"/>
          <w:sz w:val="28"/>
          <w:szCs w:val="28"/>
        </w:rPr>
        <w:t>Арбалардың жүктемелеріндегі айырмашылық</w:t>
      </w:r>
    </w:p>
    <w:p w:rsidR="001E34A0" w:rsidRPr="005029BF" w:rsidRDefault="001E34A0" w:rsidP="001E34A0">
      <w:pPr>
        <w:autoSpaceDE w:val="0"/>
        <w:autoSpaceDN w:val="0"/>
        <w:adjustRightInd w:val="0"/>
        <w:spacing w:after="0" w:line="240" w:lineRule="auto"/>
        <w:ind w:firstLine="708"/>
        <w:jc w:val="center"/>
        <w:rPr>
          <w:rFonts w:ascii="Times New Roman" w:hAnsi="Times New Roman"/>
          <w:color w:val="000000"/>
          <w:sz w:val="28"/>
          <w:szCs w:val="28"/>
        </w:rPr>
      </w:pPr>
      <w:r w:rsidRPr="005029BF">
        <w:rPr>
          <w:rFonts w:ascii="Times New Roman" w:hAnsi="Times New Roman"/>
          <w:b/>
          <w:bCs/>
          <w:i/>
          <w:iCs/>
          <w:noProof/>
          <w:color w:val="000000"/>
          <w:sz w:val="28"/>
          <w:szCs w:val="28"/>
          <w:vertAlign w:val="superscript"/>
        </w:rPr>
        <w:drawing>
          <wp:inline distT="0" distB="0" distL="0" distR="0" wp14:anchorId="311024E1" wp14:editId="53638967">
            <wp:extent cx="2857500" cy="377190"/>
            <wp:effectExtent l="19050" t="0" r="0" b="0"/>
            <wp:docPr id="41" name="Рисунок 18" descr="\\182.254.11.28\общие документы\Кафедры\Кафедра ОПУ\Р Р Р\ОКТ\Изображение 17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2.254.11.28\общие документы\Кафедры\Кафедра ОПУ\Р Р Р\ОКТ\Изображение 173 (3).jpg"/>
                    <pic:cNvPicPr>
                      <a:picLocks noChangeAspect="1" noChangeArrowheads="1"/>
                    </pic:cNvPicPr>
                  </pic:nvPicPr>
                  <pic:blipFill>
                    <a:blip r:embed="rId43" cstate="print"/>
                    <a:srcRect/>
                    <a:stretch>
                      <a:fillRect/>
                    </a:stretch>
                  </pic:blipFill>
                  <pic:spPr bwMode="auto">
                    <a:xfrm>
                      <a:off x="0" y="0"/>
                      <a:ext cx="2857500" cy="37719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Формулалар бойынша </w:t>
      </w:r>
      <w:proofErr w:type="gramStart"/>
      <w:r w:rsidRPr="005029BF">
        <w:rPr>
          <w:rFonts w:ascii="Times New Roman" w:hAnsi="Times New Roman"/>
          <w:color w:val="000000"/>
          <w:sz w:val="28"/>
          <w:szCs w:val="28"/>
        </w:rPr>
        <w:t>арбалар</w:t>
      </w:r>
      <w:proofErr w:type="gramEnd"/>
      <w:r w:rsidRPr="005029BF">
        <w:rPr>
          <w:rFonts w:ascii="Times New Roman" w:hAnsi="Times New Roman"/>
          <w:color w:val="000000"/>
          <w:sz w:val="28"/>
          <w:szCs w:val="28"/>
        </w:rPr>
        <w:t>ға түсетін жүктемелердің белгілі мәні кезінде (1.1), (1.2) немесе (1.3) жүктің КТ бойлық ығысу шамасы анықталады.</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Жүктің салмағы </w:t>
      </w:r>
      <w:proofErr w:type="gramStart"/>
      <w:r w:rsidRPr="005029BF">
        <w:rPr>
          <w:rFonts w:ascii="Times New Roman" w:hAnsi="Times New Roman"/>
          <w:color w:val="000000"/>
          <w:sz w:val="28"/>
          <w:szCs w:val="28"/>
        </w:rPr>
        <w:t>вагон</w:t>
      </w:r>
      <w:proofErr w:type="gramEnd"/>
      <w:r w:rsidRPr="005029BF">
        <w:rPr>
          <w:rFonts w:ascii="Times New Roman" w:hAnsi="Times New Roman"/>
          <w:color w:val="000000"/>
          <w:sz w:val="28"/>
          <w:szCs w:val="28"/>
        </w:rPr>
        <w:t>ға біркелкі, вагонның алып жатқан еденіне немесе екі көлденең төсем (шоғырланған жүктеме) арқылы бөлінуі мүмкін.</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Жекелеген жүк орындарын вагонның еденіне төсемдерсіз орнатуға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етіледі:</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1) жүктің КТ платформаның бойлық осінің ү</w:t>
      </w:r>
      <w:proofErr w:type="gramStart"/>
      <w:r w:rsidRPr="005029BF">
        <w:rPr>
          <w:rFonts w:ascii="Times New Roman" w:hAnsi="Times New Roman"/>
          <w:color w:val="000000"/>
          <w:sz w:val="28"/>
          <w:szCs w:val="28"/>
        </w:rPr>
        <w:t>ст</w:t>
      </w:r>
      <w:proofErr w:type="gramEnd"/>
      <w:r w:rsidRPr="005029BF">
        <w:rPr>
          <w:rFonts w:ascii="Times New Roman" w:hAnsi="Times New Roman"/>
          <w:color w:val="000000"/>
          <w:sz w:val="28"/>
          <w:szCs w:val="28"/>
        </w:rPr>
        <w:t>інде орналасқанда және жүктің салмағын тікелей жотаның арқалығына және екі жағына жібергенде</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арқ</w:t>
      </w:r>
      <w:proofErr w:type="gramStart"/>
      <w:r w:rsidRPr="005029BF">
        <w:rPr>
          <w:rFonts w:ascii="Times New Roman" w:hAnsi="Times New Roman"/>
          <w:color w:val="000000"/>
          <w:sz w:val="28"/>
          <w:szCs w:val="28"/>
        </w:rPr>
        <w:t>алы</w:t>
      </w:r>
      <w:proofErr w:type="gramEnd"/>
      <w:r w:rsidRPr="005029BF">
        <w:rPr>
          <w:rFonts w:ascii="Times New Roman" w:hAnsi="Times New Roman"/>
          <w:color w:val="000000"/>
          <w:sz w:val="28"/>
          <w:szCs w:val="28"/>
        </w:rPr>
        <w:t>қтар;</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2) жүктің салмағын 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уақытта платформаның жотасына және бүйір арқалықтарының біріне беру кезінде;</w:t>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3) егер платформаның еденіне әрбі</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 xml:space="preserve"> тіректен түсетін жүктеме техникалық шарттарда көзделген рұқсат етілген мәндерден аспаса.</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Жүктерді вагонға төселген төсемдерге платформа негізінің ұзындығы шегінде орналастырған кезде, төсемдердің орталары мен платформаның көлденең осьтері арқылы өтетін тік </w:t>
      </w:r>
      <w:proofErr w:type="gramStart"/>
      <w:r w:rsidRPr="005029BF">
        <w:rPr>
          <w:rFonts w:ascii="Times New Roman" w:hAnsi="Times New Roman"/>
          <w:color w:val="000000"/>
          <w:sz w:val="28"/>
          <w:szCs w:val="28"/>
        </w:rPr>
        <w:t>к</w:t>
      </w:r>
      <w:proofErr w:type="gramEnd"/>
      <w:r w:rsidRPr="005029BF">
        <w:rPr>
          <w:rFonts w:ascii="Times New Roman" w:hAnsi="Times New Roman"/>
          <w:color w:val="000000"/>
          <w:sz w:val="28"/>
          <w:szCs w:val="28"/>
        </w:rPr>
        <w:t>өлденең жазықтықтар арасындағы рұқсат етілген ең аз арақашықтықты және жүктемені бөлудің белгіленген енін сақтау қажет.</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proofErr w:type="gramStart"/>
      <w:r w:rsidRPr="005029BF">
        <w:rPr>
          <w:rFonts w:ascii="Times New Roman" w:hAnsi="Times New Roman"/>
          <w:color w:val="000000"/>
          <w:sz w:val="28"/>
          <w:szCs w:val="28"/>
        </w:rPr>
        <w:t>Ж</w:t>
      </w:r>
      <w:proofErr w:type="gramEnd"/>
      <w:r w:rsidRPr="005029BF">
        <w:rPr>
          <w:rFonts w:ascii="Times New Roman" w:hAnsi="Times New Roman"/>
          <w:color w:val="000000"/>
          <w:sz w:val="28"/>
          <w:szCs w:val="28"/>
        </w:rPr>
        <w:t xml:space="preserve">үктемені бөлу ені </w:t>
      </w:r>
      <w:r w:rsidRPr="005029BF">
        <w:rPr>
          <w:rFonts w:ascii="Times New Roman" w:hAnsi="Times New Roman"/>
          <w:b/>
          <w:bCs/>
          <w:i/>
          <w:iCs/>
          <w:color w:val="000000"/>
          <w:sz w:val="28"/>
          <w:szCs w:val="28"/>
        </w:rPr>
        <w:t xml:space="preserve">Ш. </w:t>
      </w:r>
      <w:r w:rsidRPr="005029BF">
        <w:rPr>
          <w:rFonts w:ascii="Times New Roman" w:hAnsi="Times New Roman"/>
          <w:color w:val="000000"/>
          <w:sz w:val="28"/>
          <w:szCs w:val="28"/>
        </w:rPr>
        <w:t>вагон рамасына берілетін формула бойынша есептеледі:</w:t>
      </w:r>
    </w:p>
    <w:p w:rsidR="001E34A0" w:rsidRPr="005029BF" w:rsidRDefault="001E34A0" w:rsidP="001E34A0">
      <w:pPr>
        <w:autoSpaceDE w:val="0"/>
        <w:autoSpaceDN w:val="0"/>
        <w:adjustRightInd w:val="0"/>
        <w:spacing w:after="0" w:line="240" w:lineRule="auto"/>
        <w:jc w:val="center"/>
        <w:rPr>
          <w:rFonts w:ascii="Times New Roman" w:hAnsi="Times New Roman"/>
          <w:color w:val="000000"/>
          <w:sz w:val="28"/>
          <w:szCs w:val="28"/>
        </w:rPr>
      </w:pPr>
      <w:r w:rsidRPr="005029BF">
        <w:rPr>
          <w:rFonts w:ascii="Times New Roman" w:hAnsi="Times New Roman"/>
          <w:b/>
          <w:bCs/>
          <w:i/>
          <w:iCs/>
          <w:noProof/>
          <w:color w:val="000000"/>
          <w:sz w:val="28"/>
          <w:szCs w:val="28"/>
        </w:rPr>
        <w:drawing>
          <wp:inline distT="0" distB="0" distL="0" distR="0" wp14:anchorId="2C9B2111" wp14:editId="56504B30">
            <wp:extent cx="1863090" cy="354330"/>
            <wp:effectExtent l="19050" t="0" r="3810" b="0"/>
            <wp:docPr id="42" name="Рисунок 19" descr="\\182.254.11.28\общие документы\Кафедры\Кафедра ОПУ\Р Р Р\ОКТ\Изображение 17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2.254.11.28\общие документы\Кафедры\Кафедра ОПУ\Р Р Р\ОКТ\Изображение 173 (4).jpg"/>
                    <pic:cNvPicPr>
                      <a:picLocks noChangeAspect="1" noChangeArrowheads="1"/>
                    </pic:cNvPicPr>
                  </pic:nvPicPr>
                  <pic:blipFill>
                    <a:blip r:embed="rId44" cstate="print"/>
                    <a:srcRect/>
                    <a:stretch>
                      <a:fillRect/>
                    </a:stretch>
                  </pic:blipFill>
                  <pic:spPr bwMode="auto">
                    <a:xfrm>
                      <a:off x="0" y="0"/>
                      <a:ext cx="1863090" cy="354330"/>
                    </a:xfrm>
                    <a:prstGeom prst="rect">
                      <a:avLst/>
                    </a:prstGeom>
                    <a:noFill/>
                    <a:ln w="9525">
                      <a:noFill/>
                      <a:miter lim="800000"/>
                      <a:headEnd/>
                      <a:tailEnd/>
                    </a:ln>
                  </pic:spPr>
                </pic:pic>
              </a:graphicData>
            </a:graphic>
          </wp:inline>
        </w:drawing>
      </w:r>
    </w:p>
    <w:p w:rsidR="001E34A0" w:rsidRPr="005029BF" w:rsidRDefault="001E34A0" w:rsidP="001E34A0">
      <w:pPr>
        <w:autoSpaceDE w:val="0"/>
        <w:autoSpaceDN w:val="0"/>
        <w:adjustRightInd w:val="0"/>
        <w:spacing w:after="0" w:line="240" w:lineRule="auto"/>
        <w:jc w:val="both"/>
        <w:rPr>
          <w:rFonts w:ascii="Times New Roman" w:hAnsi="Times New Roman"/>
          <w:color w:val="000000"/>
          <w:sz w:val="28"/>
          <w:szCs w:val="28"/>
        </w:rPr>
      </w:pPr>
      <w:r w:rsidRPr="005029BF">
        <w:rPr>
          <w:rFonts w:ascii="Times New Roman" w:hAnsi="Times New Roman"/>
          <w:color w:val="000000"/>
          <w:sz w:val="28"/>
          <w:szCs w:val="28"/>
        </w:rPr>
        <w:t xml:space="preserve">қайда </w:t>
      </w:r>
      <w:proofErr w:type="gramStart"/>
      <w:r w:rsidRPr="005029BF">
        <w:rPr>
          <w:rFonts w:ascii="Times New Roman" w:hAnsi="Times New Roman"/>
          <w:b/>
          <w:bCs/>
          <w:i/>
          <w:iCs/>
          <w:color w:val="000000"/>
          <w:sz w:val="28"/>
          <w:szCs w:val="28"/>
          <w:lang w:val="en-US"/>
        </w:rPr>
        <w:t>b</w:t>
      </w:r>
      <w:proofErr w:type="gramEnd"/>
      <w:r w:rsidRPr="005029BF">
        <w:rPr>
          <w:rFonts w:ascii="Times New Roman" w:hAnsi="Times New Roman"/>
          <w:b/>
          <w:bCs/>
          <w:i/>
          <w:iCs/>
          <w:color w:val="000000"/>
          <w:sz w:val="28"/>
          <w:szCs w:val="28"/>
          <w:vertAlign w:val="subscript"/>
        </w:rPr>
        <w:t>б</w:t>
      </w:r>
      <w:r w:rsidRPr="005029BF">
        <w:rPr>
          <w:rFonts w:ascii="Times New Roman" w:hAnsi="Times New Roman"/>
          <w:b/>
          <w:bCs/>
          <w:i/>
          <w:iCs/>
          <w:color w:val="000000"/>
          <w:sz w:val="28"/>
          <w:szCs w:val="28"/>
        </w:rPr>
        <w:t xml:space="preserve"> - </w:t>
      </w:r>
      <w:r w:rsidRPr="005029BF">
        <w:rPr>
          <w:rFonts w:ascii="Times New Roman" w:hAnsi="Times New Roman"/>
          <w:color w:val="000000"/>
          <w:sz w:val="28"/>
          <w:szCs w:val="28"/>
        </w:rPr>
        <w:t xml:space="preserve">тірек орнындағы жүктің ені, мм; </w:t>
      </w:r>
      <w:r w:rsidRPr="005029BF">
        <w:rPr>
          <w:rFonts w:ascii="Times New Roman" w:hAnsi="Times New Roman"/>
          <w:i/>
          <w:iCs/>
          <w:color w:val="000000"/>
          <w:sz w:val="28"/>
          <w:szCs w:val="28"/>
          <w:lang w:val="en-US"/>
        </w:rPr>
        <w:t>ho</w:t>
      </w:r>
      <w:r w:rsidRPr="005029BF">
        <w:rPr>
          <w:rFonts w:ascii="Times New Roman" w:hAnsi="Times New Roman"/>
          <w:i/>
          <w:iCs/>
          <w:color w:val="000000"/>
          <w:sz w:val="28"/>
          <w:szCs w:val="28"/>
        </w:rPr>
        <w:t xml:space="preserve"> - </w:t>
      </w:r>
      <w:r w:rsidRPr="005029BF">
        <w:rPr>
          <w:rFonts w:ascii="Times New Roman" w:hAnsi="Times New Roman"/>
          <w:color w:val="000000"/>
          <w:sz w:val="28"/>
          <w:szCs w:val="28"/>
        </w:rPr>
        <w:t>көлденең төсемінің биіктігі, мм.</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Көктеректен, қандыағаштан, жөкеден және қурағ</w:t>
      </w:r>
      <w:proofErr w:type="gramStart"/>
      <w:r w:rsidRPr="005029BF">
        <w:rPr>
          <w:rFonts w:ascii="Times New Roman" w:hAnsi="Times New Roman"/>
          <w:color w:val="000000"/>
          <w:sz w:val="28"/>
          <w:szCs w:val="28"/>
        </w:rPr>
        <w:t>ан</w:t>
      </w:r>
      <w:proofErr w:type="gramEnd"/>
      <w:r w:rsidRPr="005029BF">
        <w:rPr>
          <w:rFonts w:ascii="Times New Roman" w:hAnsi="Times New Roman"/>
          <w:color w:val="000000"/>
          <w:sz w:val="28"/>
          <w:szCs w:val="28"/>
        </w:rPr>
        <w:t xml:space="preserve"> ағаштан жасалған төсемдерді (сондай-ақ төсемдерді, тірек және аралық штангаларды, тіректерді) пайдалануға тыйым салынады. Көктерек пен қандағаштан жасалған, тек сығымдау арқылы жұмыс істейтін төсемдер мен төсемдерді қолдануға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етіледі.</w:t>
      </w:r>
    </w:p>
    <w:p w:rsidR="001E34A0" w:rsidRPr="005029BF" w:rsidRDefault="001E34A0" w:rsidP="001E34A0">
      <w:pPr>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 xml:space="preserve">Көлденең төсемдердің ұзындығы вагонның еніне, </w:t>
      </w:r>
      <w:proofErr w:type="gramStart"/>
      <w:r w:rsidRPr="005029BF">
        <w:rPr>
          <w:rFonts w:ascii="Times New Roman" w:hAnsi="Times New Roman"/>
          <w:color w:val="000000"/>
          <w:sz w:val="28"/>
          <w:szCs w:val="28"/>
        </w:rPr>
        <w:t>ал</w:t>
      </w:r>
      <w:proofErr w:type="gramEnd"/>
      <w:r w:rsidRPr="005029BF">
        <w:rPr>
          <w:rFonts w:ascii="Times New Roman" w:hAnsi="Times New Roman"/>
          <w:color w:val="000000"/>
          <w:sz w:val="28"/>
          <w:szCs w:val="28"/>
        </w:rPr>
        <w:t xml:space="preserve"> төсемдер жүктің еніне тең болуы керек.  Жүк тиеу габаритін қамтамасыз еткен жағдайда төсемдер ұштарының тиелген жүктен 200 мм-ге дейін шығуына </w:t>
      </w:r>
      <w:proofErr w:type="gramStart"/>
      <w:r w:rsidRPr="005029BF">
        <w:rPr>
          <w:rFonts w:ascii="Times New Roman" w:hAnsi="Times New Roman"/>
          <w:color w:val="000000"/>
          <w:sz w:val="28"/>
          <w:szCs w:val="28"/>
        </w:rPr>
        <w:t>р</w:t>
      </w:r>
      <w:proofErr w:type="gramEnd"/>
      <w:r w:rsidRPr="005029BF">
        <w:rPr>
          <w:rFonts w:ascii="Times New Roman" w:hAnsi="Times New Roman"/>
          <w:color w:val="000000"/>
          <w:sz w:val="28"/>
          <w:szCs w:val="28"/>
        </w:rPr>
        <w:t>ұқсат етіледі. Көлденең төсемдер, әдетте, бірінің үстіне бірі жүктің ұштарынан кемінде 500 мм және тіректерден кемінде 300 мм қашықтықта төселеді.</w:t>
      </w:r>
    </w:p>
    <w:p w:rsidR="001E34A0" w:rsidRPr="005029BF" w:rsidRDefault="001E34A0" w:rsidP="001E34A0">
      <w:pPr>
        <w:autoSpaceDE w:val="0"/>
        <w:autoSpaceDN w:val="0"/>
        <w:adjustRightInd w:val="0"/>
        <w:spacing w:after="0" w:line="240" w:lineRule="auto"/>
        <w:ind w:firstLine="708"/>
        <w:jc w:val="both"/>
        <w:rPr>
          <w:rFonts w:ascii="Times New Roman" w:hAnsi="Times New Roman"/>
          <w:color w:val="000000"/>
          <w:sz w:val="28"/>
          <w:szCs w:val="28"/>
        </w:rPr>
      </w:pPr>
      <w:r w:rsidRPr="005029BF">
        <w:rPr>
          <w:rFonts w:ascii="Times New Roman" w:hAnsi="Times New Roman"/>
          <w:color w:val="000000"/>
          <w:sz w:val="28"/>
          <w:szCs w:val="28"/>
        </w:rPr>
        <w:t>Төсемдер мен төсемдердің биіктігі кемінде 25 мм, ал тіреу және аралық штангалардың биіктігі 50 мм болуы керек.</w:t>
      </w:r>
    </w:p>
    <w:p w:rsidR="001E34A0" w:rsidRPr="005029BF" w:rsidRDefault="001E34A0" w:rsidP="001E34A0">
      <w:pPr>
        <w:spacing w:after="0" w:line="240" w:lineRule="auto"/>
        <w:ind w:firstLine="708"/>
        <w:jc w:val="both"/>
        <w:rPr>
          <w:rFonts w:ascii="Times New Roman" w:hAnsi="Times New Roman"/>
          <w:sz w:val="28"/>
          <w:szCs w:val="28"/>
        </w:rPr>
      </w:pPr>
      <w:r w:rsidRPr="005029BF">
        <w:rPr>
          <w:rFonts w:ascii="Times New Roman" w:hAnsi="Times New Roman"/>
          <w:color w:val="000000"/>
          <w:sz w:val="28"/>
          <w:szCs w:val="28"/>
        </w:rPr>
        <w:t>Қаптаманың қимасын кем дегенде 200х100 мм қабылдау ұсынылады.</w:t>
      </w:r>
    </w:p>
    <w:p w:rsidR="001E34A0" w:rsidRPr="005029BF" w:rsidRDefault="001E34A0">
      <w:pPr>
        <w:rPr>
          <w:rFonts w:ascii="Times New Roman" w:hAnsi="Times New Roman"/>
          <w:sz w:val="28"/>
          <w:szCs w:val="28"/>
        </w:rPr>
      </w:pPr>
    </w:p>
    <w:sectPr w:rsidR="001E34A0" w:rsidRPr="005029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07B9"/>
    <w:multiLevelType w:val="hybridMultilevel"/>
    <w:tmpl w:val="D33ADB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15"/>
    <w:rsid w:val="000B08BE"/>
    <w:rsid w:val="001E34A0"/>
    <w:rsid w:val="00294229"/>
    <w:rsid w:val="005029BF"/>
    <w:rsid w:val="00514229"/>
    <w:rsid w:val="00623A8A"/>
    <w:rsid w:val="008C51F0"/>
    <w:rsid w:val="00CA5315"/>
    <w:rsid w:val="00CB473B"/>
    <w:rsid w:val="00D95511"/>
    <w:rsid w:val="00DF0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1F0"/>
    <w:pPr>
      <w:spacing w:after="200" w:line="276" w:lineRule="auto"/>
    </w:pPr>
    <w:rPr>
      <w:rFonts w:ascii="Calibri" w:eastAsia="Times New Roman" w:hAnsi="Calibri" w:cs="Times New Roman"/>
      <w:lang w:eastAsia="ru-RU"/>
    </w:rPr>
  </w:style>
  <w:style w:type="paragraph" w:styleId="8">
    <w:name w:val="heading 8"/>
    <w:basedOn w:val="a"/>
    <w:next w:val="a"/>
    <w:link w:val="80"/>
    <w:uiPriority w:val="9"/>
    <w:semiHidden/>
    <w:unhideWhenUsed/>
    <w:qFormat/>
    <w:rsid w:val="008C51F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8C51F0"/>
    <w:rPr>
      <w:rFonts w:asciiTheme="majorHAnsi" w:eastAsiaTheme="majorEastAsia" w:hAnsiTheme="majorHAnsi" w:cstheme="majorBidi"/>
      <w:color w:val="404040" w:themeColor="text1" w:themeTint="BF"/>
      <w:sz w:val="20"/>
      <w:szCs w:val="20"/>
      <w:lang w:eastAsia="ru-RU"/>
    </w:rPr>
  </w:style>
  <w:style w:type="paragraph" w:customStyle="1" w:styleId="msonormalbullet2gif">
    <w:name w:val="msonormalbullet2.gif"/>
    <w:basedOn w:val="a"/>
    <w:rsid w:val="008C51F0"/>
    <w:pPr>
      <w:spacing w:before="100" w:after="100" w:line="240" w:lineRule="auto"/>
    </w:pPr>
    <w:rPr>
      <w:rFonts w:ascii="Times New Roman" w:hAnsi="Times New Roman"/>
      <w:sz w:val="24"/>
      <w:szCs w:val="20"/>
    </w:rPr>
  </w:style>
  <w:style w:type="paragraph" w:styleId="2">
    <w:name w:val="Body Text 2"/>
    <w:basedOn w:val="a"/>
    <w:link w:val="20"/>
    <w:unhideWhenUsed/>
    <w:rsid w:val="008C51F0"/>
    <w:pPr>
      <w:spacing w:after="0" w:line="240" w:lineRule="auto"/>
      <w:jc w:val="both"/>
    </w:pPr>
    <w:rPr>
      <w:rFonts w:ascii="Times New Roman" w:hAnsi="Times New Roman"/>
      <w:sz w:val="28"/>
      <w:szCs w:val="20"/>
      <w:lang w:val="en-US"/>
    </w:rPr>
  </w:style>
  <w:style w:type="character" w:customStyle="1" w:styleId="20">
    <w:name w:val="Основной текст 2 Знак"/>
    <w:basedOn w:val="a0"/>
    <w:link w:val="2"/>
    <w:rsid w:val="008C51F0"/>
    <w:rPr>
      <w:rFonts w:ascii="Times New Roman" w:eastAsia="Times New Roman" w:hAnsi="Times New Roman" w:cs="Times New Roman"/>
      <w:sz w:val="28"/>
      <w:szCs w:val="20"/>
      <w:lang w:val="en-US" w:eastAsia="ru-RU"/>
    </w:rPr>
  </w:style>
  <w:style w:type="paragraph" w:styleId="a3">
    <w:name w:val="List Paragraph"/>
    <w:basedOn w:val="a"/>
    <w:uiPriority w:val="34"/>
    <w:qFormat/>
    <w:rsid w:val="008C51F0"/>
    <w:pPr>
      <w:spacing w:after="0" w:line="240" w:lineRule="auto"/>
      <w:ind w:left="720"/>
      <w:contextualSpacing/>
    </w:pPr>
    <w:rPr>
      <w:rFonts w:ascii="Times New Roman" w:hAnsi="Times New Roman"/>
      <w:sz w:val="24"/>
      <w:szCs w:val="24"/>
    </w:rPr>
  </w:style>
  <w:style w:type="paragraph" w:styleId="a4">
    <w:name w:val="Balloon Text"/>
    <w:basedOn w:val="a"/>
    <w:link w:val="a5"/>
    <w:uiPriority w:val="99"/>
    <w:semiHidden/>
    <w:unhideWhenUsed/>
    <w:rsid w:val="00623A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A8A"/>
    <w:rPr>
      <w:rFonts w:ascii="Tahoma" w:eastAsia="Times New Roman" w:hAnsi="Tahoma" w:cs="Tahoma"/>
      <w:sz w:val="16"/>
      <w:szCs w:val="16"/>
      <w:lang w:eastAsia="ru-RU"/>
    </w:rPr>
  </w:style>
  <w:style w:type="paragraph" w:customStyle="1" w:styleId="Default">
    <w:name w:val="Default"/>
    <w:rsid w:val="0051422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1F0"/>
    <w:pPr>
      <w:spacing w:after="200" w:line="276" w:lineRule="auto"/>
    </w:pPr>
    <w:rPr>
      <w:rFonts w:ascii="Calibri" w:eastAsia="Times New Roman" w:hAnsi="Calibri" w:cs="Times New Roman"/>
      <w:lang w:eastAsia="ru-RU"/>
    </w:rPr>
  </w:style>
  <w:style w:type="paragraph" w:styleId="8">
    <w:name w:val="heading 8"/>
    <w:basedOn w:val="a"/>
    <w:next w:val="a"/>
    <w:link w:val="80"/>
    <w:uiPriority w:val="9"/>
    <w:semiHidden/>
    <w:unhideWhenUsed/>
    <w:qFormat/>
    <w:rsid w:val="008C51F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8C51F0"/>
    <w:rPr>
      <w:rFonts w:asciiTheme="majorHAnsi" w:eastAsiaTheme="majorEastAsia" w:hAnsiTheme="majorHAnsi" w:cstheme="majorBidi"/>
      <w:color w:val="404040" w:themeColor="text1" w:themeTint="BF"/>
      <w:sz w:val="20"/>
      <w:szCs w:val="20"/>
      <w:lang w:eastAsia="ru-RU"/>
    </w:rPr>
  </w:style>
  <w:style w:type="paragraph" w:customStyle="1" w:styleId="msonormalbullet2gif">
    <w:name w:val="msonormalbullet2.gif"/>
    <w:basedOn w:val="a"/>
    <w:rsid w:val="008C51F0"/>
    <w:pPr>
      <w:spacing w:before="100" w:after="100" w:line="240" w:lineRule="auto"/>
    </w:pPr>
    <w:rPr>
      <w:rFonts w:ascii="Times New Roman" w:hAnsi="Times New Roman"/>
      <w:sz w:val="24"/>
      <w:szCs w:val="20"/>
    </w:rPr>
  </w:style>
  <w:style w:type="paragraph" w:styleId="2">
    <w:name w:val="Body Text 2"/>
    <w:basedOn w:val="a"/>
    <w:link w:val="20"/>
    <w:unhideWhenUsed/>
    <w:rsid w:val="008C51F0"/>
    <w:pPr>
      <w:spacing w:after="0" w:line="240" w:lineRule="auto"/>
      <w:jc w:val="both"/>
    </w:pPr>
    <w:rPr>
      <w:rFonts w:ascii="Times New Roman" w:hAnsi="Times New Roman"/>
      <w:sz w:val="28"/>
      <w:szCs w:val="20"/>
      <w:lang w:val="en-US"/>
    </w:rPr>
  </w:style>
  <w:style w:type="character" w:customStyle="1" w:styleId="20">
    <w:name w:val="Основной текст 2 Знак"/>
    <w:basedOn w:val="a0"/>
    <w:link w:val="2"/>
    <w:rsid w:val="008C51F0"/>
    <w:rPr>
      <w:rFonts w:ascii="Times New Roman" w:eastAsia="Times New Roman" w:hAnsi="Times New Roman" w:cs="Times New Roman"/>
      <w:sz w:val="28"/>
      <w:szCs w:val="20"/>
      <w:lang w:val="en-US" w:eastAsia="ru-RU"/>
    </w:rPr>
  </w:style>
  <w:style w:type="paragraph" w:styleId="a3">
    <w:name w:val="List Paragraph"/>
    <w:basedOn w:val="a"/>
    <w:uiPriority w:val="34"/>
    <w:qFormat/>
    <w:rsid w:val="008C51F0"/>
    <w:pPr>
      <w:spacing w:after="0" w:line="240" w:lineRule="auto"/>
      <w:ind w:left="720"/>
      <w:contextualSpacing/>
    </w:pPr>
    <w:rPr>
      <w:rFonts w:ascii="Times New Roman" w:hAnsi="Times New Roman"/>
      <w:sz w:val="24"/>
      <w:szCs w:val="24"/>
    </w:rPr>
  </w:style>
  <w:style w:type="paragraph" w:styleId="a4">
    <w:name w:val="Balloon Text"/>
    <w:basedOn w:val="a"/>
    <w:link w:val="a5"/>
    <w:uiPriority w:val="99"/>
    <w:semiHidden/>
    <w:unhideWhenUsed/>
    <w:rsid w:val="00623A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A8A"/>
    <w:rPr>
      <w:rFonts w:ascii="Tahoma" w:eastAsia="Times New Roman" w:hAnsi="Tahoma" w:cs="Tahoma"/>
      <w:sz w:val="16"/>
      <w:szCs w:val="16"/>
      <w:lang w:eastAsia="ru-RU"/>
    </w:rPr>
  </w:style>
  <w:style w:type="paragraph" w:customStyle="1" w:styleId="Default">
    <w:name w:val="Default"/>
    <w:rsid w:val="005142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26</Pages>
  <Words>5865</Words>
  <Characters>33437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2025-01-29T07:47:00Z</dcterms:created>
  <dcterms:modified xsi:type="dcterms:W3CDTF">2025-05-14T07:15:00Z</dcterms:modified>
</cp:coreProperties>
</file>