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861" w:rsidRPr="00294229" w:rsidRDefault="00714861" w:rsidP="00714861">
      <w:pPr>
        <w:widowControl w:val="0"/>
        <w:autoSpaceDE w:val="0"/>
        <w:autoSpaceDN w:val="0"/>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bidi="ru-RU"/>
        </w:rPr>
        <w:t>Халықаралық көліктік-гуманитарлық университеті</w:t>
      </w:r>
    </w:p>
    <w:p w:rsidR="00714861" w:rsidRPr="00294229" w:rsidRDefault="00714861" w:rsidP="00714861">
      <w:pPr>
        <w:widowControl w:val="0"/>
        <w:autoSpaceDE w:val="0"/>
        <w:autoSpaceDN w:val="0"/>
        <w:spacing w:after="0" w:line="240" w:lineRule="auto"/>
        <w:jc w:val="center"/>
        <w:rPr>
          <w:rFonts w:ascii="Times New Roman" w:hAnsi="Times New Roman"/>
          <w:b/>
          <w:bCs/>
          <w:caps/>
          <w:sz w:val="28"/>
          <w:szCs w:val="28"/>
        </w:rPr>
      </w:pPr>
    </w:p>
    <w:p w:rsidR="00714861" w:rsidRPr="00294229" w:rsidRDefault="00714861" w:rsidP="00714861">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eastAsia="Times New Roman" w:hAnsi="Times New Roman" w:cs="Times New Roman"/>
          <w:b/>
          <w:sz w:val="28"/>
          <w:szCs w:val="28"/>
          <w:lang w:val="kk-KZ" w:bidi="ru-RU"/>
        </w:rPr>
      </w:pPr>
      <w:r w:rsidRPr="00294229">
        <w:rPr>
          <w:rFonts w:ascii="Times New Roman" w:eastAsia="Times New Roman" w:hAnsi="Times New Roman" w:cs="Times New Roman"/>
          <w:b/>
          <w:sz w:val="28"/>
          <w:szCs w:val="28"/>
          <w:lang w:bidi="ru-RU"/>
        </w:rPr>
        <w:t>«</w:t>
      </w:r>
      <w:r w:rsidRPr="00294229">
        <w:rPr>
          <w:rFonts w:ascii="Times New Roman" w:eastAsia="Times New Roman" w:hAnsi="Times New Roman" w:cs="Times New Roman"/>
          <w:b/>
          <w:sz w:val="28"/>
          <w:szCs w:val="28"/>
          <w:lang w:val="kk-KZ" w:bidi="ru-RU"/>
        </w:rPr>
        <w:t>Кө</w:t>
      </w:r>
      <w:proofErr w:type="gramStart"/>
      <w:r w:rsidRPr="00294229">
        <w:rPr>
          <w:rFonts w:ascii="Times New Roman" w:eastAsia="Times New Roman" w:hAnsi="Times New Roman" w:cs="Times New Roman"/>
          <w:b/>
          <w:sz w:val="28"/>
          <w:szCs w:val="28"/>
          <w:lang w:val="kk-KZ" w:bidi="ru-RU"/>
        </w:rPr>
        <w:t>л</w:t>
      </w:r>
      <w:proofErr w:type="gramEnd"/>
      <w:r w:rsidRPr="00294229">
        <w:rPr>
          <w:rFonts w:ascii="Times New Roman" w:eastAsia="Times New Roman" w:hAnsi="Times New Roman" w:cs="Times New Roman"/>
          <w:b/>
          <w:sz w:val="28"/>
          <w:szCs w:val="28"/>
          <w:lang w:val="kk-KZ" w:bidi="ru-RU"/>
        </w:rPr>
        <w:t>іктегі қозғалысын ұйымдастыру, басқару және логистика</w:t>
      </w:r>
      <w:r w:rsidRPr="00294229">
        <w:rPr>
          <w:rFonts w:ascii="Times New Roman" w:eastAsia="Times New Roman" w:hAnsi="Times New Roman" w:cs="Times New Roman"/>
          <w:b/>
          <w:sz w:val="28"/>
          <w:szCs w:val="28"/>
          <w:lang w:bidi="ru-RU"/>
        </w:rPr>
        <w:t>»</w:t>
      </w:r>
      <w:r w:rsidRPr="00294229">
        <w:rPr>
          <w:rFonts w:ascii="Times New Roman" w:hAnsi="Times New Roman" w:cs="Times New Roman"/>
          <w:b/>
          <w:bCs/>
          <w:caps/>
          <w:sz w:val="28"/>
          <w:szCs w:val="28"/>
        </w:rPr>
        <w:tab/>
      </w:r>
      <w:r w:rsidRPr="00294229">
        <w:rPr>
          <w:rFonts w:ascii="Times New Roman" w:eastAsia="Times New Roman" w:hAnsi="Times New Roman" w:cs="Times New Roman"/>
          <w:b/>
          <w:sz w:val="28"/>
          <w:szCs w:val="28"/>
          <w:lang w:val="kk-KZ" w:bidi="ru-RU"/>
        </w:rPr>
        <w:t>кафедрасы</w:t>
      </w:r>
    </w:p>
    <w:p w:rsidR="00714861" w:rsidRPr="00294229" w:rsidRDefault="00714861" w:rsidP="00714861">
      <w:pPr>
        <w:spacing w:after="0" w:line="240" w:lineRule="auto"/>
        <w:rPr>
          <w:rFonts w:ascii="Times New Roman" w:hAnsi="Times New Roman"/>
          <w:sz w:val="28"/>
          <w:szCs w:val="28"/>
          <w:lang w:val="kk-KZ" w:bidi="ru-RU"/>
        </w:rPr>
      </w:pPr>
    </w:p>
    <w:p w:rsidR="00714861" w:rsidRPr="00294229" w:rsidRDefault="00714861" w:rsidP="00714861">
      <w:pPr>
        <w:spacing w:after="0" w:line="240" w:lineRule="auto"/>
        <w:rPr>
          <w:rFonts w:ascii="Times New Roman" w:hAnsi="Times New Roman"/>
          <w:sz w:val="28"/>
          <w:szCs w:val="28"/>
          <w:lang w:val="kk-KZ" w:bidi="ru-RU"/>
        </w:rPr>
      </w:pPr>
    </w:p>
    <w:p w:rsidR="00714861" w:rsidRPr="00294229" w:rsidRDefault="00714861" w:rsidP="00714861">
      <w:pPr>
        <w:spacing w:after="0" w:line="240" w:lineRule="auto"/>
        <w:rPr>
          <w:rFonts w:ascii="Times New Roman" w:hAnsi="Times New Roman"/>
          <w:sz w:val="28"/>
          <w:szCs w:val="28"/>
          <w:lang w:val="kk-KZ" w:bidi="ru-RU"/>
        </w:rPr>
      </w:pPr>
    </w:p>
    <w:p w:rsidR="00714861" w:rsidRPr="003B2F3C" w:rsidRDefault="00714861" w:rsidP="00714861">
      <w:pPr>
        <w:spacing w:line="240" w:lineRule="auto"/>
        <w:ind w:firstLine="567"/>
        <w:jc w:val="center"/>
        <w:rPr>
          <w:rFonts w:ascii="Times New Roman" w:hAnsi="Times New Roman"/>
          <w:b/>
          <w:sz w:val="24"/>
          <w:szCs w:val="24"/>
        </w:rPr>
      </w:pPr>
    </w:p>
    <w:p w:rsidR="00714861" w:rsidRPr="003B2F3C" w:rsidRDefault="00714861" w:rsidP="00714861">
      <w:pPr>
        <w:spacing w:line="240" w:lineRule="auto"/>
        <w:ind w:firstLine="567"/>
        <w:jc w:val="center"/>
        <w:rPr>
          <w:rFonts w:ascii="Times New Roman" w:hAnsi="Times New Roman"/>
          <w:b/>
          <w:sz w:val="24"/>
          <w:szCs w:val="24"/>
        </w:rPr>
      </w:pPr>
      <w:r>
        <w:rPr>
          <w:rFonts w:ascii="Times New Roman" w:hAnsi="Times New Roman"/>
          <w:b/>
          <w:noProof/>
          <w:sz w:val="24"/>
          <w:szCs w:val="24"/>
        </w:rPr>
        <w:drawing>
          <wp:inline distT="0" distB="0" distL="0" distR="0" wp14:anchorId="06256DA5" wp14:editId="64EC17B9">
            <wp:extent cx="1570008" cy="1390751"/>
            <wp:effectExtent l="0" t="0" r="0" b="0"/>
            <wp:docPr id="102" name="Рисунок 102" descr="C:\Users\user\Desktop\PHOTO-2023-04-11-1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esktop\PHOTO-2023-04-11-10-23-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0651" cy="1391321"/>
                    </a:xfrm>
                    <a:prstGeom prst="rect">
                      <a:avLst/>
                    </a:prstGeom>
                    <a:noFill/>
                    <a:ln>
                      <a:noFill/>
                    </a:ln>
                  </pic:spPr>
                </pic:pic>
              </a:graphicData>
            </a:graphic>
          </wp:inline>
        </w:drawing>
      </w:r>
    </w:p>
    <w:p w:rsidR="00714861" w:rsidRPr="00294229"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Pr="00294229" w:rsidRDefault="00714861" w:rsidP="003E41FB">
      <w:pPr>
        <w:spacing w:after="0" w:line="240" w:lineRule="auto"/>
        <w:jc w:val="center"/>
        <w:rPr>
          <w:rFonts w:ascii="Times New Roman" w:hAnsi="Times New Roman"/>
          <w:b/>
          <w:sz w:val="28"/>
          <w:szCs w:val="28"/>
          <w:lang w:val="kk-KZ" w:bidi="ru-RU"/>
        </w:rPr>
      </w:pPr>
      <w:r w:rsidRPr="00714861">
        <w:rPr>
          <w:rFonts w:ascii="Times New Roman" w:hAnsi="Times New Roman"/>
          <w:b/>
          <w:sz w:val="28"/>
          <w:szCs w:val="28"/>
          <w:lang w:val="kk-KZ" w:bidi="ru-RU"/>
        </w:rPr>
        <w:t>6В11300 – «Тасымалдау мен жол қозғалысын ұйымдастыру және көлікті пайдалану»</w:t>
      </w:r>
      <w:r w:rsidR="003E41FB">
        <w:rPr>
          <w:rFonts w:ascii="Times New Roman" w:hAnsi="Times New Roman"/>
          <w:b/>
          <w:sz w:val="28"/>
          <w:szCs w:val="28"/>
          <w:lang w:val="kk-KZ" w:bidi="ru-RU"/>
        </w:rPr>
        <w:t xml:space="preserve">, </w:t>
      </w:r>
      <w:r w:rsidRPr="00294229">
        <w:rPr>
          <w:rFonts w:ascii="Times New Roman" w:hAnsi="Times New Roman"/>
          <w:b/>
          <w:sz w:val="28"/>
          <w:szCs w:val="28"/>
          <w:lang w:val="kk-KZ"/>
        </w:rPr>
        <w:t>6В11355 – «Логистика» білім беру бағдарламасының білім алушылары үшін</w:t>
      </w:r>
    </w:p>
    <w:p w:rsidR="00714861" w:rsidRDefault="00714861" w:rsidP="00714861">
      <w:pPr>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bidi="ru-RU"/>
        </w:rPr>
        <w:t>«</w:t>
      </w:r>
      <w:r>
        <w:rPr>
          <w:rFonts w:ascii="Times New Roman" w:hAnsi="Times New Roman"/>
          <w:b/>
          <w:sz w:val="28"/>
          <w:szCs w:val="28"/>
          <w:lang w:val="kk-KZ" w:bidi="ru-RU"/>
        </w:rPr>
        <w:t>Көлік түрлерінің өзара әрекеттесуі</w:t>
      </w:r>
      <w:r w:rsidRPr="00294229">
        <w:rPr>
          <w:rFonts w:ascii="Times New Roman" w:hAnsi="Times New Roman"/>
          <w:b/>
          <w:sz w:val="28"/>
          <w:szCs w:val="28"/>
          <w:lang w:val="kk-KZ" w:bidi="ru-RU"/>
        </w:rPr>
        <w:t xml:space="preserve">» пәні бойынша </w:t>
      </w:r>
    </w:p>
    <w:p w:rsidR="00714861" w:rsidRPr="00294229" w:rsidRDefault="00714861" w:rsidP="00714861">
      <w:pPr>
        <w:spacing w:after="0" w:line="240" w:lineRule="auto"/>
        <w:jc w:val="center"/>
        <w:rPr>
          <w:rFonts w:ascii="Times New Roman" w:hAnsi="Times New Roman"/>
          <w:b/>
          <w:sz w:val="28"/>
          <w:szCs w:val="28"/>
          <w:lang w:val="kk-KZ" w:bidi="ru-RU"/>
        </w:rPr>
      </w:pPr>
      <w:r>
        <w:rPr>
          <w:rFonts w:ascii="Times New Roman" w:hAnsi="Times New Roman"/>
          <w:b/>
          <w:sz w:val="28"/>
          <w:szCs w:val="28"/>
          <w:lang w:val="kk-KZ" w:bidi="ru-RU"/>
        </w:rPr>
        <w:t>тәжірибелік жұмысқа</w:t>
      </w:r>
      <w:r w:rsidRPr="00294229">
        <w:rPr>
          <w:rFonts w:ascii="Times New Roman" w:hAnsi="Times New Roman"/>
          <w:b/>
          <w:sz w:val="28"/>
          <w:szCs w:val="28"/>
          <w:lang w:val="kk-KZ" w:bidi="ru-RU"/>
        </w:rPr>
        <w:t xml:space="preserve"> арналған</w:t>
      </w:r>
    </w:p>
    <w:p w:rsidR="00714861" w:rsidRDefault="00714861" w:rsidP="00714861">
      <w:pPr>
        <w:spacing w:after="0" w:line="240" w:lineRule="auto"/>
        <w:jc w:val="center"/>
        <w:rPr>
          <w:rFonts w:ascii="Times New Roman" w:hAnsi="Times New Roman"/>
          <w:b/>
          <w:sz w:val="28"/>
          <w:szCs w:val="28"/>
          <w:lang w:val="kk-KZ" w:bidi="ru-RU"/>
        </w:rPr>
      </w:pPr>
    </w:p>
    <w:p w:rsidR="00714861" w:rsidRPr="00294229" w:rsidRDefault="00714861" w:rsidP="00714861">
      <w:pPr>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bidi="ru-RU"/>
        </w:rPr>
        <w:t>ӘДІСТЕМЕЛІК НҰСҚАУ</w:t>
      </w:r>
      <w:r>
        <w:rPr>
          <w:rFonts w:ascii="Times New Roman" w:hAnsi="Times New Roman"/>
          <w:b/>
          <w:sz w:val="28"/>
          <w:szCs w:val="28"/>
          <w:lang w:val="kk-KZ" w:bidi="ru-RU"/>
        </w:rPr>
        <w:t>ЛАР</w:t>
      </w:r>
    </w:p>
    <w:p w:rsidR="00714861" w:rsidRPr="00294229" w:rsidRDefault="00714861" w:rsidP="00714861">
      <w:pPr>
        <w:spacing w:after="0" w:line="240" w:lineRule="auto"/>
        <w:jc w:val="center"/>
        <w:rPr>
          <w:rFonts w:ascii="Times New Roman" w:hAnsi="Times New Roman"/>
          <w:b/>
          <w:sz w:val="28"/>
          <w:szCs w:val="28"/>
          <w:lang w:val="kk-KZ" w:bidi="ru-RU"/>
        </w:rPr>
      </w:pPr>
    </w:p>
    <w:p w:rsidR="00714861" w:rsidRPr="00294229" w:rsidRDefault="00714861" w:rsidP="00714861">
      <w:pPr>
        <w:spacing w:after="0" w:line="240" w:lineRule="auto"/>
        <w:rPr>
          <w:rFonts w:ascii="Times New Roman" w:hAnsi="Times New Roman"/>
          <w:sz w:val="28"/>
          <w:szCs w:val="28"/>
          <w:lang w:val="kk-KZ" w:bidi="ru-RU"/>
        </w:rPr>
      </w:pPr>
    </w:p>
    <w:p w:rsidR="00714861" w:rsidRPr="00294229" w:rsidRDefault="00714861" w:rsidP="00714861">
      <w:pPr>
        <w:spacing w:after="0" w:line="240" w:lineRule="auto"/>
        <w:rPr>
          <w:rFonts w:ascii="Times New Roman" w:hAnsi="Times New Roman"/>
          <w:sz w:val="28"/>
          <w:szCs w:val="28"/>
          <w:lang w:val="kk-KZ" w:bidi="ru-RU"/>
        </w:rPr>
      </w:pPr>
    </w:p>
    <w:p w:rsidR="00714861" w:rsidRPr="00294229" w:rsidRDefault="00714861" w:rsidP="00714861">
      <w:pPr>
        <w:spacing w:after="0" w:line="240" w:lineRule="auto"/>
        <w:rPr>
          <w:rFonts w:ascii="Times New Roman" w:hAnsi="Times New Roman"/>
          <w:sz w:val="28"/>
          <w:szCs w:val="28"/>
          <w:lang w:val="kk-KZ" w:bidi="ru-RU"/>
        </w:rPr>
      </w:pPr>
    </w:p>
    <w:p w:rsidR="00714861" w:rsidRPr="00294229"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Default="00714861" w:rsidP="00714861">
      <w:pPr>
        <w:spacing w:after="0" w:line="240" w:lineRule="auto"/>
        <w:rPr>
          <w:rFonts w:ascii="Times New Roman" w:hAnsi="Times New Roman"/>
          <w:sz w:val="28"/>
          <w:szCs w:val="28"/>
          <w:lang w:val="kk-KZ" w:bidi="ru-RU"/>
        </w:rPr>
      </w:pPr>
    </w:p>
    <w:p w:rsidR="00714861" w:rsidRPr="00514229" w:rsidRDefault="00714861" w:rsidP="00714861">
      <w:pPr>
        <w:spacing w:after="0" w:line="240" w:lineRule="auto"/>
        <w:jc w:val="center"/>
        <w:rPr>
          <w:rFonts w:ascii="Times New Roman" w:hAnsi="Times New Roman"/>
          <w:b/>
          <w:sz w:val="28"/>
          <w:szCs w:val="28"/>
          <w:lang w:val="kk-KZ" w:bidi="ru-RU"/>
        </w:rPr>
      </w:pPr>
      <w:r w:rsidRPr="00514229">
        <w:rPr>
          <w:rFonts w:ascii="Times New Roman" w:hAnsi="Times New Roman"/>
          <w:b/>
          <w:sz w:val="28"/>
          <w:szCs w:val="28"/>
          <w:lang w:val="kk-KZ" w:bidi="ru-RU"/>
        </w:rPr>
        <w:t>Алматы 2024</w:t>
      </w:r>
    </w:p>
    <w:p w:rsidR="00714861" w:rsidRPr="00514229" w:rsidRDefault="00714861" w:rsidP="00714861">
      <w:pPr>
        <w:pStyle w:val="Default"/>
        <w:ind w:firstLine="567"/>
        <w:jc w:val="both"/>
        <w:rPr>
          <w:sz w:val="28"/>
          <w:szCs w:val="28"/>
          <w:lang w:val="kk-KZ"/>
        </w:rPr>
      </w:pPr>
      <w:r w:rsidRPr="00514229">
        <w:rPr>
          <w:sz w:val="28"/>
          <w:szCs w:val="28"/>
          <w:lang w:val="kk-KZ"/>
        </w:rPr>
        <w:lastRenderedPageBreak/>
        <w:t>«</w:t>
      </w:r>
      <w:r w:rsidR="003E41FB">
        <w:rPr>
          <w:b/>
          <w:sz w:val="28"/>
          <w:szCs w:val="28"/>
          <w:lang w:val="kk-KZ" w:bidi="ru-RU"/>
        </w:rPr>
        <w:t>Көлік түрлерінің өзара әрекеттесуі</w:t>
      </w:r>
      <w:r w:rsidRPr="00514229">
        <w:rPr>
          <w:sz w:val="28"/>
          <w:szCs w:val="28"/>
          <w:lang w:val="kk-KZ"/>
        </w:rPr>
        <w:t xml:space="preserve">» пәнi бойынша тәжірибелік жұмысқа арналған әдістемелік нұсқаулар </w:t>
      </w:r>
      <w:r w:rsidR="003E41FB" w:rsidRPr="003E41FB">
        <w:rPr>
          <w:sz w:val="28"/>
          <w:szCs w:val="28"/>
          <w:lang w:val="kk-KZ" w:bidi="ru-RU"/>
        </w:rPr>
        <w:t>6В11300 – «Тасымалдау мен жол қозғалысын ұйымдастыру және көлікті пайдалану»,</w:t>
      </w:r>
      <w:r w:rsidR="003E41FB">
        <w:rPr>
          <w:b/>
          <w:sz w:val="28"/>
          <w:szCs w:val="28"/>
          <w:lang w:val="kk-KZ" w:bidi="ru-RU"/>
        </w:rPr>
        <w:t xml:space="preserve"> </w:t>
      </w:r>
      <w:r w:rsidRPr="00514229">
        <w:rPr>
          <w:sz w:val="28"/>
          <w:szCs w:val="28"/>
          <w:lang w:val="kk-KZ"/>
        </w:rPr>
        <w:t xml:space="preserve">6В11355 – «Логистика» білім беру бағдарламасының білім алушыларына арналған. </w:t>
      </w:r>
    </w:p>
    <w:p w:rsidR="00714861" w:rsidRPr="00514229" w:rsidRDefault="00714861" w:rsidP="00714861">
      <w:pPr>
        <w:pStyle w:val="Default"/>
        <w:ind w:firstLine="567"/>
        <w:jc w:val="both"/>
        <w:rPr>
          <w:b/>
          <w:bCs/>
          <w:sz w:val="28"/>
          <w:szCs w:val="28"/>
          <w:lang w:val="kk-KZ"/>
        </w:rPr>
      </w:pPr>
    </w:p>
    <w:p w:rsidR="00714861" w:rsidRPr="005029BF" w:rsidRDefault="00714861" w:rsidP="00714861">
      <w:pPr>
        <w:pStyle w:val="Default"/>
        <w:ind w:firstLine="567"/>
        <w:jc w:val="both"/>
        <w:rPr>
          <w:sz w:val="28"/>
          <w:szCs w:val="28"/>
          <w:lang w:val="kk-KZ"/>
        </w:rPr>
      </w:pPr>
      <w:r w:rsidRPr="005029BF">
        <w:rPr>
          <w:b/>
          <w:bCs/>
          <w:sz w:val="28"/>
          <w:szCs w:val="28"/>
          <w:lang w:val="kk-KZ"/>
        </w:rPr>
        <w:t xml:space="preserve">Құрастырғандар: </w:t>
      </w:r>
    </w:p>
    <w:p w:rsidR="00714861" w:rsidRPr="005029BF" w:rsidRDefault="003E41FB" w:rsidP="00714861">
      <w:pPr>
        <w:pStyle w:val="Default"/>
        <w:ind w:firstLine="567"/>
        <w:jc w:val="both"/>
        <w:rPr>
          <w:sz w:val="28"/>
          <w:szCs w:val="28"/>
          <w:lang w:val="kk-KZ"/>
        </w:rPr>
      </w:pPr>
      <w:r>
        <w:rPr>
          <w:sz w:val="28"/>
          <w:szCs w:val="28"/>
          <w:lang w:val="kk-KZ"/>
        </w:rPr>
        <w:t>Айтова Н</w:t>
      </w:r>
      <w:r w:rsidR="00714861">
        <w:rPr>
          <w:sz w:val="28"/>
          <w:szCs w:val="28"/>
          <w:lang w:val="kk-KZ"/>
        </w:rPr>
        <w:t>.</w:t>
      </w:r>
      <w:r>
        <w:rPr>
          <w:sz w:val="28"/>
          <w:szCs w:val="28"/>
          <w:lang w:val="kk-KZ"/>
        </w:rPr>
        <w:t>К.</w:t>
      </w:r>
      <w:r w:rsidR="00714861" w:rsidRPr="005029BF">
        <w:rPr>
          <w:sz w:val="28"/>
          <w:szCs w:val="28"/>
          <w:lang w:val="kk-KZ"/>
        </w:rPr>
        <w:t xml:space="preserve"> – </w:t>
      </w:r>
      <w:r w:rsidR="00714861">
        <w:rPr>
          <w:sz w:val="28"/>
          <w:szCs w:val="28"/>
          <w:lang w:val="kk-KZ"/>
        </w:rPr>
        <w:t>аға оқытушы</w:t>
      </w:r>
      <w:r w:rsidR="00714861" w:rsidRPr="005029BF">
        <w:rPr>
          <w:sz w:val="28"/>
          <w:szCs w:val="28"/>
          <w:lang w:val="kk-KZ"/>
        </w:rPr>
        <w:t xml:space="preserve"> </w:t>
      </w:r>
    </w:p>
    <w:p w:rsidR="00714861" w:rsidRPr="005029BF" w:rsidRDefault="003E41FB" w:rsidP="00714861">
      <w:pPr>
        <w:pStyle w:val="Default"/>
        <w:ind w:firstLine="567"/>
        <w:jc w:val="both"/>
        <w:rPr>
          <w:sz w:val="28"/>
          <w:szCs w:val="28"/>
          <w:lang w:val="kk-KZ"/>
        </w:rPr>
      </w:pPr>
      <w:r>
        <w:rPr>
          <w:sz w:val="28"/>
          <w:szCs w:val="28"/>
          <w:lang w:val="kk-KZ"/>
        </w:rPr>
        <w:t>Аманова М.В.</w:t>
      </w:r>
      <w:r w:rsidR="00714861" w:rsidRPr="005029BF">
        <w:rPr>
          <w:sz w:val="28"/>
          <w:szCs w:val="28"/>
          <w:lang w:val="kk-KZ"/>
        </w:rPr>
        <w:t xml:space="preserve"> – </w:t>
      </w:r>
      <w:r>
        <w:rPr>
          <w:sz w:val="28"/>
          <w:szCs w:val="28"/>
          <w:lang w:val="kk-KZ"/>
        </w:rPr>
        <w:t xml:space="preserve">т.ғ.к., </w:t>
      </w:r>
      <w:r>
        <w:rPr>
          <w:sz w:val="28"/>
          <w:szCs w:val="28"/>
          <w:lang w:val="en-US"/>
        </w:rPr>
        <w:t>PHD</w:t>
      </w:r>
      <w:r w:rsidR="00714861" w:rsidRPr="005029BF">
        <w:rPr>
          <w:sz w:val="28"/>
          <w:szCs w:val="28"/>
          <w:lang w:val="kk-KZ"/>
        </w:rPr>
        <w:t xml:space="preserve"> </w:t>
      </w:r>
    </w:p>
    <w:p w:rsidR="00714861" w:rsidRDefault="00714861" w:rsidP="00714861">
      <w:pPr>
        <w:pStyle w:val="Default"/>
        <w:ind w:firstLine="567"/>
        <w:jc w:val="both"/>
        <w:rPr>
          <w:b/>
          <w:bCs/>
          <w:sz w:val="28"/>
          <w:szCs w:val="28"/>
          <w:lang w:val="kk-KZ"/>
        </w:rPr>
      </w:pPr>
    </w:p>
    <w:p w:rsidR="00714861" w:rsidRPr="005029BF" w:rsidRDefault="00714861" w:rsidP="00714861">
      <w:pPr>
        <w:pStyle w:val="Default"/>
        <w:ind w:firstLine="567"/>
        <w:jc w:val="both"/>
        <w:rPr>
          <w:sz w:val="28"/>
          <w:szCs w:val="28"/>
          <w:lang w:val="kk-KZ"/>
        </w:rPr>
      </w:pPr>
      <w:r w:rsidRPr="005029BF">
        <w:rPr>
          <w:b/>
          <w:bCs/>
          <w:sz w:val="28"/>
          <w:szCs w:val="28"/>
          <w:lang w:val="kk-KZ"/>
        </w:rPr>
        <w:t xml:space="preserve">Пікір жазғандар: </w:t>
      </w:r>
    </w:p>
    <w:p w:rsidR="00714861" w:rsidRPr="00714861" w:rsidRDefault="00714861" w:rsidP="00714861">
      <w:pPr>
        <w:pStyle w:val="Default"/>
        <w:ind w:firstLine="567"/>
        <w:jc w:val="both"/>
        <w:rPr>
          <w:sz w:val="28"/>
          <w:szCs w:val="28"/>
          <w:lang w:val="kk-KZ"/>
        </w:rPr>
      </w:pPr>
      <w:r w:rsidRPr="005029BF">
        <w:rPr>
          <w:sz w:val="28"/>
          <w:szCs w:val="28"/>
          <w:lang w:val="kk-KZ"/>
        </w:rPr>
        <w:t xml:space="preserve">Бекешев Ж. С. – қозғалыс қауіпсіздігі бойынша ревизор, </w:t>
      </w:r>
      <w:r w:rsidRPr="00714861">
        <w:rPr>
          <w:sz w:val="28"/>
          <w:szCs w:val="28"/>
          <w:lang w:val="kk-KZ"/>
        </w:rPr>
        <w:t xml:space="preserve">"ҚТЖ Жүк тасымалы" ЖШС-ЖТ Алматы бөлімшесі; </w:t>
      </w:r>
    </w:p>
    <w:p w:rsidR="00714861" w:rsidRDefault="00714861" w:rsidP="00714861">
      <w:pPr>
        <w:pStyle w:val="Default"/>
        <w:ind w:firstLine="567"/>
        <w:jc w:val="both"/>
        <w:rPr>
          <w:sz w:val="28"/>
          <w:szCs w:val="28"/>
          <w:lang w:val="kk-KZ"/>
        </w:rPr>
      </w:pPr>
      <w:r w:rsidRPr="003E41FB">
        <w:rPr>
          <w:sz w:val="28"/>
          <w:szCs w:val="28"/>
          <w:lang w:val="kk-KZ"/>
        </w:rPr>
        <w:t>Кенжеб</w:t>
      </w:r>
      <w:r w:rsidRPr="00514229">
        <w:rPr>
          <w:sz w:val="28"/>
          <w:szCs w:val="28"/>
        </w:rPr>
        <w:t>аева Г. Ж. - т. ғ. к., Кө</w:t>
      </w:r>
      <w:proofErr w:type="gramStart"/>
      <w:r w:rsidRPr="00514229">
        <w:rPr>
          <w:sz w:val="28"/>
          <w:szCs w:val="28"/>
        </w:rPr>
        <w:t>л</w:t>
      </w:r>
      <w:proofErr w:type="gramEnd"/>
      <w:r w:rsidRPr="00514229">
        <w:rPr>
          <w:sz w:val="28"/>
          <w:szCs w:val="28"/>
        </w:rPr>
        <w:t xml:space="preserve">іктегі Логистика және менеджмент" кафедрасы, ALT UNIVERSITY. </w:t>
      </w:r>
    </w:p>
    <w:p w:rsidR="00714861" w:rsidRPr="005029BF" w:rsidRDefault="00714861" w:rsidP="00714861">
      <w:pPr>
        <w:pStyle w:val="Default"/>
        <w:ind w:firstLine="567"/>
        <w:jc w:val="both"/>
        <w:rPr>
          <w:sz w:val="28"/>
          <w:szCs w:val="28"/>
          <w:lang w:val="kk-KZ"/>
        </w:rPr>
      </w:pPr>
    </w:p>
    <w:p w:rsidR="00714861" w:rsidRDefault="00714861" w:rsidP="00714861">
      <w:pPr>
        <w:pStyle w:val="Default"/>
        <w:ind w:firstLine="567"/>
        <w:jc w:val="both"/>
        <w:rPr>
          <w:sz w:val="28"/>
          <w:szCs w:val="28"/>
          <w:lang w:val="kk-KZ"/>
        </w:rPr>
      </w:pPr>
      <w:r w:rsidRPr="005029BF">
        <w:rPr>
          <w:sz w:val="28"/>
          <w:szCs w:val="28"/>
          <w:lang w:val="kk-KZ"/>
        </w:rPr>
        <w:t xml:space="preserve">Әдістемелік нұсқауларда белгілі бір көлік түрімен тасымалданатын жүктердің тасымалдауын, тиеу-түсіру және қойма операцияларын ұйымдастыру шаралары, сонымен қатар жүктерді тиеу-түсіру жұмыстары және қойма операцияларын жасау үшін тиімді машина түрін таңдау есептеулері келтірілген. </w:t>
      </w:r>
    </w:p>
    <w:p w:rsidR="00714861" w:rsidRPr="005029BF" w:rsidRDefault="00714861" w:rsidP="00714861">
      <w:pPr>
        <w:pStyle w:val="Default"/>
        <w:ind w:firstLine="567"/>
        <w:jc w:val="both"/>
        <w:rPr>
          <w:sz w:val="28"/>
          <w:szCs w:val="28"/>
          <w:lang w:val="kk-KZ"/>
        </w:rPr>
      </w:pPr>
    </w:p>
    <w:p w:rsidR="00714861" w:rsidRDefault="00714861" w:rsidP="00714861">
      <w:pPr>
        <w:pStyle w:val="Default"/>
        <w:ind w:firstLine="567"/>
        <w:jc w:val="both"/>
        <w:rPr>
          <w:sz w:val="28"/>
          <w:szCs w:val="28"/>
          <w:lang w:val="kk-KZ"/>
        </w:rPr>
      </w:pPr>
      <w:r w:rsidRPr="005029BF">
        <w:rPr>
          <w:sz w:val="28"/>
          <w:szCs w:val="28"/>
          <w:lang w:val="kk-KZ"/>
        </w:rPr>
        <w:t>Әдістемелік нұсқаулар «Көлік қозғалысын ұйымдастыру, басқару және логистика» кафедрасының «28» тамыз 2024 ж. (№1 хаттама) отырысында талқыланып, оң шешімге ие болды.</w:t>
      </w:r>
    </w:p>
    <w:p w:rsidR="00714861" w:rsidRDefault="00714861" w:rsidP="00714861">
      <w:pPr>
        <w:pStyle w:val="Default"/>
        <w:ind w:firstLine="567"/>
        <w:jc w:val="both"/>
        <w:rPr>
          <w:sz w:val="28"/>
          <w:szCs w:val="28"/>
          <w:lang w:val="kk-KZ"/>
        </w:rPr>
      </w:pPr>
    </w:p>
    <w:p w:rsidR="00714861" w:rsidRPr="005029BF" w:rsidRDefault="00714861" w:rsidP="00714861">
      <w:pPr>
        <w:pStyle w:val="Default"/>
        <w:ind w:firstLine="567"/>
        <w:jc w:val="both"/>
        <w:rPr>
          <w:b/>
          <w:sz w:val="28"/>
          <w:szCs w:val="28"/>
          <w:lang w:val="kk-KZ"/>
        </w:rPr>
      </w:pPr>
      <w:r w:rsidRPr="005029BF">
        <w:rPr>
          <w:color w:val="auto"/>
          <w:sz w:val="28"/>
          <w:szCs w:val="28"/>
          <w:lang w:val="kk-KZ"/>
        </w:rPr>
        <w:t>Әдістемелік нұсқаулар университеттің Ғылыми кеңестің «29» тамыз 2024 ж. (№1 хаттама) отырысында мақұлданған және бекітілген</w:t>
      </w:r>
      <w:r w:rsidRPr="005029BF">
        <w:rPr>
          <w:sz w:val="28"/>
          <w:szCs w:val="28"/>
          <w:lang w:val="kk-KZ"/>
        </w:rPr>
        <w:t>.</w:t>
      </w:r>
    </w:p>
    <w:p w:rsidR="00714861" w:rsidRDefault="00714861" w:rsidP="00714861">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4"/>
          <w:szCs w:val="24"/>
          <w:lang w:val="kk-KZ"/>
        </w:rPr>
      </w:pPr>
    </w:p>
    <w:p w:rsidR="00714861" w:rsidRDefault="00714861" w:rsidP="00714861">
      <w:pPr>
        <w:rPr>
          <w:lang w:val="kk-KZ"/>
        </w:rPr>
      </w:pPr>
    </w:p>
    <w:p w:rsidR="00714861" w:rsidRDefault="00714861" w:rsidP="00714861">
      <w:pPr>
        <w:rPr>
          <w:lang w:val="kk-KZ"/>
        </w:rPr>
      </w:pPr>
    </w:p>
    <w:p w:rsidR="00714861" w:rsidRDefault="00714861" w:rsidP="00714861">
      <w:pPr>
        <w:rPr>
          <w:lang w:val="kk-KZ"/>
        </w:rPr>
      </w:pPr>
    </w:p>
    <w:p w:rsidR="00714861" w:rsidRDefault="00714861" w:rsidP="00714861">
      <w:pPr>
        <w:rPr>
          <w:lang w:val="kk-KZ"/>
        </w:rPr>
      </w:pPr>
    </w:p>
    <w:p w:rsidR="00714861" w:rsidRDefault="00714861" w:rsidP="00714861">
      <w:pPr>
        <w:rPr>
          <w:lang w:val="kk-KZ"/>
        </w:rPr>
      </w:pPr>
    </w:p>
    <w:p w:rsidR="00714861" w:rsidRDefault="00714861" w:rsidP="00714861">
      <w:pPr>
        <w:rPr>
          <w:lang w:val="kk-KZ"/>
        </w:rPr>
      </w:pPr>
    </w:p>
    <w:p w:rsidR="00714861" w:rsidRDefault="00714861" w:rsidP="00714861">
      <w:pPr>
        <w:pStyle w:val="8"/>
        <w:tabs>
          <w:tab w:val="left" w:pos="420"/>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color w:val="auto"/>
          <w:sz w:val="22"/>
          <w:szCs w:val="22"/>
          <w:lang w:val="kk-KZ"/>
        </w:rPr>
      </w:pPr>
    </w:p>
    <w:p w:rsidR="00714861" w:rsidRDefault="00714861" w:rsidP="00714861">
      <w:pPr>
        <w:rPr>
          <w:lang w:val="kk-KZ"/>
        </w:rPr>
      </w:pPr>
    </w:p>
    <w:p w:rsidR="00714861" w:rsidRPr="00714861" w:rsidRDefault="00714861" w:rsidP="00C04FA2">
      <w:pPr>
        <w:tabs>
          <w:tab w:val="left" w:pos="5460"/>
        </w:tabs>
        <w:spacing w:after="0"/>
        <w:ind w:firstLine="567"/>
        <w:jc w:val="center"/>
        <w:rPr>
          <w:rFonts w:ascii="Times New Roman" w:eastAsia="Times New Roman" w:hAnsi="Times New Roman" w:cs="Times New Roman"/>
          <w:b/>
          <w:lang w:val="kk-KZ"/>
        </w:rPr>
      </w:pPr>
    </w:p>
    <w:p w:rsidR="00714861" w:rsidRDefault="00714861" w:rsidP="00C04FA2">
      <w:pPr>
        <w:tabs>
          <w:tab w:val="left" w:pos="5460"/>
        </w:tabs>
        <w:spacing w:after="0"/>
        <w:ind w:firstLine="567"/>
        <w:jc w:val="center"/>
        <w:rPr>
          <w:rFonts w:ascii="Times New Roman" w:eastAsia="Times New Roman" w:hAnsi="Times New Roman" w:cs="Times New Roman"/>
          <w:b/>
          <w:lang w:val="en-US"/>
        </w:rPr>
      </w:pPr>
    </w:p>
    <w:p w:rsidR="003E41FB" w:rsidRDefault="003E41FB" w:rsidP="00C04FA2">
      <w:pPr>
        <w:tabs>
          <w:tab w:val="left" w:pos="5460"/>
        </w:tabs>
        <w:spacing w:after="0"/>
        <w:ind w:firstLine="567"/>
        <w:jc w:val="center"/>
        <w:rPr>
          <w:rFonts w:ascii="Times New Roman" w:eastAsia="Times New Roman" w:hAnsi="Times New Roman" w:cs="Times New Roman"/>
          <w:b/>
          <w:lang w:val="en-US"/>
        </w:rPr>
      </w:pPr>
    </w:p>
    <w:p w:rsidR="003E41FB" w:rsidRDefault="003E41FB" w:rsidP="00C04FA2">
      <w:pPr>
        <w:tabs>
          <w:tab w:val="left" w:pos="5460"/>
        </w:tabs>
        <w:spacing w:after="0"/>
        <w:ind w:firstLine="567"/>
        <w:jc w:val="center"/>
        <w:rPr>
          <w:rFonts w:ascii="Times New Roman" w:eastAsia="Times New Roman" w:hAnsi="Times New Roman" w:cs="Times New Roman"/>
          <w:b/>
          <w:lang w:val="en-US"/>
        </w:rPr>
      </w:pPr>
    </w:p>
    <w:p w:rsidR="003E41FB" w:rsidRDefault="003E41FB" w:rsidP="00C04FA2">
      <w:pPr>
        <w:tabs>
          <w:tab w:val="left" w:pos="5460"/>
        </w:tabs>
        <w:spacing w:after="0"/>
        <w:ind w:firstLine="567"/>
        <w:jc w:val="center"/>
        <w:rPr>
          <w:rFonts w:ascii="Times New Roman" w:eastAsia="Times New Roman" w:hAnsi="Times New Roman" w:cs="Times New Roman"/>
          <w:b/>
          <w:lang w:val="en-US"/>
        </w:rPr>
      </w:pPr>
    </w:p>
    <w:p w:rsidR="003E41FB" w:rsidRPr="003E41FB" w:rsidRDefault="003E41FB" w:rsidP="00C04FA2">
      <w:pPr>
        <w:tabs>
          <w:tab w:val="left" w:pos="5460"/>
        </w:tabs>
        <w:spacing w:after="0"/>
        <w:ind w:firstLine="567"/>
        <w:jc w:val="center"/>
        <w:rPr>
          <w:rFonts w:ascii="Times New Roman" w:eastAsia="Times New Roman" w:hAnsi="Times New Roman" w:cs="Times New Roman"/>
          <w:b/>
          <w:lang w:val="en-US"/>
        </w:rPr>
      </w:pPr>
      <w:bookmarkStart w:id="0" w:name="_GoBack"/>
      <w:bookmarkEnd w:id="0"/>
    </w:p>
    <w:p w:rsidR="00C04FA2" w:rsidRPr="00C04FA2" w:rsidRDefault="00C04FA2" w:rsidP="00C04FA2">
      <w:pPr>
        <w:tabs>
          <w:tab w:val="left" w:pos="5460"/>
        </w:tabs>
        <w:spacing w:after="0"/>
        <w:ind w:firstLine="567"/>
        <w:jc w:val="center"/>
        <w:rPr>
          <w:rFonts w:ascii="Times New Roman" w:eastAsia="Times New Roman" w:hAnsi="Times New Roman" w:cs="Times New Roman"/>
          <w:b/>
        </w:rPr>
      </w:pPr>
      <w:r>
        <w:rPr>
          <w:rFonts w:ascii="Times New Roman" w:eastAsia="Times New Roman" w:hAnsi="Times New Roman" w:cs="Times New Roman"/>
          <w:b/>
        </w:rPr>
        <w:lastRenderedPageBreak/>
        <w:t>№ 1</w:t>
      </w:r>
      <w:r w:rsidRPr="00C04FA2">
        <w:rPr>
          <w:rFonts w:ascii="Times New Roman" w:eastAsia="Times New Roman" w:hAnsi="Times New Roman" w:cs="Times New Roman"/>
          <w:b/>
        </w:rPr>
        <w:t>Автомобильдерді жүк қоймаларына жеткізуді реттеу</w:t>
      </w:r>
    </w:p>
    <w:p w:rsidR="00C04FA2" w:rsidRPr="00C04FA2" w:rsidRDefault="00C04FA2" w:rsidP="00C04FA2">
      <w:pPr>
        <w:tabs>
          <w:tab w:val="left" w:pos="5460"/>
        </w:tabs>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b/>
        </w:rPr>
        <w:t xml:space="preserve"> Мақсаты: көліктердің қ</w:t>
      </w:r>
      <w:proofErr w:type="gramStart"/>
      <w:r w:rsidRPr="00C04FA2">
        <w:rPr>
          <w:rFonts w:ascii="Times New Roman" w:eastAsia="Times New Roman" w:hAnsi="Times New Roman" w:cs="Times New Roman"/>
          <w:b/>
        </w:rPr>
        <w:t>ойма</w:t>
      </w:r>
      <w:proofErr w:type="gramEnd"/>
      <w:r w:rsidRPr="00C04FA2">
        <w:rPr>
          <w:rFonts w:ascii="Times New Roman" w:eastAsia="Times New Roman" w:hAnsi="Times New Roman" w:cs="Times New Roman"/>
          <w:b/>
        </w:rPr>
        <w:t>ға түсу аралықтарын анықтау</w:t>
      </w:r>
      <w:r w:rsidRPr="00C04FA2">
        <w:rPr>
          <w:rFonts w:ascii="Times New Roman" w:eastAsia="Times New Roman" w:hAnsi="Times New Roman" w:cs="Times New Roman"/>
        </w:rPr>
        <w:t>.</w:t>
      </w:r>
    </w:p>
    <w:p w:rsidR="00C04FA2" w:rsidRPr="00C04FA2" w:rsidRDefault="00C04FA2" w:rsidP="00C04FA2">
      <w:pPr>
        <w:tabs>
          <w:tab w:val="left" w:pos="5460"/>
        </w:tabs>
        <w:spacing w:after="0"/>
        <w:ind w:firstLine="567"/>
        <w:jc w:val="both"/>
        <w:rPr>
          <w:rFonts w:ascii="Times New Roman" w:eastAsia="Times New Roman" w:hAnsi="Times New Roman" w:cs="Times New Roman"/>
        </w:rPr>
      </w:pPr>
    </w:p>
    <w:p w:rsidR="00C04FA2" w:rsidRPr="00C04FA2" w:rsidRDefault="00C04FA2" w:rsidP="00C04FA2">
      <w:pPr>
        <w:tabs>
          <w:tab w:val="left" w:pos="5460"/>
        </w:tabs>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Автомобиль көлігімен жүктерді әкелу және әкету кезінде, әсіресе жұмыс күні</w:t>
      </w:r>
      <w:proofErr w:type="gramStart"/>
      <w:r w:rsidRPr="00C04FA2">
        <w:rPr>
          <w:rFonts w:ascii="Times New Roman" w:eastAsia="Times New Roman" w:hAnsi="Times New Roman" w:cs="Times New Roman"/>
        </w:rPr>
        <w:t>н</w:t>
      </w:r>
      <w:proofErr w:type="gramEnd"/>
      <w:r w:rsidRPr="00C04FA2">
        <w:rPr>
          <w:rFonts w:ascii="Times New Roman" w:eastAsia="Times New Roman" w:hAnsi="Times New Roman" w:cs="Times New Roman"/>
        </w:rPr>
        <w:t xml:space="preserve">ің басында, барлық автомобильдер ауысымға шыққан кезде, оларды тиеу немесе түсіру алдында қоймаларда жинақтау байқалады.  Жүктерді орталықтандырылған әкелу немесе әкету жағдайында, егер қоймалар бөлек жұмыс істейтін бөлімдерге бөлінсе немесе бірнеше қоймалар болса, автокөліктердің тоқтап қалуын </w:t>
      </w:r>
      <w:proofErr w:type="gramStart"/>
      <w:r w:rsidRPr="00C04FA2">
        <w:rPr>
          <w:rFonts w:ascii="Times New Roman" w:eastAsia="Times New Roman" w:hAnsi="Times New Roman" w:cs="Times New Roman"/>
        </w:rPr>
        <w:t>болдырмау</w:t>
      </w:r>
      <w:proofErr w:type="gramEnd"/>
      <w:r w:rsidRPr="00C04FA2">
        <w:rPr>
          <w:rFonts w:ascii="Times New Roman" w:eastAsia="Times New Roman" w:hAnsi="Times New Roman" w:cs="Times New Roman"/>
        </w:rPr>
        <w:t>ға болады.  Автомобильдердің теміржол станцияларындағы қоймаларға автокөліктің түсуін Имитациялық модельдеу жолымен олардың қоюланған тәсілінен туындаған жүк операцияларының басталуын күтуін сандық бағалау қажет, олардың түйісу пункттерінде автомобиль және теміржол көлігінің жұмысын оңтайландыруға байланысты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қатар </w:t>
      </w:r>
      <w:proofErr w:type="gramStart"/>
      <w:r w:rsidRPr="00C04FA2">
        <w:rPr>
          <w:rFonts w:ascii="Times New Roman" w:eastAsia="Times New Roman" w:hAnsi="Times New Roman" w:cs="Times New Roman"/>
        </w:rPr>
        <w:t>м</w:t>
      </w:r>
      <w:proofErr w:type="gramEnd"/>
      <w:r w:rsidRPr="00C04FA2">
        <w:rPr>
          <w:rFonts w:ascii="Times New Roman" w:eastAsia="Times New Roman" w:hAnsi="Times New Roman" w:cs="Times New Roman"/>
        </w:rPr>
        <w:t>індеттерді шешу кезінде, атап айтқанда автомобильдерді жүк қоймаларына жеткізуді реттеу мәселесін шешу кезінде қажет. Станцияның тауар кеңсесінде автомобильдермен әкетілетін немесе әкелінетін жүкке құжаттарды ресімдеу кезінде оның қоймада орналасқан жері ескерілмейді. Нәтижесінде станциялардың жүк аулаларында автомобиль жылжымалы құрамы қойманың кейбі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учаскелерінде қызмет көрсетуді күтуде бос тұрған жағдайлар туындайды, ал қойманың басқа бөлімдері бос, оларда жұмыс істейтін механизмдер мен қызмет көрсетуші персонал қызмет көрсетуге </w:t>
      </w:r>
      <w:proofErr w:type="gramStart"/>
      <w:r w:rsidRPr="00C04FA2">
        <w:rPr>
          <w:rFonts w:ascii="Times New Roman" w:eastAsia="Times New Roman" w:hAnsi="Times New Roman" w:cs="Times New Roman"/>
        </w:rPr>
        <w:t>жа</w:t>
      </w:r>
      <w:proofErr w:type="gramEnd"/>
      <w:r w:rsidRPr="00C04FA2">
        <w:rPr>
          <w:rFonts w:ascii="Times New Roman" w:eastAsia="Times New Roman" w:hAnsi="Times New Roman" w:cs="Times New Roman"/>
        </w:rPr>
        <w:t>ңа өтінімдердің (автомобильдердің) түсуін күтеді. Қарастырылып отырған міндетте жүк ауласында автомобильдерді өңдеудің екі технологиясын салыстыру қажет: тасымалданатын жүктерге арналған құжаттар қызмет көрсету аппараттарының (тиеу-түсіру механизмдерінің) біркелкі жүктемесін ескере отырып берілген кезде автомобильдерді қ</w:t>
      </w:r>
      <w:proofErr w:type="gramStart"/>
      <w:r w:rsidRPr="00C04FA2">
        <w:rPr>
          <w:rFonts w:ascii="Times New Roman" w:eastAsia="Times New Roman" w:hAnsi="Times New Roman" w:cs="Times New Roman"/>
        </w:rPr>
        <w:t>оймалар</w:t>
      </w:r>
      <w:proofErr w:type="gramEnd"/>
      <w:r w:rsidRPr="00C04FA2">
        <w:rPr>
          <w:rFonts w:ascii="Times New Roman" w:eastAsia="Times New Roman" w:hAnsi="Times New Roman" w:cs="Times New Roman"/>
        </w:rPr>
        <w:t>ға реттелетін жеткізу және автомобильдерді реттелмейтін жеткізу. Салыстыру қарастырылып отырған нұсқалар үшін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ігіне автокөлік жұмысының барлық кезеңі ішінде жүк операцияларын күтіп тұрған автомобиль сағаттарының (немесе автомобиль минуттарының) сомасы бойынша жүргізіледі. Автокөліктерді жеткізуді реттеудің экономикалық тиімділігі реттелмейтін және реттелетін жеткізілім кезінде тоқтап тұ</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ған автомобиль сағаттарының айырмашылығымен көрінеді. Автокөліктердің тоқтап қалу ұзақтығын есептеу үшін қоймада техникалық қызмет көрсетуді күту кезінде оларды өңдеу кестесі жасалады. Мұндай графиктің мысалы суретте көрсетілген. 3.8. Кесте автомобильдердің қоймаға жақындау интервалдарын, сондай-ақ жүктерді әкел</w:t>
      </w:r>
      <w:proofErr w:type="gramStart"/>
      <w:r w:rsidRPr="00C04FA2">
        <w:rPr>
          <w:rFonts w:ascii="Times New Roman" w:eastAsia="Times New Roman" w:hAnsi="Times New Roman" w:cs="Times New Roman"/>
        </w:rPr>
        <w:t>у-</w:t>
      </w:r>
      <w:proofErr w:type="gramEnd"/>
      <w:r w:rsidRPr="00C04FA2">
        <w:rPr>
          <w:rFonts w:ascii="Times New Roman" w:eastAsia="Times New Roman" w:hAnsi="Times New Roman" w:cs="Times New Roman"/>
        </w:rPr>
        <w:t>әкету кезінде жұмыс істейтін автомобильдердің түрлері, олардың жүк операциялары кезінде қалыпқа келтірілген бос уақыты және әртүрлі маркалы автомобильдер орындайтын рейстердің үлесі туралы деректерді модельдеу негізінде құрылады. Автомобильдердің қ</w:t>
      </w:r>
      <w:proofErr w:type="gramStart"/>
      <w:r w:rsidRPr="00C04FA2">
        <w:rPr>
          <w:rFonts w:ascii="Times New Roman" w:eastAsia="Times New Roman" w:hAnsi="Times New Roman" w:cs="Times New Roman"/>
        </w:rPr>
        <w:t>ойма</w:t>
      </w:r>
      <w:proofErr w:type="gramEnd"/>
      <w:r w:rsidRPr="00C04FA2">
        <w:rPr>
          <w:rFonts w:ascii="Times New Roman" w:eastAsia="Times New Roman" w:hAnsi="Times New Roman" w:cs="Times New Roman"/>
        </w:rPr>
        <w:t>ға түсу аралықтарын модельдеу мына формула бойынша жүргізіледі, мин,</w:t>
      </w:r>
    </w:p>
    <w:p w:rsidR="00C04FA2" w:rsidRPr="00C04FA2" w:rsidRDefault="00C04FA2" w:rsidP="00C04FA2">
      <w:pPr>
        <w:tabs>
          <w:tab w:val="left" w:pos="5460"/>
        </w:tabs>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7D67F390" wp14:editId="17F7DDFD">
            <wp:extent cx="2261235" cy="864870"/>
            <wp:effectExtent l="0" t="0" r="5715" b="0"/>
            <wp:docPr id="1" name="Рисунок 1" descr="Новый точечный рисунок (4)"/>
            <wp:cNvGraphicFramePr/>
            <a:graphic xmlns:a="http://schemas.openxmlformats.org/drawingml/2006/main">
              <a:graphicData uri="http://schemas.openxmlformats.org/drawingml/2006/picture">
                <pic:pic xmlns:pic="http://schemas.openxmlformats.org/drawingml/2006/picture">
                  <pic:nvPicPr>
                    <pic:cNvPr id="63" name="Рисунок 63" descr="Новый точечный рисунок (4)"/>
                    <pic:cNvPicPr/>
                  </pic:nvPicPr>
                  <pic:blipFill>
                    <a:blip r:embed="rId8"/>
                    <a:srcRect/>
                    <a:stretch>
                      <a:fillRect/>
                    </a:stretch>
                  </pic:blipFill>
                  <pic:spPr bwMode="auto">
                    <a:xfrm>
                      <a:off x="0" y="0"/>
                      <a:ext cx="2261235" cy="864870"/>
                    </a:xfrm>
                    <a:prstGeom prst="rect">
                      <a:avLst/>
                    </a:prstGeom>
                    <a:noFill/>
                    <a:ln w="9525">
                      <a:noFill/>
                      <a:miter lim="800000"/>
                      <a:headEnd/>
                      <a:tailEnd/>
                    </a:ln>
                  </pic:spPr>
                </pic:pic>
              </a:graphicData>
            </a:graphic>
          </wp:inline>
        </w:drawing>
      </w:r>
    </w:p>
    <w:p w:rsidR="00C04FA2" w:rsidRPr="00C04FA2" w:rsidRDefault="00C04FA2" w:rsidP="00C04FA2">
      <w:pPr>
        <w:tabs>
          <w:tab w:val="left" w:pos="142"/>
        </w:tabs>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мұндағы К-автомобильдердің қ</w:t>
      </w:r>
      <w:proofErr w:type="gramStart"/>
      <w:r w:rsidRPr="00C04FA2">
        <w:rPr>
          <w:rFonts w:ascii="Times New Roman" w:eastAsia="Times New Roman" w:hAnsi="Times New Roman" w:cs="Times New Roman"/>
        </w:rPr>
        <w:t>ойма</w:t>
      </w:r>
      <w:proofErr w:type="gramEnd"/>
      <w:r w:rsidRPr="00C04FA2">
        <w:rPr>
          <w:rFonts w:ascii="Times New Roman" w:eastAsia="Times New Roman" w:hAnsi="Times New Roman" w:cs="Times New Roman"/>
        </w:rPr>
        <w:t>ға келуі арасындағы аралықтарды бөлудегі Эрланг параметрі; а-автомобильдердің қоймаға түсуінің орташа сағаттық қарқындылығы, авт./ сағ; i-интервалда біркелкі бөлінген кездейсоқ Сан. Автокөліктердің қоймаға түсу қарқындылығы тәулік кезеңдеріне байланысты өзгеретіні</w:t>
      </w:r>
      <w:proofErr w:type="gramStart"/>
      <w:r w:rsidRPr="00C04FA2">
        <w:rPr>
          <w:rFonts w:ascii="Times New Roman" w:eastAsia="Times New Roman" w:hAnsi="Times New Roman" w:cs="Times New Roman"/>
        </w:rPr>
        <w:t>н</w:t>
      </w:r>
      <w:proofErr w:type="gramEnd"/>
      <w:r w:rsidRPr="00C04FA2">
        <w:rPr>
          <w:rFonts w:ascii="Times New Roman" w:eastAsia="Times New Roman" w:hAnsi="Times New Roman" w:cs="Times New Roman"/>
        </w:rPr>
        <w:t xml:space="preserve"> ескеру қажет. Мәселен, мысалы, автокөлік жұмысының алғашқы екі-үш сағатында автомобильдердің келуінің орташа сағаттық қарқындылығы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іктің басқа кезеңдерінде автомобильдердің түсуінің орташа сағаттық қарқындылығынан едәуір асып түседі, ал таңертеңгі уақытта автомобильдердің түсуі арасындағы аралықтарды бөлудегі Эрланг параметрі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 xml:space="preserve">іктің қалған уақытына қарағанда аз болады. Сондықтан, </w:t>
      </w:r>
      <w:proofErr w:type="gramStart"/>
      <w:r w:rsidRPr="00C04FA2">
        <w:rPr>
          <w:rFonts w:ascii="Times New Roman" w:eastAsia="Times New Roman" w:hAnsi="Times New Roman" w:cs="Times New Roman"/>
        </w:rPr>
        <w:t>тапсырма</w:t>
      </w:r>
      <w:proofErr w:type="gramEnd"/>
      <w:r w:rsidRPr="00C04FA2">
        <w:rPr>
          <w:rFonts w:ascii="Times New Roman" w:eastAsia="Times New Roman" w:hAnsi="Times New Roman" w:cs="Times New Roman"/>
        </w:rPr>
        <w:t>ға сәйкес автомобильдердің түсуінің орташа сағаттық қарқындылығы (және оларға сәйкес модельдеу процесі) көлік жұмысының таңертеңгі сағаттары үшін және қалған жұмыс уақыты үшін формула бойынша бөлек анықталады</w:t>
      </w:r>
    </w:p>
    <w:p w:rsidR="00C04FA2" w:rsidRPr="00C04FA2" w:rsidRDefault="00C04FA2" w:rsidP="00C04FA2">
      <w:pPr>
        <w:tabs>
          <w:tab w:val="left" w:pos="142"/>
        </w:tabs>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7C25FBDE" wp14:editId="583C64A4">
            <wp:extent cx="1507490" cy="778510"/>
            <wp:effectExtent l="0" t="0" r="0" b="2540"/>
            <wp:docPr id="2" name="Рисунок 2" descr="Новый точечный рисунок (5)"/>
            <wp:cNvGraphicFramePr/>
            <a:graphic xmlns:a="http://schemas.openxmlformats.org/drawingml/2006/main">
              <a:graphicData uri="http://schemas.openxmlformats.org/drawingml/2006/picture">
                <pic:pic xmlns:pic="http://schemas.openxmlformats.org/drawingml/2006/picture">
                  <pic:nvPicPr>
                    <pic:cNvPr id="64" name="Рисунок 64" descr="Новый точечный рисунок (5)"/>
                    <pic:cNvPicPr/>
                  </pic:nvPicPr>
                  <pic:blipFill>
                    <a:blip r:embed="rId9"/>
                    <a:srcRect/>
                    <a:stretch>
                      <a:fillRect/>
                    </a:stretch>
                  </pic:blipFill>
                  <pic:spPr bwMode="auto">
                    <a:xfrm>
                      <a:off x="0" y="0"/>
                      <a:ext cx="1507490" cy="77851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10835B2" wp14:editId="1300D1D9">
            <wp:extent cx="5940425" cy="4759325"/>
            <wp:effectExtent l="0" t="0" r="0" b="0"/>
            <wp:docPr id="3" name="Рисунок 3" descr="Новый точечный рисунок (3)"/>
            <wp:cNvGraphicFramePr/>
            <a:graphic xmlns:a="http://schemas.openxmlformats.org/drawingml/2006/main">
              <a:graphicData uri="http://schemas.openxmlformats.org/drawingml/2006/picture">
                <pic:pic xmlns:pic="http://schemas.openxmlformats.org/drawingml/2006/picture">
                  <pic:nvPicPr>
                    <pic:cNvPr id="65" name="Рисунок 65" descr="Новый точечный рисунок (3)"/>
                    <pic:cNvPicPr/>
                  </pic:nvPicPr>
                  <pic:blipFill>
                    <a:blip r:embed="rId10"/>
                    <a:srcRect/>
                    <a:stretch>
                      <a:fillRect/>
                    </a:stretch>
                  </pic:blipFill>
                  <pic:spPr bwMode="auto">
                    <a:xfrm>
                      <a:off x="0" y="0"/>
                      <a:ext cx="5940425" cy="475932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tabs>
          <w:tab w:val="left" w:pos="3105"/>
        </w:tabs>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 e N-автомобильдер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 xml:space="preserve">ігіне орындайтын рейстердің жалпы саны; e-қаралатын тәулік кезеңіне келетін автомобильдер рейстерінің үлесі; p T - қаралатын тәулік кезеңі, сағ.  </w:t>
      </w:r>
    </w:p>
    <w:p w:rsidR="00C04FA2" w:rsidRPr="00C04FA2" w:rsidRDefault="00C04FA2" w:rsidP="00C04FA2">
      <w:pPr>
        <w:tabs>
          <w:tab w:val="left" w:pos="3105"/>
        </w:tabs>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Автокөліктерді қойманың әртүрлі бөлімдеріне жеткізуді модельдеу, егер оны реттеу болмаса, кездейсоқ сандар кестесін қолдана отырып жасалуы мүмкін. Мысалы, егер қоймада үш бөлім болса, онда кездейсоқ санның 0-ден 0,3333 – ке дейінгі аралыққа түсуі автомобильдің 1-ші бөлімге келуін білді</w:t>
      </w:r>
      <w:proofErr w:type="gramStart"/>
      <w:r w:rsidRPr="00C04FA2">
        <w:rPr>
          <w:rFonts w:ascii="Times New Roman" w:eastAsia="Times New Roman" w:hAnsi="Times New Roman" w:cs="Times New Roman"/>
        </w:rPr>
        <w:t>ред</w:t>
      </w:r>
      <w:proofErr w:type="gramEnd"/>
      <w:r w:rsidRPr="00C04FA2">
        <w:rPr>
          <w:rFonts w:ascii="Times New Roman" w:eastAsia="Times New Roman" w:hAnsi="Times New Roman" w:cs="Times New Roman"/>
        </w:rPr>
        <w:t>і; 0,3334÷0,6666 – 2-ші бө</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імге; 0,6667÷1,0-3-ші бөлімге.  Сол сияқты, қ</w:t>
      </w:r>
      <w:proofErr w:type="gramStart"/>
      <w:r w:rsidRPr="00C04FA2">
        <w:rPr>
          <w:rFonts w:ascii="Times New Roman" w:eastAsia="Times New Roman" w:hAnsi="Times New Roman" w:cs="Times New Roman"/>
        </w:rPr>
        <w:t>ойма</w:t>
      </w:r>
      <w:proofErr w:type="gramEnd"/>
      <w:r w:rsidRPr="00C04FA2">
        <w:rPr>
          <w:rFonts w:ascii="Times New Roman" w:eastAsia="Times New Roman" w:hAnsi="Times New Roman" w:cs="Times New Roman"/>
        </w:rPr>
        <w:t>ға келген автомобильдің маркасын модельдеу жүргізіледі. Ол үшін әртүрлі маркалы автомобильдер орындайтын рейстердің үлесін білу қажет.</w:t>
      </w:r>
    </w:p>
    <w:p w:rsidR="00C04FA2" w:rsidRPr="00C04FA2" w:rsidRDefault="00C04FA2" w:rsidP="00C04FA2">
      <w:pPr>
        <w:tabs>
          <w:tab w:val="left" w:pos="3105"/>
        </w:tabs>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Автокөліктерді реттелетін түрде жеткізу кезінде әрбі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келесі көлік қойманың қызмет көрсетусіз бөлігіне немесе жақын арада автомобильдерге қызмет көрсету аяқталатын жерге келеді. Автокөліктерді өңдеу кестесін құрғаннан кейін, қоймада қызмет көрсетуді күту кезінде тоқтап тұрған сағаттар есептеледі және автомобильдерді жеткізуді реттеудің экономикалық тиімділігі есептеледі. Алынған экономикалық нәтиже бұрын келген автомобильдерге қызмет көрсету арқылы қоймаларды немесе секцияларды жұмыспен қамту туралы сенімді және уақ</w:t>
      </w:r>
      <w:proofErr w:type="gramStart"/>
      <w:r w:rsidRPr="00C04FA2">
        <w:rPr>
          <w:rFonts w:ascii="Times New Roman" w:eastAsia="Times New Roman" w:hAnsi="Times New Roman" w:cs="Times New Roman"/>
        </w:rPr>
        <w:t>тылы</w:t>
      </w:r>
      <w:proofErr w:type="gramEnd"/>
      <w:r w:rsidRPr="00C04FA2">
        <w:rPr>
          <w:rFonts w:ascii="Times New Roman" w:eastAsia="Times New Roman" w:hAnsi="Times New Roman" w:cs="Times New Roman"/>
        </w:rPr>
        <w:t xml:space="preserve"> ақпаратсыз мүмкін емес реттеуді ұйымдастыруға кететін шығындармен салыстырылуы керек.</w:t>
      </w:r>
    </w:p>
    <w:p w:rsidR="00C04FA2" w:rsidRPr="00C04FA2" w:rsidRDefault="00C04FA2" w:rsidP="00C04FA2">
      <w:pPr>
        <w:tabs>
          <w:tab w:val="left" w:pos="3105"/>
        </w:tabs>
        <w:spacing w:after="0"/>
        <w:ind w:firstLine="567"/>
        <w:jc w:val="both"/>
        <w:rPr>
          <w:rFonts w:ascii="Times New Roman" w:eastAsia="Times New Roman" w:hAnsi="Times New Roman" w:cs="Times New Roman"/>
        </w:rPr>
      </w:pPr>
    </w:p>
    <w:p w:rsidR="00C04FA2" w:rsidRPr="00C04FA2" w:rsidRDefault="00C04FA2" w:rsidP="00C04FA2">
      <w:pPr>
        <w:tabs>
          <w:tab w:val="left" w:pos="3105"/>
        </w:tabs>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Тапсырмалар: автомобильдерді өңдеу кестесін жасаңыз.</w:t>
      </w:r>
    </w:p>
    <w:p w:rsidR="00C04FA2" w:rsidRPr="00C04FA2" w:rsidRDefault="00C04FA2" w:rsidP="00C04FA2">
      <w:pPr>
        <w:tabs>
          <w:tab w:val="left" w:pos="3105"/>
        </w:tabs>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Сұрақтар: 1. Автокөліктердің қ</w:t>
      </w:r>
      <w:proofErr w:type="gramStart"/>
      <w:r w:rsidRPr="00C04FA2">
        <w:rPr>
          <w:rFonts w:ascii="Times New Roman" w:eastAsia="Times New Roman" w:hAnsi="Times New Roman" w:cs="Times New Roman"/>
        </w:rPr>
        <w:t>ойма</w:t>
      </w:r>
      <w:proofErr w:type="gramEnd"/>
      <w:r w:rsidRPr="00C04FA2">
        <w:rPr>
          <w:rFonts w:ascii="Times New Roman" w:eastAsia="Times New Roman" w:hAnsi="Times New Roman" w:cs="Times New Roman"/>
        </w:rPr>
        <w:t>ға түсу аралықтары қалай анықталады?</w:t>
      </w:r>
    </w:p>
    <w:p w:rsidR="00C04FA2" w:rsidRPr="00C04FA2" w:rsidRDefault="00C04FA2" w:rsidP="00C04FA2">
      <w:pPr>
        <w:tabs>
          <w:tab w:val="left" w:pos="3105"/>
        </w:tabs>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2. Қоймаларда қандай операциялар жасалады?</w:t>
      </w: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tabs>
          <w:tab w:val="left" w:pos="3105"/>
        </w:tabs>
        <w:spacing w:after="0"/>
        <w:ind w:firstLine="567"/>
        <w:jc w:val="center"/>
        <w:rPr>
          <w:rFonts w:ascii="Times New Roman" w:eastAsia="Times New Roman" w:hAnsi="Times New Roman" w:cs="Times New Roman"/>
          <w:b/>
        </w:rPr>
      </w:pPr>
      <w:r w:rsidRPr="00C04FA2">
        <w:rPr>
          <w:rFonts w:ascii="Times New Roman" w:eastAsia="Times New Roman" w:hAnsi="Times New Roman" w:cs="Times New Roman"/>
          <w:b/>
        </w:rPr>
        <w:lastRenderedPageBreak/>
        <w:t>Су көлігінен темі</w:t>
      </w:r>
      <w:proofErr w:type="gramStart"/>
      <w:r w:rsidRPr="00C04FA2">
        <w:rPr>
          <w:rFonts w:ascii="Times New Roman" w:eastAsia="Times New Roman" w:hAnsi="Times New Roman" w:cs="Times New Roman"/>
          <w:b/>
        </w:rPr>
        <w:t>ржол</w:t>
      </w:r>
      <w:proofErr w:type="gramEnd"/>
      <w:r w:rsidRPr="00C04FA2">
        <w:rPr>
          <w:rFonts w:ascii="Times New Roman" w:eastAsia="Times New Roman" w:hAnsi="Times New Roman" w:cs="Times New Roman"/>
          <w:b/>
        </w:rPr>
        <w:t>ға тікелей нұсқа бойынша жүктерді ауыстырып тиеу көлемін есептеу</w:t>
      </w:r>
    </w:p>
    <w:p w:rsidR="00C04FA2" w:rsidRPr="00C04FA2" w:rsidRDefault="00C04FA2" w:rsidP="00C04FA2">
      <w:pPr>
        <w:tabs>
          <w:tab w:val="left" w:pos="3105"/>
        </w:tabs>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t xml:space="preserve">Мақсаты: жүктерді су көлігінен теміржол көлігіне ауыстырып тиеу көлемін есептеу.  </w:t>
      </w:r>
    </w:p>
    <w:p w:rsidR="00C04FA2" w:rsidRPr="00C04FA2" w:rsidRDefault="00C04FA2" w:rsidP="00C04FA2">
      <w:pPr>
        <w:tabs>
          <w:tab w:val="left" w:pos="3105"/>
        </w:tabs>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Кемелер мен вагондардың портқа біркелкі келмеуі нәтижесінде жүктерді кемеден вагондарға және вагондардан кемелерге ауыстырып тиеудің тікелей нұсқасының мүмкіндіктері шектеулі. Бұдан басқа, тікелей нұсқа бойынша жүктерді ауыстырып тиеуді қамтамасыз ету үшін мынадай маңызды шарттар сақталуы </w:t>
      </w:r>
      <w:proofErr w:type="gramStart"/>
      <w:r w:rsidRPr="00C04FA2">
        <w:rPr>
          <w:rFonts w:ascii="Times New Roman" w:eastAsia="Times New Roman" w:hAnsi="Times New Roman" w:cs="Times New Roman"/>
        </w:rPr>
        <w:t>тиіс</w:t>
      </w:r>
      <w:proofErr w:type="gramEnd"/>
      <w:r w:rsidRPr="00C04FA2">
        <w:rPr>
          <w:rFonts w:ascii="Times New Roman" w:eastAsia="Times New Roman" w:hAnsi="Times New Roman" w:cs="Times New Roman"/>
        </w:rPr>
        <w:t>: айлақтың жанында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мезгілде кемелер мен вагондар болады, тиеу-түсіру машиналары жарамды күйде болуы тиіс, өлшеу, сұрыптау және басқа да операциялар үшін жүкті қоймаға қайта тиеу талап етілмейді. Егер осы шарттардың кем дегенде біреуі сақталмаса, жүктерді ауыстырып тиеу жалақы арқылы жүзеге асырылады.  Осылайша, кемелермен портқа келетін және қоймалар арқылы немесе оларды айналып өті</w:t>
      </w:r>
      <w:proofErr w:type="gramStart"/>
      <w:r w:rsidRPr="00C04FA2">
        <w:rPr>
          <w:rFonts w:ascii="Times New Roman" w:eastAsia="Times New Roman" w:hAnsi="Times New Roman" w:cs="Times New Roman"/>
        </w:rPr>
        <w:t>п</w:t>
      </w:r>
      <w:proofErr w:type="gramEnd"/>
      <w:r w:rsidRPr="00C04FA2">
        <w:rPr>
          <w:rFonts w:ascii="Times New Roman" w:eastAsia="Times New Roman" w:hAnsi="Times New Roman" w:cs="Times New Roman"/>
        </w:rPr>
        <w:t xml:space="preserve"> вагондарға тиелетін жүктің қозғалысы және теміржол көлігіндегі жүктің одан әрі қозғалысы суретте көрсетілген ағындық графикке сәйкес жүреді. 3.7.</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32D952DF" wp14:editId="564D08A1">
            <wp:extent cx="5940425" cy="1618615"/>
            <wp:effectExtent l="0" t="0" r="0" b="0"/>
            <wp:docPr id="4" name="Рисунок 4" descr="Новый точечный рисунок"/>
            <wp:cNvGraphicFramePr/>
            <a:graphic xmlns:a="http://schemas.openxmlformats.org/drawingml/2006/main">
              <a:graphicData uri="http://schemas.openxmlformats.org/drawingml/2006/picture">
                <pic:pic xmlns:pic="http://schemas.openxmlformats.org/drawingml/2006/picture">
                  <pic:nvPicPr>
                    <pic:cNvPr id="66" name="Рисунок 66" descr="Новый точечный рисунок"/>
                    <pic:cNvPicPr/>
                  </pic:nvPicPr>
                  <pic:blipFill>
                    <a:blip r:embed="rId11"/>
                    <a:srcRect/>
                    <a:stretch>
                      <a:fillRect/>
                    </a:stretch>
                  </pic:blipFill>
                  <pic:spPr bwMode="auto">
                    <a:xfrm>
                      <a:off x="0" y="0"/>
                      <a:ext cx="5940425" cy="161861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Сурет. 3.7. Жүктерді су көлігінен темі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жол көлігіне ауыстырып тиеудің ағымдық графигі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Шамадан тыс жүктеменің әр нұсқасы жүк майданының өңдеу қабілетімен сипатталады П.көптеген жүктерді тікелей нұсқағ</w:t>
      </w:r>
      <w:proofErr w:type="gramStart"/>
      <w:r w:rsidRPr="00C04FA2">
        <w:rPr>
          <w:rFonts w:ascii="Times New Roman" w:eastAsia="Times New Roman" w:hAnsi="Times New Roman" w:cs="Times New Roman"/>
        </w:rPr>
        <w:t>а</w:t>
      </w:r>
      <w:proofErr w:type="gramEnd"/>
      <w:r w:rsidRPr="00C04FA2">
        <w:rPr>
          <w:rFonts w:ascii="Times New Roman" w:eastAsia="Times New Roman" w:hAnsi="Times New Roman" w:cs="Times New Roman"/>
        </w:rPr>
        <w:t xml:space="preserve"> ауыстырып тиеу кезінде механикаландыру құралдарының өңдеу қабілеті қоймаға қарағанда аз. Ауыстырып тиеудің тікелей нұсқасын қамтамасыз етуге қойылатын талаптарды ескере отырып, тікелей нұсқа бойынша жүктің шамадан </w:t>
      </w:r>
      <w:proofErr w:type="gramStart"/>
      <w:r w:rsidRPr="00C04FA2">
        <w:rPr>
          <w:rFonts w:ascii="Times New Roman" w:eastAsia="Times New Roman" w:hAnsi="Times New Roman" w:cs="Times New Roman"/>
        </w:rPr>
        <w:t>тыс</w:t>
      </w:r>
      <w:proofErr w:type="gramEnd"/>
      <w:r w:rsidRPr="00C04FA2">
        <w:rPr>
          <w:rFonts w:ascii="Times New Roman" w:eastAsia="Times New Roman" w:hAnsi="Times New Roman" w:cs="Times New Roman"/>
        </w:rPr>
        <w:t xml:space="preserve"> жүктелу ықтималдығы оны орындау үшін барлық қажетті жағдайлардың ықтималдығының көбейтіндісіне тең, ал тікелей нұсқа бойынша шамадан тыс жүктелген жүктің көлемі мыналарды құрауы мүмкін</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529F1B97" wp14:editId="3CF24EB7">
            <wp:extent cx="2743200" cy="382905"/>
            <wp:effectExtent l="0" t="0" r="0" b="0"/>
            <wp:docPr id="5" name="Рисунок 5" descr="Новый точечный рисунок (2)"/>
            <wp:cNvGraphicFramePr/>
            <a:graphic xmlns:a="http://schemas.openxmlformats.org/drawingml/2006/main">
              <a:graphicData uri="http://schemas.openxmlformats.org/drawingml/2006/picture">
                <pic:pic xmlns:pic="http://schemas.openxmlformats.org/drawingml/2006/picture">
                  <pic:nvPicPr>
                    <pic:cNvPr id="67" name="Рисунок 67" descr="Новый точечный рисунок (2)"/>
                    <pic:cNvPicPr/>
                  </pic:nvPicPr>
                  <pic:blipFill>
                    <a:blip r:embed="rId12"/>
                    <a:srcRect/>
                    <a:stretch>
                      <a:fillRect/>
                    </a:stretch>
                  </pic:blipFill>
                  <pic:spPr bwMode="auto">
                    <a:xfrm>
                      <a:off x="0" y="0"/>
                      <a:ext cx="2743200" cy="38290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мұндағы С Р-айлақта кемелердің болу ықтималдығы; В Р-айлақта вагондардың болу ықтималдығы; </w:t>
      </w:r>
      <w:proofErr w:type="gramStart"/>
      <w:r w:rsidRPr="00C04FA2">
        <w:rPr>
          <w:rFonts w:ascii="Times New Roman" w:eastAsia="Times New Roman" w:hAnsi="Times New Roman" w:cs="Times New Roman"/>
        </w:rPr>
        <w:t>П</w:t>
      </w:r>
      <w:proofErr w:type="gramEnd"/>
      <w:r w:rsidRPr="00C04FA2">
        <w:rPr>
          <w:rFonts w:ascii="Times New Roman" w:eastAsia="Times New Roman" w:hAnsi="Times New Roman" w:cs="Times New Roman"/>
        </w:rPr>
        <w:t xml:space="preserve"> Р-өлшеу және басқа операциялар үшін қойма арқылы жүкті қайта тиеу талап етілмейтін ықтималдығы; М Р-тиеу-түсіру машиналары мен механизмдерінің ақаусыз жұмыс істеу ықтималдығы; П13 - жүк майданының 1-3 байланысы бойынша қайта өңдеу қабілеті, яғни "кеме-вагон". Айлақта кемелердің болу ықтималдығы</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32AB9AA" wp14:editId="592174BD">
            <wp:extent cx="3138170" cy="654685"/>
            <wp:effectExtent l="0" t="0" r="5080" b="0"/>
            <wp:docPr id="6" name="Рисунок 6" descr="Новый точечный рисунок"/>
            <wp:cNvGraphicFramePr/>
            <a:graphic xmlns:a="http://schemas.openxmlformats.org/drawingml/2006/main">
              <a:graphicData uri="http://schemas.openxmlformats.org/drawingml/2006/picture">
                <pic:pic xmlns:pic="http://schemas.openxmlformats.org/drawingml/2006/picture">
                  <pic:nvPicPr>
                    <pic:cNvPr id="68" name="Рисунок 68" descr="Новый точечный рисунок"/>
                    <pic:cNvPicPr/>
                  </pic:nvPicPr>
                  <pic:blipFill>
                    <a:blip r:embed="rId13"/>
                    <a:srcRect/>
                    <a:stretch>
                      <a:fillRect/>
                    </a:stretch>
                  </pic:blipFill>
                  <pic:spPr bwMode="auto">
                    <a:xfrm>
                      <a:off x="0" y="0"/>
                      <a:ext cx="3138170" cy="654685"/>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мұндағы с Р0-портқа тәулігіне бірде-бір кеменің келмеу ықтималдығы; - тікелей нұсқа бойынша жүк өңдеу үлесі; Q – жүкті су көлігінен теміржолға ауыстырып тиеудің тәуліктік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өлемі; П12–жүк майданының 1-2 байланысы бойынша қайта өңдеу қабілеті, яғни "кем</w:t>
      </w:r>
      <w:proofErr w:type="gramStart"/>
      <w:r w:rsidRPr="00C04FA2">
        <w:rPr>
          <w:rFonts w:ascii="Times New Roman" w:eastAsia="Times New Roman" w:hAnsi="Times New Roman" w:cs="Times New Roman"/>
        </w:rPr>
        <w:t>е-</w:t>
      </w:r>
      <w:proofErr w:type="gramEnd"/>
      <w:r w:rsidRPr="00C04FA2">
        <w:rPr>
          <w:rFonts w:ascii="Times New Roman" w:eastAsia="Times New Roman" w:hAnsi="Times New Roman" w:cs="Times New Roman"/>
        </w:rPr>
        <w:t xml:space="preserve">қойма".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Тиеу-түсіру майданында вагондардың болу ықтималдығы</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3DCB71D3" wp14:editId="40DA8471">
            <wp:extent cx="2978785" cy="704215"/>
            <wp:effectExtent l="0" t="0" r="0" b="635"/>
            <wp:docPr id="7" name="Рисунок 7" descr="Новый точечный рисунок"/>
            <wp:cNvGraphicFramePr/>
            <a:graphic xmlns:a="http://schemas.openxmlformats.org/drawingml/2006/main">
              <a:graphicData uri="http://schemas.openxmlformats.org/drawingml/2006/picture">
                <pic:pic xmlns:pic="http://schemas.openxmlformats.org/drawingml/2006/picture">
                  <pic:nvPicPr>
                    <pic:cNvPr id="69" name="Рисунок 69" descr="Новый точечный рисунок"/>
                    <pic:cNvPicPr/>
                  </pic:nvPicPr>
                  <pic:blipFill>
                    <a:blip r:embed="rId14"/>
                    <a:srcRect/>
                    <a:stretch>
                      <a:fillRect/>
                    </a:stretch>
                  </pic:blipFill>
                  <pic:spPr bwMode="auto">
                    <a:xfrm>
                      <a:off x="0" y="0"/>
                      <a:ext cx="2978785" cy="70421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t>мұндағы Р0-портқа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ігіне бірде-бір вагон берілмеу ықтималдығы; П23 - жүк майданының 2-3 байланысы бойынша қайта өңдеу қабілеті, яғни "қойма–вагон". Кемелер мен вагондардың Пуассондық кі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іс ағыны кезінде</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1369E43A" wp14:editId="60653566">
            <wp:extent cx="1839595" cy="691515"/>
            <wp:effectExtent l="0" t="0" r="8255" b="0"/>
            <wp:docPr id="8" name="Рисунок 8" descr="Новый точечный рисунок"/>
            <wp:cNvGraphicFramePr/>
            <a:graphic xmlns:a="http://schemas.openxmlformats.org/drawingml/2006/main">
              <a:graphicData uri="http://schemas.openxmlformats.org/drawingml/2006/picture">
                <pic:pic xmlns:pic="http://schemas.openxmlformats.org/drawingml/2006/picture">
                  <pic:nvPicPr>
                    <pic:cNvPr id="70" name="Рисунок 70" descr="Новый точечный рисунок"/>
                    <pic:cNvPicPr/>
                  </pic:nvPicPr>
                  <pic:blipFill>
                    <a:blip r:embed="rId15"/>
                    <a:srcRect/>
                    <a:stretch>
                      <a:fillRect/>
                    </a:stretch>
                  </pic:blipFill>
                  <pic:spPr bwMode="auto">
                    <a:xfrm>
                      <a:off x="0" y="0"/>
                      <a:ext cx="1839595" cy="69151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 С-кемелердің жақ</w:t>
      </w:r>
      <w:proofErr w:type="gramStart"/>
      <w:r w:rsidRPr="00C04FA2">
        <w:rPr>
          <w:rFonts w:ascii="Times New Roman" w:eastAsia="Times New Roman" w:hAnsi="Times New Roman" w:cs="Times New Roman"/>
        </w:rPr>
        <w:t>ындау</w:t>
      </w:r>
      <w:proofErr w:type="gramEnd"/>
      <w:r w:rsidRPr="00C04FA2">
        <w:rPr>
          <w:rFonts w:ascii="Times New Roman" w:eastAsia="Times New Roman" w:hAnsi="Times New Roman" w:cs="Times New Roman"/>
        </w:rPr>
        <w:t xml:space="preserve"> ағынының тығыздығы; В-вагондардың жақындау ағынының тығыздығы; t - қарастырылатын уақыт кезеңі.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РС және Рв мәндерін 3.10 және 3.11 өрнектерінен 3.9 формуласына ауыстырып, Q = Qn екенін ескере отырып, біз аламыз</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DD4777F" wp14:editId="0AF9249F">
            <wp:extent cx="4843145" cy="1037590"/>
            <wp:effectExtent l="0" t="0" r="0" b="0"/>
            <wp:docPr id="9" name="Рисунок 9" descr="Новый точечный рисунок"/>
            <wp:cNvGraphicFramePr/>
            <a:graphic xmlns:a="http://schemas.openxmlformats.org/drawingml/2006/main">
              <a:graphicData uri="http://schemas.openxmlformats.org/drawingml/2006/picture">
                <pic:pic xmlns:pic="http://schemas.openxmlformats.org/drawingml/2006/picture">
                  <pic:nvPicPr>
                    <pic:cNvPr id="71" name="Рисунок 71" descr="Новый точечный рисунок"/>
                    <pic:cNvPicPr/>
                  </pic:nvPicPr>
                  <pic:blipFill>
                    <a:blip r:embed="rId16"/>
                    <a:srcRect/>
                    <a:stretch>
                      <a:fillRect/>
                    </a:stretch>
                  </pic:blipFill>
                  <pic:spPr bwMode="auto">
                    <a:xfrm>
                      <a:off x="0" y="0"/>
                      <a:ext cx="4843145" cy="103759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roofErr w:type="gramStart"/>
      <w:r w:rsidRPr="00C04FA2">
        <w:rPr>
          <w:rFonts w:ascii="Times New Roman" w:eastAsia="Times New Roman" w:hAnsi="Times New Roman" w:cs="Times New Roman"/>
        </w:rPr>
        <w:t>Б</w:t>
      </w:r>
      <w:proofErr w:type="gramEnd"/>
      <w:r w:rsidRPr="00C04FA2">
        <w:rPr>
          <w:rFonts w:ascii="Times New Roman" w:eastAsia="Times New Roman" w:hAnsi="Times New Roman" w:cs="Times New Roman"/>
        </w:rPr>
        <w:t>із белгілейміз</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46A7B0F" wp14:editId="03FFACA5">
            <wp:extent cx="3521710" cy="321310"/>
            <wp:effectExtent l="0" t="0" r="2540" b="2540"/>
            <wp:docPr id="10" name="Рисунок 10"/>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17"/>
                    <a:srcRect/>
                    <a:stretch>
                      <a:fillRect/>
                    </a:stretch>
                  </pic:blipFill>
                  <pic:spPr bwMode="auto">
                    <a:xfrm>
                      <a:off x="0" y="0"/>
                      <a:ext cx="3521710" cy="32131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Теңдеудің екі бө</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ігін (3.14) Q-ге бөлейік, содан кейін</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AA45A3B" wp14:editId="5E2640F4">
            <wp:extent cx="3556635" cy="580390"/>
            <wp:effectExtent l="0" t="0" r="5715" b="0"/>
            <wp:docPr id="11" name="Рисунок 1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18"/>
                    <a:srcRect/>
                    <a:stretch>
                      <a:fillRect/>
                    </a:stretch>
                  </pic:blipFill>
                  <pic:spPr bwMode="auto">
                    <a:xfrm>
                      <a:off x="0" y="0"/>
                      <a:ext cx="3556635" cy="58039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(3.15) теңдеуін салыстырмалы түрде шеше отырып, біз жүк өңдеу үлесін тікелей нұ</w:t>
      </w:r>
      <w:proofErr w:type="gramStart"/>
      <w:r w:rsidRPr="00C04FA2">
        <w:rPr>
          <w:rFonts w:ascii="Times New Roman" w:eastAsia="Times New Roman" w:hAnsi="Times New Roman" w:cs="Times New Roman"/>
        </w:rPr>
        <w:t>с</w:t>
      </w:r>
      <w:proofErr w:type="gramEnd"/>
      <w:r w:rsidRPr="00C04FA2">
        <w:rPr>
          <w:rFonts w:ascii="Times New Roman" w:eastAsia="Times New Roman" w:hAnsi="Times New Roman" w:cs="Times New Roman"/>
        </w:rPr>
        <w:t>қа бойынша анықтаймыз:</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5EA65F2C" wp14:editId="2F9E15B8">
            <wp:extent cx="2420620" cy="55562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a:blip r:embed="rId19"/>
                    <a:srcRect/>
                    <a:stretch>
                      <a:fillRect/>
                    </a:stretch>
                  </pic:blipFill>
                  <pic:spPr bwMode="auto">
                    <a:xfrm>
                      <a:off x="0" y="0"/>
                      <a:ext cx="2420620" cy="555625"/>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w:t>
      </w:r>
      <w:proofErr w:type="gramStart"/>
      <w:r w:rsidRPr="00C04FA2">
        <w:rPr>
          <w:rFonts w:ascii="Times New Roman" w:eastAsia="Times New Roman" w:hAnsi="Times New Roman" w:cs="Times New Roman"/>
        </w:rPr>
        <w:t xml:space="preserve"> А</w:t>
      </w:r>
      <w:proofErr w:type="gramEnd"/>
      <w:r w:rsidRPr="00C04FA2">
        <w:rPr>
          <w:rFonts w:ascii="Times New Roman" w:eastAsia="Times New Roman" w:hAnsi="Times New Roman" w:cs="Times New Roman"/>
        </w:rPr>
        <w:t>, В, С-мәндері формулалар бойынша есептелетін коэффициенттер</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14E64BD" wp14:editId="377B66F3">
            <wp:extent cx="5003165" cy="1000760"/>
            <wp:effectExtent l="0" t="0" r="6985" b="8890"/>
            <wp:docPr id="13" name="Рисунок 13"/>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20"/>
                    <a:srcRect/>
                    <a:stretch>
                      <a:fillRect/>
                    </a:stretch>
                  </pic:blipFill>
                  <pic:spPr bwMode="auto">
                    <a:xfrm>
                      <a:off x="0" y="0"/>
                      <a:ext cx="5003165" cy="100076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Тәулігіне тікелей нұсқағ</w:t>
      </w:r>
      <w:proofErr w:type="gramStart"/>
      <w:r w:rsidRPr="00C04FA2">
        <w:rPr>
          <w:rFonts w:ascii="Times New Roman" w:eastAsia="Times New Roman" w:hAnsi="Times New Roman" w:cs="Times New Roman"/>
        </w:rPr>
        <w:t>а</w:t>
      </w:r>
      <w:proofErr w:type="gramEnd"/>
      <w:r w:rsidRPr="00C04FA2">
        <w:rPr>
          <w:rFonts w:ascii="Times New Roman" w:eastAsia="Times New Roman" w:hAnsi="Times New Roman" w:cs="Times New Roman"/>
        </w:rPr>
        <w:t xml:space="preserve"> жүктелетін жүктің жалпы көлемі, яғни,</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E8BB52B" wp14:editId="00B21FA5">
            <wp:extent cx="1186180" cy="308610"/>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a:blip r:embed="rId21"/>
                    <a:srcRect/>
                    <a:stretch>
                      <a:fillRect/>
                    </a:stretch>
                  </pic:blipFill>
                  <pic:spPr bwMode="auto">
                    <a:xfrm>
                      <a:off x="0" y="0"/>
                      <a:ext cx="1186180" cy="30861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Сонымен қатар, қойма арқылы ол шамадан </w:t>
      </w:r>
      <w:proofErr w:type="gramStart"/>
      <w:r w:rsidRPr="00C04FA2">
        <w:rPr>
          <w:rFonts w:ascii="Times New Roman" w:eastAsia="Times New Roman" w:hAnsi="Times New Roman" w:cs="Times New Roman"/>
        </w:rPr>
        <w:t>тыс</w:t>
      </w:r>
      <w:proofErr w:type="gramEnd"/>
      <w:r w:rsidRPr="00C04FA2">
        <w:rPr>
          <w:rFonts w:ascii="Times New Roman" w:eastAsia="Times New Roman" w:hAnsi="Times New Roman" w:cs="Times New Roman"/>
        </w:rPr>
        <w:t xml:space="preserve"> жүктеледі, яғни,</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7B3C532A" wp14:editId="544F6FE9">
            <wp:extent cx="2199640" cy="407670"/>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22"/>
                    <a:srcRect/>
                    <a:stretch>
                      <a:fillRect/>
                    </a:stretch>
                  </pic:blipFill>
                  <pic:spPr bwMode="auto">
                    <a:xfrm>
                      <a:off x="0" y="0"/>
                      <a:ext cx="2199640" cy="40767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szCs w:val="24"/>
        </w:rPr>
      </w:pPr>
      <w:r w:rsidRPr="00C04FA2">
        <w:rPr>
          <w:rFonts w:ascii="Times New Roman" w:eastAsia="Times New Roman" w:hAnsi="Times New Roman" w:cs="Times New Roman"/>
          <w:szCs w:val="24"/>
        </w:rPr>
        <w:t xml:space="preserve">Тиеу-түсіру машиналары орындайтын порттағы жүк өңдеудің жиынтық көлемі (сұрыптау, өлшеу және </w:t>
      </w:r>
      <w:proofErr w:type="gramStart"/>
      <w:r w:rsidRPr="00C04FA2">
        <w:rPr>
          <w:rFonts w:ascii="Times New Roman" w:eastAsia="Times New Roman" w:hAnsi="Times New Roman" w:cs="Times New Roman"/>
          <w:szCs w:val="24"/>
        </w:rPr>
        <w:t>т. б</w:t>
      </w:r>
      <w:proofErr w:type="gramEnd"/>
      <w:r w:rsidRPr="00C04FA2">
        <w:rPr>
          <w:rFonts w:ascii="Times New Roman" w:eastAsia="Times New Roman" w:hAnsi="Times New Roman" w:cs="Times New Roman"/>
          <w:szCs w:val="24"/>
        </w:rPr>
        <w:t>. операцияларды есепке алмағанда)</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A8C6AE6" wp14:editId="27EDF0B1">
            <wp:extent cx="4744720" cy="407670"/>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23"/>
                    <a:srcRect/>
                    <a:stretch>
                      <a:fillRect/>
                    </a:stretch>
                  </pic:blipFill>
                  <pic:spPr bwMode="auto">
                    <a:xfrm>
                      <a:off x="0" y="0"/>
                      <a:ext cx="4744720" cy="40767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roofErr w:type="gramStart"/>
      <w:r w:rsidRPr="00C04FA2">
        <w:rPr>
          <w:rFonts w:ascii="Times New Roman" w:eastAsia="Times New Roman" w:hAnsi="Times New Roman" w:cs="Times New Roman"/>
        </w:rPr>
        <w:t xml:space="preserve">Тікелей нұсқа бойынша жүктерді ауыстырып тиеу мүмкіндігі тиеу-түсіру жұмыстарын механикаландыру құралдарының қажеттілігіне, қойма алаңдарына қажеттілікке әсер ететіндіктен, қарастырылып отырған жүйенің алынған параметрлері қоймаларды есептеу мен жобалауда, </w:t>
      </w:r>
      <w:r w:rsidRPr="00C04FA2">
        <w:rPr>
          <w:rFonts w:ascii="Times New Roman" w:eastAsia="Times New Roman" w:hAnsi="Times New Roman" w:cs="Times New Roman"/>
        </w:rPr>
        <w:lastRenderedPageBreak/>
        <w:t>механикаландыру құралдарына қажеттілікті жоспарлауда, сондай-ақ айлақтарда жолдарды орналастыру схемасын әз</w:t>
      </w:r>
      <w:proofErr w:type="gramEnd"/>
      <w:r w:rsidRPr="00C04FA2">
        <w:rPr>
          <w:rFonts w:ascii="Times New Roman" w:eastAsia="Times New Roman" w:hAnsi="Times New Roman" w:cs="Times New Roman"/>
        </w:rPr>
        <w:t>ірлеуде пайдаланылуы мүмкін.</w:t>
      </w: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spacing w:after="0"/>
        <w:ind w:firstLine="567"/>
        <w:jc w:val="center"/>
        <w:rPr>
          <w:rFonts w:ascii="Times New Roman" w:eastAsia="Times New Roman" w:hAnsi="Times New Roman" w:cs="Times New Roman"/>
          <w:b/>
        </w:rPr>
      </w:pPr>
      <w:r w:rsidRPr="00C04FA2">
        <w:rPr>
          <w:rFonts w:ascii="Times New Roman" w:eastAsia="Times New Roman" w:hAnsi="Times New Roman" w:cs="Times New Roman"/>
          <w:b/>
        </w:rPr>
        <w:lastRenderedPageBreak/>
        <w:t>Темі</w:t>
      </w:r>
      <w:proofErr w:type="gramStart"/>
      <w:r w:rsidRPr="00C04FA2">
        <w:rPr>
          <w:rFonts w:ascii="Times New Roman" w:eastAsia="Times New Roman" w:hAnsi="Times New Roman" w:cs="Times New Roman"/>
          <w:b/>
        </w:rPr>
        <w:t>р</w:t>
      </w:r>
      <w:proofErr w:type="gramEnd"/>
      <w:r w:rsidRPr="00C04FA2">
        <w:rPr>
          <w:rFonts w:ascii="Times New Roman" w:eastAsia="Times New Roman" w:hAnsi="Times New Roman" w:cs="Times New Roman"/>
          <w:b/>
        </w:rPr>
        <w:t xml:space="preserve"> жолдан су көлігіне тікелей нұсқа бойынша жүктерді ауыстырып тиеудің байланыс кестесін құру</w:t>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t xml:space="preserve">Мақсаты: өзен портында вагондар мен кемелерді өңдеу кестесінің байланыс жоспарын құру.  </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Көліктің әртүрлі түрлерінің өзара әрекеттесуінің байланыс кестесі көлік торабындағы пойыздарды, вагондарды, Кемелерді, автомобильдерді өңдеудің технологиялық процестерінің графикалық кө</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інісі болып табылады. Ол негізгі технологиялық операциялардың орындалу тәртібі мен </w:t>
      </w:r>
      <w:proofErr w:type="gramStart"/>
      <w:r w:rsidRPr="00C04FA2">
        <w:rPr>
          <w:rFonts w:ascii="Times New Roman" w:eastAsia="Times New Roman" w:hAnsi="Times New Roman" w:cs="Times New Roman"/>
        </w:rPr>
        <w:t>уа</w:t>
      </w:r>
      <w:proofErr w:type="gramEnd"/>
      <w:r w:rsidRPr="00C04FA2">
        <w:rPr>
          <w:rFonts w:ascii="Times New Roman" w:eastAsia="Times New Roman" w:hAnsi="Times New Roman" w:cs="Times New Roman"/>
        </w:rPr>
        <w:t xml:space="preserve">қытша байланысын көрсетеді. Байланыс графигінің құрылысын мысалмен қарастырайық.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Мысал. Кемелер мен вагондардың келісілмеген түсуі кезінде портта өзен және теміржол көлігінің өзара і</w:t>
      </w:r>
      <w:proofErr w:type="gramStart"/>
      <w:r w:rsidRPr="00C04FA2">
        <w:rPr>
          <w:rFonts w:ascii="Times New Roman" w:eastAsia="Times New Roman" w:hAnsi="Times New Roman" w:cs="Times New Roman"/>
        </w:rPr>
        <w:t>с-</w:t>
      </w:r>
      <w:proofErr w:type="gramEnd"/>
      <w:r w:rsidRPr="00C04FA2">
        <w:rPr>
          <w:rFonts w:ascii="Times New Roman" w:eastAsia="Times New Roman" w:hAnsi="Times New Roman" w:cs="Times New Roman"/>
        </w:rPr>
        <w:t xml:space="preserve">қимылының байланыс кестесін жасау. </w:t>
      </w:r>
      <w:proofErr w:type="gramStart"/>
      <w:r w:rsidRPr="00C04FA2">
        <w:rPr>
          <w:rFonts w:ascii="Times New Roman" w:eastAsia="Times New Roman" w:hAnsi="Times New Roman" w:cs="Times New Roman"/>
        </w:rPr>
        <w:t>Ж</w:t>
      </w:r>
      <w:proofErr w:type="gramEnd"/>
      <w:r w:rsidRPr="00C04FA2">
        <w:rPr>
          <w:rFonts w:ascii="Times New Roman" w:eastAsia="Times New Roman" w:hAnsi="Times New Roman" w:cs="Times New Roman"/>
        </w:rPr>
        <w:t>үктерді әртүрлі нұсқалар бойынша ауыстырып тиеу кезіндегі пайдалану өнімділігі (т/сағ) суретте көрсетілген. 3.5. Салмағы 2000 т жетек пойызының келуі 2 сағатта күтіледі, ал сыйымдылығы 1000 т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итергіші бар екі баржадан бос өзен құрамын беру – 6 сағ 00 мин.</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Технологиялық операциялардың ұ</w:t>
      </w:r>
      <w:proofErr w:type="gramStart"/>
      <w:r w:rsidRPr="00C04FA2">
        <w:rPr>
          <w:rFonts w:ascii="Times New Roman" w:eastAsia="Times New Roman" w:hAnsi="Times New Roman" w:cs="Times New Roman"/>
        </w:rPr>
        <w:t>за</w:t>
      </w:r>
      <w:proofErr w:type="gramEnd"/>
      <w:r w:rsidRPr="00C04FA2">
        <w:rPr>
          <w:rFonts w:ascii="Times New Roman" w:eastAsia="Times New Roman" w:hAnsi="Times New Roman" w:cs="Times New Roman"/>
        </w:rPr>
        <w:t>қтығы, сағ:</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 t 1,5 ко келгеннен кейін өзен құрамын өңдеу;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oc T 2.0 жөнелту бойынша бірдей;</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т 0,5 </w:t>
      </w:r>
      <w:proofErr w:type="gramStart"/>
      <w:r w:rsidRPr="00C04FA2">
        <w:rPr>
          <w:rFonts w:ascii="Times New Roman" w:eastAsia="Times New Roman" w:hAnsi="Times New Roman" w:cs="Times New Roman"/>
        </w:rPr>
        <w:t>пр</w:t>
      </w:r>
      <w:proofErr w:type="gramEnd"/>
      <w:r w:rsidRPr="00C04FA2">
        <w:rPr>
          <w:rFonts w:ascii="Times New Roman" w:eastAsia="Times New Roman" w:hAnsi="Times New Roman" w:cs="Times New Roman"/>
        </w:rPr>
        <w:t xml:space="preserve"> келгеннен кейін теміржол құрамдарын өңдеу;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t 0,5-тен жөнелту бойынша бірдей;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F t 0,5 құрамын қалыптастыру;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т 0,5 ПУ айлағына беру-жинау;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Жеткізу-жинау саны тиеу-түсіру жолдарының сыйымдылығымен анықталады</w:t>
      </w:r>
      <w:proofErr w:type="gramStart"/>
      <w:r w:rsidRPr="00C04FA2">
        <w:rPr>
          <w:rFonts w:ascii="Times New Roman" w:eastAsia="Times New Roman" w:hAnsi="Times New Roman" w:cs="Times New Roman"/>
        </w:rPr>
        <w:t>.п</w:t>
      </w:r>
      <w:proofErr w:type="gramEnd"/>
      <w:r w:rsidRPr="00C04FA2">
        <w:rPr>
          <w:rFonts w:ascii="Times New Roman" w:eastAsia="Times New Roman" w:hAnsi="Times New Roman" w:cs="Times New Roman"/>
        </w:rPr>
        <w:t xml:space="preserve">у х 2.  Кеменің жүк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 xml:space="preserve">өтергіштігін пайдалану дәрежесі 1,0, кеменің жүк көтергіштігі 1000 DС=1000 т.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Шешім. Кемелер мен вагондардың өзен портына келісілмеген түсуіне байланысты жүктің тек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бөлігі ғана тікелей нұсқа бойынша шамадан тыс жүктелуі мүмкін. Жылжымалы құрамның тоқтап қалуын азайту үшін тағы бір бөлік қойма арқылы шамадан тыс жүктеледі. Портта кемелер мен вагондардың келісілмеген түсуі кезінде теміржол мен өзен көлігінің өзара әрекеттесуінің байланыс кестесі суретте көрсетілген. 3.5.</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13E709F" wp14:editId="537324CE">
            <wp:extent cx="5226685" cy="2088515"/>
            <wp:effectExtent l="0" t="0" r="0" b="6985"/>
            <wp:docPr id="17" name="Рисунок 17"/>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24"/>
                    <a:srcRect/>
                    <a:stretch>
                      <a:fillRect/>
                    </a:stretch>
                  </pic:blipFill>
                  <pic:spPr bwMode="auto">
                    <a:xfrm>
                      <a:off x="0" y="0"/>
                      <a:ext cx="5226685" cy="2088515"/>
                    </a:xfrm>
                    <a:prstGeom prst="rect">
                      <a:avLst/>
                    </a:prstGeom>
                    <a:noFill/>
                    <a:ln w="9525">
                      <a:noFill/>
                      <a:miter lim="800000"/>
                      <a:headEnd/>
                      <a:tailEnd/>
                    </a:ln>
                  </pic:spPr>
                </pic:pic>
              </a:graphicData>
            </a:graphic>
          </wp:inline>
        </w:drawing>
      </w:r>
    </w:p>
    <w:p w:rsidR="00C04FA2" w:rsidRPr="00C04FA2" w:rsidRDefault="00C04FA2" w:rsidP="00C04FA2">
      <w:pPr>
        <w:spacing w:after="0" w:line="240" w:lineRule="auto"/>
        <w:ind w:firstLine="567"/>
        <w:jc w:val="center"/>
        <w:rPr>
          <w:rFonts w:ascii="Times New Roman" w:eastAsia="Times New Roman" w:hAnsi="Times New Roman" w:cs="Times New Roman"/>
          <w:sz w:val="24"/>
          <w:szCs w:val="24"/>
        </w:rPr>
      </w:pPr>
      <w:r w:rsidRPr="00C04FA2">
        <w:rPr>
          <w:rFonts w:ascii="Times New Roman" w:eastAsia="Times New Roman" w:hAnsi="Times New Roman" w:cs="Times New Roman"/>
          <w:noProof/>
        </w:rPr>
        <w:drawing>
          <wp:inline distT="0" distB="0" distL="0" distR="0" wp14:anchorId="5AEC3F21" wp14:editId="343EB220">
            <wp:extent cx="1638300" cy="295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r w:rsidRPr="00C04FA2">
        <w:rPr>
          <w:rFonts w:ascii="Times New Roman" w:eastAsia="Times New Roman" w:hAnsi="Times New Roman" w:cs="Times New Roman"/>
          <w:noProof/>
        </w:rPr>
        <w:drawing>
          <wp:inline distT="0" distB="0" distL="0" distR="0" wp14:anchorId="644446FF" wp14:editId="2A648885">
            <wp:extent cx="1647825" cy="238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238125"/>
                    </a:xfrm>
                    <a:prstGeom prst="rect">
                      <a:avLst/>
                    </a:prstGeom>
                    <a:noFill/>
                    <a:ln>
                      <a:noFill/>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Вагондар жүк жолына түскен кезде қоймада 1000 тонна жүк бар. 3 сағат 00 минуттан бастап (А нүктесі) жүкті вагондардан қ</w:t>
      </w:r>
      <w:proofErr w:type="gramStart"/>
      <w:r w:rsidRPr="00C04FA2">
        <w:rPr>
          <w:rFonts w:ascii="Times New Roman" w:eastAsia="Times New Roman" w:hAnsi="Times New Roman" w:cs="Times New Roman"/>
        </w:rPr>
        <w:t>ойма</w:t>
      </w:r>
      <w:proofErr w:type="gramEnd"/>
      <w:r w:rsidRPr="00C04FA2">
        <w:rPr>
          <w:rFonts w:ascii="Times New Roman" w:eastAsia="Times New Roman" w:hAnsi="Times New Roman" w:cs="Times New Roman"/>
        </w:rPr>
        <w:t>ға түсіру басталады, өйткені портта тікелей нұсқа бойынша жүк тасымалдауға арналған кеме жоқ. Қоймаға түсіру ұзақтығы Вагондарды жүк жолына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інші беру арасындағы уақыт аралығымен және кемені айлақта арқандап байлау аяқталғаннан кейін тиеудің ықтимал басталу уақытымен айқындалады. Кеме 6 сағат 00 минутта келеді, келгеннен кейін өңдеу ұзақтығы t = 1,5 сағатты құрайды, осылайша ауыстырып тиеудің тікелей нұсқасын 7 сағат 30 минуттан ұ</w:t>
      </w:r>
      <w:proofErr w:type="gramStart"/>
      <w:r w:rsidRPr="00C04FA2">
        <w:rPr>
          <w:rFonts w:ascii="Times New Roman" w:eastAsia="Times New Roman" w:hAnsi="Times New Roman" w:cs="Times New Roman"/>
        </w:rPr>
        <w:t>йымдастыру</w:t>
      </w:r>
      <w:proofErr w:type="gramEnd"/>
      <w:r w:rsidRPr="00C04FA2">
        <w:rPr>
          <w:rFonts w:ascii="Times New Roman" w:eastAsia="Times New Roman" w:hAnsi="Times New Roman" w:cs="Times New Roman"/>
        </w:rPr>
        <w:t>ға болады (6,0 + TST = 6,0 + 1,5 = 7,5 сағ – б нүктесі).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Вагондардан қ</w:t>
      </w:r>
      <w:proofErr w:type="gramStart"/>
      <w:r w:rsidRPr="00C04FA2">
        <w:rPr>
          <w:rFonts w:ascii="Times New Roman" w:eastAsia="Times New Roman" w:hAnsi="Times New Roman" w:cs="Times New Roman"/>
        </w:rPr>
        <w:t>ойма</w:t>
      </w:r>
      <w:proofErr w:type="gramEnd"/>
      <w:r w:rsidRPr="00C04FA2">
        <w:rPr>
          <w:rFonts w:ascii="Times New Roman" w:eastAsia="Times New Roman" w:hAnsi="Times New Roman" w:cs="Times New Roman"/>
        </w:rPr>
        <w:t>ға жүкті түсіру ұзақтығы</w:t>
      </w:r>
    </w:p>
    <w:p w:rsidR="00C04FA2" w:rsidRPr="00C04FA2" w:rsidRDefault="00C04FA2" w:rsidP="00C04FA2">
      <w:pPr>
        <w:spacing w:after="0"/>
        <w:ind w:firstLine="567"/>
        <w:jc w:val="center"/>
        <w:rPr>
          <w:rFonts w:ascii="Times New Roman" w:eastAsia="Times New Roman" w:hAnsi="Times New Roman" w:cs="Times New Roman"/>
        </w:rPr>
      </w:pPr>
      <w:r w:rsidRPr="00C04FA2">
        <w:rPr>
          <w:rFonts w:ascii="Times New Roman" w:eastAsia="Times New Roman" w:hAnsi="Times New Roman" w:cs="Times New Roman"/>
          <w:noProof/>
        </w:rPr>
        <w:lastRenderedPageBreak/>
        <w:drawing>
          <wp:inline distT="0" distB="0" distL="0" distR="0" wp14:anchorId="2E00134E" wp14:editId="53F1670F">
            <wp:extent cx="1198880" cy="247015"/>
            <wp:effectExtent l="0" t="0" r="1270" b="635"/>
            <wp:docPr id="20" name="Рисунок 20"/>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27"/>
                    <a:srcRect/>
                    <a:stretch>
                      <a:fillRect/>
                    </a:stretch>
                  </pic:blipFill>
                  <pic:spPr bwMode="auto">
                    <a:xfrm>
                      <a:off x="0" y="0"/>
                      <a:ext cx="1198880" cy="24701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мұндағы A t, B t-тиісінше жүкті қ</w:t>
      </w:r>
      <w:proofErr w:type="gramStart"/>
      <w:r w:rsidRPr="00C04FA2">
        <w:rPr>
          <w:rFonts w:ascii="Times New Roman" w:eastAsia="Times New Roman" w:hAnsi="Times New Roman" w:cs="Times New Roman"/>
          <w:sz w:val="24"/>
          <w:szCs w:val="24"/>
        </w:rPr>
        <w:t>ойма</w:t>
      </w:r>
      <w:proofErr w:type="gramEnd"/>
      <w:r w:rsidRPr="00C04FA2">
        <w:rPr>
          <w:rFonts w:ascii="Times New Roman" w:eastAsia="Times New Roman" w:hAnsi="Times New Roman" w:cs="Times New Roman"/>
          <w:sz w:val="24"/>
          <w:szCs w:val="24"/>
        </w:rPr>
        <w:t>ға түсіру операциясының басталу және аяқталу сәттері;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1284E41" wp14:editId="424EFC5D">
            <wp:extent cx="1680210" cy="296545"/>
            <wp:effectExtent l="0" t="0" r="0" b="8255"/>
            <wp:docPr id="21" name="Рисунок 21"/>
            <wp:cNvGraphicFramePr/>
            <a:graphic xmlns:a="http://schemas.openxmlformats.org/drawingml/2006/main">
              <a:graphicData uri="http://schemas.openxmlformats.org/drawingml/2006/picture">
                <pic:pic xmlns:pic="http://schemas.openxmlformats.org/drawingml/2006/picture">
                  <pic:nvPicPr>
                    <pic:cNvPr id="83" name="Рисунок 83"/>
                    <pic:cNvPicPr/>
                  </pic:nvPicPr>
                  <pic:blipFill>
                    <a:blip r:embed="rId28"/>
                    <a:srcRect/>
                    <a:stretch>
                      <a:fillRect/>
                    </a:stretch>
                  </pic:blipFill>
                  <pic:spPr bwMode="auto">
                    <a:xfrm>
                      <a:off x="0" y="0"/>
                      <a:ext cx="1680210" cy="29654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Осы уақыт ішінде вагондардан қоймаға жүк саны түсі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ілетін болады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228D738" wp14:editId="73D540D4">
            <wp:extent cx="1408430" cy="296545"/>
            <wp:effectExtent l="0" t="0" r="1270" b="8255"/>
            <wp:docPr id="22" name="Рисунок 22"/>
            <wp:cNvGraphicFramePr/>
            <a:graphic xmlns:a="http://schemas.openxmlformats.org/drawingml/2006/main">
              <a:graphicData uri="http://schemas.openxmlformats.org/drawingml/2006/picture">
                <pic:pic xmlns:pic="http://schemas.openxmlformats.org/drawingml/2006/picture">
                  <pic:nvPicPr>
                    <pic:cNvPr id="84" name="Рисунок 84"/>
                    <pic:cNvPicPr/>
                  </pic:nvPicPr>
                  <pic:blipFill>
                    <a:blip r:embed="rId29"/>
                    <a:srcRect/>
                    <a:stretch>
                      <a:fillRect/>
                    </a:stretch>
                  </pic:blipFill>
                  <pic:spPr bwMode="auto">
                    <a:xfrm>
                      <a:off x="0" y="0"/>
                      <a:ext cx="1408430" cy="29654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 П13 - 1 сағат ішінде вагоннан қ</w:t>
      </w:r>
      <w:proofErr w:type="gramStart"/>
      <w:r w:rsidRPr="00C04FA2">
        <w:rPr>
          <w:rFonts w:ascii="Times New Roman" w:eastAsia="Times New Roman" w:hAnsi="Times New Roman" w:cs="Times New Roman"/>
        </w:rPr>
        <w:t>ойма</w:t>
      </w:r>
      <w:proofErr w:type="gramEnd"/>
      <w:r w:rsidRPr="00C04FA2">
        <w:rPr>
          <w:rFonts w:ascii="Times New Roman" w:eastAsia="Times New Roman" w:hAnsi="Times New Roman" w:cs="Times New Roman"/>
        </w:rPr>
        <w:t>ға жүкті қайта тиеудің пайдалану өнімділігі: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505257EA" wp14:editId="02039895">
            <wp:extent cx="2150110" cy="296545"/>
            <wp:effectExtent l="0" t="0" r="2540" b="8255"/>
            <wp:docPr id="23" name="Рисунок 23"/>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30"/>
                    <a:srcRect/>
                    <a:stretch>
                      <a:fillRect/>
                    </a:stretch>
                  </pic:blipFill>
                  <pic:spPr bwMode="auto">
                    <a:xfrm>
                      <a:off x="0" y="0"/>
                      <a:ext cx="2150110" cy="29654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Тікелей нұсқа бойынша ауыстырып тиеу басталған кезде (аб 7 сағ 30 мин) қоймадағы жү</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 xml:space="preserve"> саны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5731CA88" wp14:editId="2C33AE68">
            <wp:extent cx="2347595" cy="333375"/>
            <wp:effectExtent l="0" t="0" r="0" b="9525"/>
            <wp:docPr id="24" name="Рисунок 24"/>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31"/>
                    <a:srcRect/>
                    <a:stretch>
                      <a:fillRect/>
                    </a:stretch>
                  </pic:blipFill>
                  <pic:spPr bwMode="auto">
                    <a:xfrm>
                      <a:off x="0" y="0"/>
                      <a:ext cx="2347595" cy="33337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Уақыт аралығында t б, t в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інші баржаны тікелей нұсқа бойынша, яғни тікелей вагондардан тиеу жүргізіледі. Бұл аралықтың ұзақтығы формула бойынша анықталады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8394445" wp14:editId="17FCAFA2">
            <wp:extent cx="1692910" cy="346075"/>
            <wp:effectExtent l="0" t="0" r="2540" b="0"/>
            <wp:docPr id="25" name="Рисунок 25"/>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32"/>
                    <a:srcRect/>
                    <a:stretch>
                      <a:fillRect/>
                    </a:stretch>
                  </pic:blipFill>
                  <pic:spPr bwMode="auto">
                    <a:xfrm>
                      <a:off x="0" y="0"/>
                      <a:ext cx="1692910" cy="34607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 xml:space="preserve">мұндағы С d-кеменің таза жүк </w:t>
      </w:r>
      <w:proofErr w:type="gramStart"/>
      <w:r w:rsidRPr="00C04FA2">
        <w:rPr>
          <w:rFonts w:ascii="Times New Roman" w:eastAsia="Times New Roman" w:hAnsi="Times New Roman" w:cs="Times New Roman"/>
          <w:sz w:val="24"/>
          <w:szCs w:val="24"/>
        </w:rPr>
        <w:t>к</w:t>
      </w:r>
      <w:proofErr w:type="gramEnd"/>
      <w:r w:rsidRPr="00C04FA2">
        <w:rPr>
          <w:rFonts w:ascii="Times New Roman" w:eastAsia="Times New Roman" w:hAnsi="Times New Roman" w:cs="Times New Roman"/>
          <w:sz w:val="24"/>
          <w:szCs w:val="24"/>
        </w:rPr>
        <w:t>өтергіштігі; т; с-кеменің жүк көтергіштігін пайдалану дәрежесі; П12-жүкті вагоннан кемеге бір сағат ішінде ауыстырып тиеудің пайдалану өнімділігі;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33833F7" wp14:editId="5E2E60D2">
            <wp:extent cx="2322830" cy="308610"/>
            <wp:effectExtent l="0" t="0" r="1270" b="0"/>
            <wp:docPr id="26" name="Рисунок 26"/>
            <wp:cNvGraphicFramePr/>
            <a:graphic xmlns:a="http://schemas.openxmlformats.org/drawingml/2006/main">
              <a:graphicData uri="http://schemas.openxmlformats.org/drawingml/2006/picture">
                <pic:pic xmlns:pic="http://schemas.openxmlformats.org/drawingml/2006/picture">
                  <pic:nvPicPr>
                    <pic:cNvPr id="88" name="Рисунок 88"/>
                    <pic:cNvPicPr/>
                  </pic:nvPicPr>
                  <pic:blipFill>
                    <a:blip r:embed="rId33"/>
                    <a:srcRect/>
                    <a:stretch>
                      <a:fillRect/>
                    </a:stretch>
                  </pic:blipFill>
                  <pic:spPr bwMode="auto">
                    <a:xfrm>
                      <a:off x="0" y="0"/>
                      <a:ext cx="2322830" cy="30861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Бұл жүкті тікелей нұсқағ</w:t>
      </w:r>
      <w:proofErr w:type="gramStart"/>
      <w:r w:rsidRPr="00C04FA2">
        <w:rPr>
          <w:rFonts w:ascii="Times New Roman" w:eastAsia="Times New Roman" w:hAnsi="Times New Roman" w:cs="Times New Roman"/>
        </w:rPr>
        <w:t>а</w:t>
      </w:r>
      <w:proofErr w:type="gramEnd"/>
      <w:r w:rsidRPr="00C04FA2">
        <w:rPr>
          <w:rFonts w:ascii="Times New Roman" w:eastAsia="Times New Roman" w:hAnsi="Times New Roman" w:cs="Times New Roman"/>
        </w:rPr>
        <w:t xml:space="preserve"> ауыстыру процесі уақыт өте келе аяқталады дегенді білдіреді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3159851" wp14:editId="6E811771">
            <wp:extent cx="4164330" cy="271780"/>
            <wp:effectExtent l="0" t="0" r="7620" b="0"/>
            <wp:docPr id="27" name="Рисунок 27"/>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34"/>
                    <a:srcRect/>
                    <a:stretch>
                      <a:fillRect/>
                    </a:stretch>
                  </pic:blipFill>
                  <pic:spPr bwMode="auto">
                    <a:xfrm>
                      <a:off x="0" y="0"/>
                      <a:ext cx="4164330" cy="27178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інші беру вагондарынан жүктерді түсіру кезінде екінші беру басталады, ал бос вагондар жинақтау жолына қойылады. Айлақта екінші жол болмаған кезде вагондардың екінші тобын беру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інші берілісті жинағаннан кейін ғана мүмкін болады.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T4 кезінде вагондарды түсіру аяқталады (сурет. 3.6).</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lastRenderedPageBreak/>
        <w:drawing>
          <wp:inline distT="0" distB="0" distL="0" distR="0" wp14:anchorId="5D67B8AD" wp14:editId="6F24AEA5">
            <wp:extent cx="5362575" cy="4979670"/>
            <wp:effectExtent l="0" t="0" r="9525" b="0"/>
            <wp:docPr id="28" name="Рисунок 28"/>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35"/>
                    <a:srcRect/>
                    <a:stretch>
                      <a:fillRect/>
                    </a:stretch>
                  </pic:blipFill>
                  <pic:spPr bwMode="auto">
                    <a:xfrm>
                      <a:off x="0" y="0"/>
                      <a:ext cx="5362575" cy="497967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Қоймадан баржаға жүктерді тиеу D T сәтінде басталады (18 сағ 50 мин) және E t-де аяқталады</w:t>
      </w:r>
      <w:proofErr w:type="gramStart"/>
      <w:r w:rsidRPr="00C04FA2">
        <w:rPr>
          <w:rFonts w:ascii="Times New Roman" w:eastAsia="Times New Roman" w:hAnsi="Times New Roman" w:cs="Times New Roman"/>
        </w:rPr>
        <w:t xml:space="preserve"> .</w:t>
      </w:r>
      <w:proofErr w:type="gramEnd"/>
      <w:r w:rsidRPr="00C04FA2">
        <w:rPr>
          <w:rFonts w:ascii="Times New Roman" w:eastAsia="Times New Roman" w:hAnsi="Times New Roman" w:cs="Times New Roman"/>
        </w:rPr>
        <w:t xml:space="preserve"> Осы уақыт ішінде (t5) қоймадан 700 т баржаға батыру керек( ,, 2000 8 33 120 2 5 120 700 т). Тиеу ұ</w:t>
      </w:r>
      <w:proofErr w:type="gramStart"/>
      <w:r w:rsidRPr="00C04FA2">
        <w:rPr>
          <w:rFonts w:ascii="Times New Roman" w:eastAsia="Times New Roman" w:hAnsi="Times New Roman" w:cs="Times New Roman"/>
        </w:rPr>
        <w:t>за</w:t>
      </w:r>
      <w:proofErr w:type="gramEnd"/>
      <w:r w:rsidRPr="00C04FA2">
        <w:rPr>
          <w:rFonts w:ascii="Times New Roman" w:eastAsia="Times New Roman" w:hAnsi="Times New Roman" w:cs="Times New Roman"/>
        </w:rPr>
        <w:t xml:space="preserve">қтығы 5 t = 700: 130 = 5,38 сағ.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Екінші баржаны тиеу 0 сағат 13 минутта аяқталады, ал баржа тоқтап, рейдке жіберіледі. Темі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жол және өзен көлігінің өзара іс-қимылының байланыс кестесін талдау тиелген, түсірілген және қалған жүктің мөлшерін және тікелей ауыстырып тиеу үлесін көрсетеді.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Өзара і</w:t>
      </w:r>
      <w:proofErr w:type="gramStart"/>
      <w:r w:rsidRPr="00C04FA2">
        <w:rPr>
          <w:rFonts w:ascii="Times New Roman" w:eastAsia="Times New Roman" w:hAnsi="Times New Roman" w:cs="Times New Roman"/>
        </w:rPr>
        <w:t>с-</w:t>
      </w:r>
      <w:proofErr w:type="gramEnd"/>
      <w:r w:rsidRPr="00C04FA2">
        <w:rPr>
          <w:rFonts w:ascii="Times New Roman" w:eastAsia="Times New Roman" w:hAnsi="Times New Roman" w:cs="Times New Roman"/>
        </w:rPr>
        <w:t>қимылдың нақты пункті үшін байланыс кестесін әзірлеу кезінде айлақтағы темір жолдар мен автожолдардың сызбасын, буферлік қойманы орналастыруды, жүкпен және жылжымалы құраммен мүмкін болатын қосымша технологиялық операцияларды ескеру қажет.</w:t>
      </w: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spacing w:after="0"/>
        <w:ind w:firstLine="567"/>
        <w:rPr>
          <w:rFonts w:ascii="Times New Roman" w:eastAsia="Times New Roman" w:hAnsi="Times New Roman" w:cs="Times New Roman"/>
          <w:b/>
        </w:rPr>
      </w:pPr>
      <w:r w:rsidRPr="00C04FA2">
        <w:rPr>
          <w:rFonts w:ascii="Times New Roman" w:eastAsia="Times New Roman" w:hAnsi="Times New Roman" w:cs="Times New Roman"/>
          <w:b/>
        </w:rPr>
        <w:lastRenderedPageBreak/>
        <w:t>Аралас тасымалдарды маршруттау кезінде ауыстырып тиеу пунктіне вагондар мен кемелерді әкелуді келісу</w:t>
      </w:r>
    </w:p>
    <w:p w:rsidR="00C04FA2" w:rsidRPr="00C04FA2" w:rsidRDefault="00C04FA2" w:rsidP="00C04FA2">
      <w:pPr>
        <w:spacing w:after="0"/>
        <w:ind w:firstLine="567"/>
        <w:rPr>
          <w:rFonts w:ascii="Times New Roman" w:eastAsia="Times New Roman" w:hAnsi="Times New Roman" w:cs="Times New Roman"/>
        </w:rPr>
      </w:pPr>
      <w:r w:rsidRPr="00C04FA2">
        <w:rPr>
          <w:rFonts w:ascii="Times New Roman" w:eastAsia="Times New Roman" w:hAnsi="Times New Roman" w:cs="Times New Roman"/>
          <w:b/>
        </w:rPr>
        <w:t>Мақсаты: ауыстырып тиеу пунктіндегі вагондар мен кемелердің санын анықтау</w:t>
      </w:r>
      <w:r w:rsidRPr="00C04FA2">
        <w:rPr>
          <w:rFonts w:ascii="Times New Roman" w:eastAsia="Times New Roman" w:hAnsi="Times New Roman" w:cs="Times New Roman"/>
        </w:rPr>
        <w:t>.</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Порт пен теміржол станциясының жұмысын бірыңғай технология бойынша тиімді ұйымдастыру теміржол және өзен құрамдарын тиеу пункттеріне уақытында келісілген және өзара байланысты жеткізуді талап ететіндіктен, кемелер мен теміржол құрамдарының келу аралықтарының негіздемесі үлкен маң</w:t>
      </w:r>
      <w:proofErr w:type="gramStart"/>
      <w:r w:rsidRPr="00C04FA2">
        <w:rPr>
          <w:rFonts w:ascii="Times New Roman" w:eastAsia="Times New Roman" w:hAnsi="Times New Roman" w:cs="Times New Roman"/>
        </w:rPr>
        <w:t>ыз</w:t>
      </w:r>
      <w:proofErr w:type="gramEnd"/>
      <w:r w:rsidRPr="00C04FA2">
        <w:rPr>
          <w:rFonts w:ascii="Times New Roman" w:eastAsia="Times New Roman" w:hAnsi="Times New Roman" w:cs="Times New Roman"/>
        </w:rPr>
        <w:t xml:space="preserve">ға ие. Кемелер мен поездардың ауыстырып тиеу пункттеріне келу аралықтары жүкті ауыстырып тиеудің жалпы көлеміне, теміржол станциясы мен порттың келісілген жұмыс кезеңінің ұзақтығына (навигация немесе қаралып отырған жүкті тасымалдау уақыты бойынша </w:t>
      </w:r>
      <w:proofErr w:type="gramStart"/>
      <w:r w:rsidRPr="00C04FA2">
        <w:rPr>
          <w:rFonts w:ascii="Times New Roman" w:eastAsia="Times New Roman" w:hAnsi="Times New Roman" w:cs="Times New Roman"/>
        </w:rPr>
        <w:t>бас</w:t>
      </w:r>
      <w:proofErr w:type="gramEnd"/>
      <w:r w:rsidRPr="00C04FA2">
        <w:rPr>
          <w:rFonts w:ascii="Times New Roman" w:eastAsia="Times New Roman" w:hAnsi="Times New Roman" w:cs="Times New Roman"/>
        </w:rPr>
        <w:t xml:space="preserve">қа да шектеулер), теміржол және өзен құрамдары массасының нормаларына және олардың арақатынасына сүйене отырып, есептік жолмен </w:t>
      </w:r>
      <w:proofErr w:type="gramStart"/>
      <w:r w:rsidRPr="00C04FA2">
        <w:rPr>
          <w:rFonts w:ascii="Times New Roman" w:eastAsia="Times New Roman" w:hAnsi="Times New Roman" w:cs="Times New Roman"/>
        </w:rPr>
        <w:t>ай</w:t>
      </w:r>
      <w:proofErr w:type="gramEnd"/>
      <w:r w:rsidRPr="00C04FA2">
        <w:rPr>
          <w:rFonts w:ascii="Times New Roman" w:eastAsia="Times New Roman" w:hAnsi="Times New Roman" w:cs="Times New Roman"/>
        </w:rPr>
        <w:t>қындалады. Жалпы жағдайда Порттың және теміржол станциясының келісілген жұмыс кезеңіне кемелердің келуінің есептік аралығы, сағ</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2D357BF2" wp14:editId="77E0BDD7">
            <wp:extent cx="1396365" cy="765810"/>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36"/>
                    <a:srcRect/>
                    <a:stretch>
                      <a:fillRect/>
                    </a:stretch>
                  </pic:blipFill>
                  <pic:spPr bwMode="auto">
                    <a:xfrm>
                      <a:off x="0" y="0"/>
                      <a:ext cx="1396365" cy="76581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 E T – порт пен теміржол станциясының келісілген жұмыс кезеңінің ұ</w:t>
      </w:r>
      <w:proofErr w:type="gramStart"/>
      <w:r w:rsidRPr="00C04FA2">
        <w:rPr>
          <w:rFonts w:ascii="Times New Roman" w:eastAsia="Times New Roman" w:hAnsi="Times New Roman" w:cs="Times New Roman"/>
        </w:rPr>
        <w:t>за</w:t>
      </w:r>
      <w:proofErr w:type="gramEnd"/>
      <w:r w:rsidRPr="00C04FA2">
        <w:rPr>
          <w:rFonts w:ascii="Times New Roman" w:eastAsia="Times New Roman" w:hAnsi="Times New Roman" w:cs="Times New Roman"/>
        </w:rPr>
        <w:t>қ</w:t>
      </w:r>
      <w:proofErr w:type="gramStart"/>
      <w:r w:rsidRPr="00C04FA2">
        <w:rPr>
          <w:rFonts w:ascii="Times New Roman" w:eastAsia="Times New Roman" w:hAnsi="Times New Roman" w:cs="Times New Roman"/>
        </w:rPr>
        <w:t>ты</w:t>
      </w:r>
      <w:proofErr w:type="gramEnd"/>
      <w:r w:rsidRPr="00C04FA2">
        <w:rPr>
          <w:rFonts w:ascii="Times New Roman" w:eastAsia="Times New Roman" w:hAnsi="Times New Roman" w:cs="Times New Roman"/>
        </w:rPr>
        <w:t xml:space="preserve">ғы, күн; m-станция мен порттың келісілген жұмыс кезеңінде осы желі бойынша кеме рейстерінің саны. Кеме рейстерінің саны G аралас қатынасында жүретін жүктерді тасымалдаудың жоспарлы көлемінің р Q типтік өзен құрамының пайдалану жүк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өтергіштігіне қатынасы ретінде айқындалады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C4B8AE5" wp14:editId="491C1EB9">
            <wp:extent cx="2014220" cy="1074420"/>
            <wp:effectExtent l="0" t="0" r="5080" b="0"/>
            <wp:docPr id="30" name="Рисунок 30"/>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37"/>
                    <a:srcRect/>
                    <a:stretch>
                      <a:fillRect/>
                    </a:stretch>
                  </pic:blipFill>
                  <pic:spPr bwMode="auto">
                    <a:xfrm>
                      <a:off x="0" y="0"/>
                      <a:ext cx="2014220" cy="107442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Осыған ұқсас теміржол құрамдарының келуінің есептік аралығы анықталады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7475F72" wp14:editId="18258031">
            <wp:extent cx="2261235" cy="642620"/>
            <wp:effectExtent l="0" t="0" r="5715" b="5080"/>
            <wp:docPr id="31" name="Рисунок 31"/>
            <wp:cNvGraphicFramePr/>
            <a:graphic xmlns:a="http://schemas.openxmlformats.org/drawingml/2006/main">
              <a:graphicData uri="http://schemas.openxmlformats.org/drawingml/2006/picture">
                <pic:pic xmlns:pic="http://schemas.openxmlformats.org/drawingml/2006/picture">
                  <pic:nvPicPr>
                    <pic:cNvPr id="93" name="Рисунок 93"/>
                    <pic:cNvPicPr/>
                  </pic:nvPicPr>
                  <pic:blipFill>
                    <a:blip r:embed="rId38"/>
                    <a:srcRect/>
                    <a:stretch>
                      <a:fillRect/>
                    </a:stretch>
                  </pic:blipFill>
                  <pic:spPr bwMode="auto">
                    <a:xfrm>
                      <a:off x="0" y="0"/>
                      <a:ext cx="2261235" cy="64262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мұндағы n-құрамдағы вагондар саны; q-вагонның жүк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 xml:space="preserve">өтергіштігі, т; - вагонның жүк көтергіштігін пайдалану коэффициенті.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Ауыстырып тиеу пунктіндегі кемелер мен вагондардың тоқтап қалуын қысқарту үшін өзен және теміржол көлігінің үлгілік құрамдарының салмақтық нормаларының толық сәйкестігі</w:t>
      </w:r>
      <w:proofErr w:type="gramStart"/>
      <w:r w:rsidRPr="00C04FA2">
        <w:rPr>
          <w:rFonts w:ascii="Times New Roman" w:eastAsia="Times New Roman" w:hAnsi="Times New Roman" w:cs="Times New Roman"/>
        </w:rPr>
        <w:t>не қол</w:t>
      </w:r>
      <w:proofErr w:type="gramEnd"/>
      <w:r w:rsidRPr="00C04FA2">
        <w:rPr>
          <w:rFonts w:ascii="Times New Roman" w:eastAsia="Times New Roman" w:hAnsi="Times New Roman" w:cs="Times New Roman"/>
        </w:rPr>
        <w:t xml:space="preserve"> жеткізу немесе олардың салмақтық нормаларының еселігін қамтамасыз ету қажет. Теміржол мен өзен құрамдарының салмақ нормаларының арақатынасының келесі үш жағдайы болуы мүмкін (сурет. 4.1): 1) салмақ нормалары бірдей және өзен және теміржол құрамдарының келу аралықтары тең (сурет. 4.1, а); 2) ауыстырып тиеу пунктінің айлақтарына тиеуге берілген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темір жол құрамындағы жүктің мөлшері темір жол көлігіне ауыстырып тиеу үшін өзен құрамдарында келетін жүктің мөлшеріне толық сәйкес келеді (сурет. 4.1, б); 3) келіп түскен темір жол құрамының жүк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өтергіштігі түсіруге берілген кеменің пайдалану Жүк көтергіштігінен артық (сурет. 4.1, в).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кемеде жүк түскен кезде поездың рұқсат етілген салмағынан артық темір жол құрамдарының тәсілін қалыңдатуға, яғни бір кемені түсіру үшін бірнеше құрамды беруге тура келеді. Олардың келу аралығы сгр t кемесін жүк өңдеу ұзақтығымен және өзен кемелері мен темі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жол құрамдарының салмақтық нормаларының арақатынасымен (кемені түсіру үшін қажетті темір жол құрамдарының санымен)анықталады: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395E1745" wp14:editId="69AF7DAB">
            <wp:extent cx="2064385" cy="593090"/>
            <wp:effectExtent l="0" t="0" r="0" b="0"/>
            <wp:docPr id="32" name="Рисунок 32"/>
            <wp:cNvGraphicFramePr/>
            <a:graphic xmlns:a="http://schemas.openxmlformats.org/drawingml/2006/main">
              <a:graphicData uri="http://schemas.openxmlformats.org/drawingml/2006/picture">
                <pic:pic xmlns:pic="http://schemas.openxmlformats.org/drawingml/2006/picture">
                  <pic:nvPicPr>
                    <pic:cNvPr id="94" name="Рисунок 94"/>
                    <pic:cNvPicPr/>
                  </pic:nvPicPr>
                  <pic:blipFill>
                    <a:blip r:embed="rId39"/>
                    <a:srcRect/>
                    <a:stretch>
                      <a:fillRect/>
                    </a:stretch>
                  </pic:blipFill>
                  <pic:spPr bwMode="auto">
                    <a:xfrm>
                      <a:off x="0" y="0"/>
                      <a:ext cx="2064385" cy="59309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t>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інші кемені жүк өңдеу кезінде соңғы теміржол құрамының келуі мен екінші кемені өңдеу басталуына берілген келесі құрам арасындағы аралық I ж анықталады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97CB09B" wp14:editId="4F900725">
            <wp:extent cx="2025650" cy="827405"/>
            <wp:effectExtent l="0" t="0" r="0" b="0"/>
            <wp:docPr id="33" name="Рисунок 33"/>
            <wp:cNvGraphicFramePr/>
            <a:graphic xmlns:a="http://schemas.openxmlformats.org/drawingml/2006/main">
              <a:graphicData uri="http://schemas.openxmlformats.org/drawingml/2006/picture">
                <pic:pic xmlns:pic="http://schemas.openxmlformats.org/drawingml/2006/picture">
                  <pic:nvPicPr>
                    <pic:cNvPr id="95" name="Рисунок 95"/>
                    <pic:cNvPicPr/>
                  </pic:nvPicPr>
                  <pic:blipFill>
                    <a:blip r:embed="rId40"/>
                    <a:srcRect/>
                    <a:stretch>
                      <a:fillRect/>
                    </a:stretch>
                  </pic:blipFill>
                  <pic:spPr bwMode="auto">
                    <a:xfrm>
                      <a:off x="0" y="0"/>
                      <a:ext cx="2025650" cy="82740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 отш t-алдыңғы кемені арқандап байлауға және келесі кемені арқандап байлауға арналған уақыт; N-өзен және темі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жол құрамдары массасының еселігі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1E798875" wp14:editId="3774A27B">
            <wp:extent cx="1532255" cy="654685"/>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96" name="Рисунок 96"/>
                    <pic:cNvPicPr/>
                  </pic:nvPicPr>
                  <pic:blipFill>
                    <a:blip r:embed="rId41"/>
                    <a:srcRect/>
                    <a:stretch>
                      <a:fillRect/>
                    </a:stretch>
                  </pic:blipFill>
                  <pic:spPr bwMode="auto">
                    <a:xfrm>
                      <a:off x="0" y="0"/>
                      <a:ext cx="1532255" cy="654685"/>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Нақты жағдайларда, графикті әзірлеу кезінде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қатар технологиялық себептерге байланысты алдыңғы кемені байлау мен келесі айлақты осы айлаққа байлау арасында біраз уақыт резервтеу қажет болады. Бұл уақыт үзіліс аралығы деп аталады if . Осы алшақтық</w:t>
      </w:r>
      <w:proofErr w:type="gramStart"/>
      <w:r w:rsidRPr="00C04FA2">
        <w:rPr>
          <w:rFonts w:ascii="Times New Roman" w:eastAsia="Times New Roman" w:hAnsi="Times New Roman" w:cs="Times New Roman"/>
        </w:rPr>
        <w:t>ты</w:t>
      </w:r>
      <w:proofErr w:type="gramEnd"/>
      <w:r w:rsidRPr="00C04FA2">
        <w:rPr>
          <w:rFonts w:ascii="Times New Roman" w:eastAsia="Times New Roman" w:hAnsi="Times New Roman" w:cs="Times New Roman"/>
        </w:rPr>
        <w:t xml:space="preserve"> ескере отырып, теміржол құрамаларының келу аралығы тең болады.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357B4373" wp14:editId="54D7583C">
            <wp:extent cx="2582545" cy="506730"/>
            <wp:effectExtent l="0" t="0" r="8255" b="7620"/>
            <wp:docPr id="35" name="Рисунок 35"/>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42"/>
                    <a:srcRect/>
                    <a:stretch>
                      <a:fillRect/>
                    </a:stretch>
                  </pic:blipFill>
                  <pic:spPr bwMode="auto">
                    <a:xfrm>
                      <a:off x="0" y="0"/>
                      <a:ext cx="2582545" cy="50673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темір жол құрамымен жүк тиеуге берілген кеменің пайдалану сыйымдылығынан асатын жүк мөлшері келген кезде өзен кемелерінің тәсілін қалыңдатуға тура келеді. Өзен кемелерінің ауыстырып тиеу пунктіне қоюландырылған келу аралығы былайша есептеледі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38629389" wp14:editId="38C2B953">
            <wp:extent cx="1544320" cy="692150"/>
            <wp:effectExtent l="0" t="0" r="0" b="0"/>
            <wp:docPr id="36" name="Рисунок 36"/>
            <wp:cNvGraphicFramePr/>
            <a:graphic xmlns:a="http://schemas.openxmlformats.org/drawingml/2006/main">
              <a:graphicData uri="http://schemas.openxmlformats.org/drawingml/2006/picture">
                <pic:pic xmlns:pic="http://schemas.openxmlformats.org/drawingml/2006/picture">
                  <pic:nvPicPr>
                    <pic:cNvPr id="98" name="Рисунок 98"/>
                    <pic:cNvPicPr/>
                  </pic:nvPicPr>
                  <pic:blipFill>
                    <a:blip r:embed="rId43"/>
                    <a:srcRect/>
                    <a:stretch>
                      <a:fillRect/>
                    </a:stretch>
                  </pic:blipFill>
                  <pic:spPr bwMode="auto">
                    <a:xfrm>
                      <a:off x="0" y="0"/>
                      <a:ext cx="1544320" cy="69215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Екінші теміржол құрамын түсіру басталғ</w:t>
      </w:r>
      <w:proofErr w:type="gramStart"/>
      <w:r w:rsidRPr="00C04FA2">
        <w:rPr>
          <w:rFonts w:ascii="Times New Roman" w:eastAsia="Times New Roman" w:hAnsi="Times New Roman" w:cs="Times New Roman"/>
        </w:rPr>
        <w:t>ан</w:t>
      </w:r>
      <w:proofErr w:type="gramEnd"/>
      <w:r w:rsidRPr="00C04FA2">
        <w:rPr>
          <w:rFonts w:ascii="Times New Roman" w:eastAsia="Times New Roman" w:hAnsi="Times New Roman" w:cs="Times New Roman"/>
        </w:rPr>
        <w:t>ға берілген келесі өзен кемесінің келу аралығы келесідей анықталады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26791D49" wp14:editId="0F653AC9">
            <wp:extent cx="2014220" cy="914400"/>
            <wp:effectExtent l="0" t="0" r="5080" b="0"/>
            <wp:docPr id="37" name="Рисунок 37"/>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a:blip r:embed="rId44"/>
                    <a:srcRect/>
                    <a:stretch>
                      <a:fillRect/>
                    </a:stretch>
                  </pic:blipFill>
                  <pic:spPr bwMode="auto">
                    <a:xfrm>
                      <a:off x="0" y="0"/>
                      <a:ext cx="2014220" cy="91440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Уақыт бойынша айлақта қайта тиеу құралдарын барынша </w:t>
      </w:r>
      <w:proofErr w:type="gramStart"/>
      <w:r w:rsidRPr="00C04FA2">
        <w:rPr>
          <w:rFonts w:ascii="Times New Roman" w:eastAsia="Times New Roman" w:hAnsi="Times New Roman" w:cs="Times New Roman"/>
        </w:rPr>
        <w:t>пайдалану</w:t>
      </w:r>
      <w:proofErr w:type="gramEnd"/>
      <w:r w:rsidRPr="00C04FA2">
        <w:rPr>
          <w:rFonts w:ascii="Times New Roman" w:eastAsia="Times New Roman" w:hAnsi="Times New Roman" w:cs="Times New Roman"/>
        </w:rPr>
        <w:t xml:space="preserve">ға құрамдардың жүкті ауыстырып тиеу пунктіне келу аралығы келудің технологиялық аралығына тең болған кезде қол жеткізіледі.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Сол I темі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жол (өзен) құрамдарының келуінің технологиялық аралығы деп оны жүк өңдеуге дайындау үшін темір жол (өзен) көлігінің келесі құрамын қабылдауға болмайтын кезеңді түсіну керек. Бұл ауыстырып тиеу пункті айлақтарының маневрлік, кірме және қайта тиеу жолдарының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құрамда өңдеуге келген вагондармен (ал рейдтер мен айлақтар – кемелермен) жұмыспен қамтылуына байланысты.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 xml:space="preserve">Егер келу аралығы келудің технологиялық аралығынан аз болса, онда порттың жұмысы қиын болады, өйткені қызмет көрсетуді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 xml:space="preserve">үту кезінде құрамдардың тоқтап қалуы арта бастайды.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 xml:space="preserve">Кемелердің келуінің технологиялық аралығы олардың пайдалану жүк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өтергіштігіне, айлақтағы қайта тиеу машиналарының кешенді өнімділігіне және кемелерді айлақтан арқандап байлаумен және арқандап байлаумен байланысты техникалық операциялардың уақытына байланысты болады. Ол сондай-ақ кеме айлақта болған кезеңде орындалатын операцияларға (тиеу және түсіру және оларға дайындық операцияларымен уақыт бойынша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іктірілген операцияларды қоспағанда) байланысты болады.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tab/>
        <w:t>Егер жүк желісіне өздігінен жүретін кемелер немесе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баржадан тұратын құрамдар қызмет көрсетсе, ал осы желідегі Кемелерді өңдеу бір айлақта жүргізілсе, онда кемелердің келуінің технологиялық аралығы тең болады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1FE3D92D" wp14:editId="030F639A">
            <wp:extent cx="2211705" cy="642620"/>
            <wp:effectExtent l="0" t="0" r="0" b="5080"/>
            <wp:docPr id="38" name="Рисунок 38"/>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45"/>
                    <a:srcRect/>
                    <a:stretch>
                      <a:fillRect/>
                    </a:stretch>
                  </pic:blipFill>
                  <pic:spPr bwMode="auto">
                    <a:xfrm>
                      <a:off x="0" y="0"/>
                      <a:ext cx="2211705" cy="64262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Құрамда келген бірнеше Кемелерді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айлақта дәйекті өңдеу кезінде құрамдардың келуінің технологиялық аралығы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B2FDA96" wp14:editId="45E1527B">
            <wp:extent cx="2582545" cy="617855"/>
            <wp:effectExtent l="0" t="0" r="8255" b="0"/>
            <wp:docPr id="39" name="Рисунок 39"/>
            <wp:cNvGraphicFramePr/>
            <a:graphic xmlns:a="http://schemas.openxmlformats.org/drawingml/2006/main">
              <a:graphicData uri="http://schemas.openxmlformats.org/drawingml/2006/picture">
                <pic:pic xmlns:pic="http://schemas.openxmlformats.org/drawingml/2006/picture">
                  <pic:nvPicPr>
                    <pic:cNvPr id="101" name="Рисунок 101"/>
                    <pic:cNvPicPr/>
                  </pic:nvPicPr>
                  <pic:blipFill>
                    <a:blip r:embed="rId46"/>
                    <a:srcRect/>
                    <a:stretch>
                      <a:fillRect/>
                    </a:stretch>
                  </pic:blipFill>
                  <pic:spPr bwMode="auto">
                    <a:xfrm>
                      <a:off x="0" y="0"/>
                      <a:ext cx="2582545" cy="617855"/>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 xml:space="preserve">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мұндағы n – құрамдағы кемелер саны; </w:t>
      </w:r>
      <w:proofErr w:type="gramStart"/>
      <w:r w:rsidRPr="00C04FA2">
        <w:rPr>
          <w:rFonts w:ascii="Times New Roman" w:eastAsia="Times New Roman" w:hAnsi="Times New Roman" w:cs="Times New Roman"/>
        </w:rPr>
        <w:t>Р-айла</w:t>
      </w:r>
      <w:proofErr w:type="gramEnd"/>
      <w:r w:rsidRPr="00C04FA2">
        <w:rPr>
          <w:rFonts w:ascii="Times New Roman" w:eastAsia="Times New Roman" w:hAnsi="Times New Roman" w:cs="Times New Roman"/>
        </w:rPr>
        <w:t xml:space="preserve">қтағы қайта тиеу машиналарының өнімділігі, т / сағ; tпер-кемені өңдеу уақытындағы үзілістердің ұзақтығы. Өзен құрамдарының келуінің технологиялық аралығын есептеу жүк учаскесі әртүрлі өткізу қабілеттілігінің бірнеше айлақтарын қосқанда және бір құрамда өңдеуге келетін кемелердің жүк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 xml:space="preserve">өтергіштігі әртүрлі болған кезде айтарлықтай қиындайды.        Мұндай жағдайларда өзен құрамдарының келуінің технологиялық аралығы кемелер мен вагондарды өңдеудің байланыс кестесін құру жолымен графикалық әдіспен </w:t>
      </w:r>
      <w:proofErr w:type="gramStart"/>
      <w:r w:rsidRPr="00C04FA2">
        <w:rPr>
          <w:rFonts w:ascii="Times New Roman" w:eastAsia="Times New Roman" w:hAnsi="Times New Roman" w:cs="Times New Roman"/>
        </w:rPr>
        <w:t>ай</w:t>
      </w:r>
      <w:proofErr w:type="gramEnd"/>
      <w:r w:rsidRPr="00C04FA2">
        <w:rPr>
          <w:rFonts w:ascii="Times New Roman" w:eastAsia="Times New Roman" w:hAnsi="Times New Roman" w:cs="Times New Roman"/>
        </w:rPr>
        <w:t>қындалады. Темі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жол құрамдарының келуінің технологиялық аралығы мынадай негізгі факторларды айқындайды: 1) станциядағы қабылдау-жөнелту және шығару жолдарының және жүктерді ауыстырып тиеу портының айлақтарындағы қайта тиеу темір жолдарының сыйымдылығы мен саны; 2) маршруттың немесе вагондар тобының салмағының нормасы; 3) тікелей нұсқа бойынша жұмыс кезінде айлақтағы механикаландырылған қондырғылардың өнімділігі; 4) жүктерді ауыстырып тиеу портының айлақтарындағы қайта тиеу темі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жолдарының 5) осы жүкті қайта тиеуге мамандандырылған айлақтардың саны.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тиеу-түсіру жолы бар бір айлақта вагондарды өңдеу кезінде теміржол құрамдарының келуінің технологиялық аралығы формула бойынша айқындалады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2E4D7706" wp14:editId="6CDBE19E">
            <wp:extent cx="3608070" cy="617220"/>
            <wp:effectExtent l="0" t="0" r="0" b="0"/>
            <wp:docPr id="40" name="Рисунок 40"/>
            <wp:cNvGraphicFramePr/>
            <a:graphic xmlns:a="http://schemas.openxmlformats.org/drawingml/2006/main">
              <a:graphicData uri="http://schemas.openxmlformats.org/drawingml/2006/picture">
                <pic:pic xmlns:pic="http://schemas.openxmlformats.org/drawingml/2006/picture">
                  <pic:nvPicPr>
                    <pic:cNvPr id="102" name="Рисунок 102"/>
                    <pic:cNvPicPr/>
                  </pic:nvPicPr>
                  <pic:blipFill>
                    <a:blip r:embed="rId47"/>
                    <a:srcRect/>
                    <a:stretch>
                      <a:fillRect/>
                    </a:stretch>
                  </pic:blipFill>
                  <pic:spPr bwMode="auto">
                    <a:xfrm>
                      <a:off x="0" y="0"/>
                      <a:ext cx="3608070" cy="61722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Өткізу қабілеті бірдей және екі немесе одан да кө</w:t>
      </w:r>
      <w:proofErr w:type="gramStart"/>
      <w:r w:rsidRPr="00C04FA2">
        <w:rPr>
          <w:rFonts w:ascii="Times New Roman" w:eastAsia="Times New Roman" w:hAnsi="Times New Roman" w:cs="Times New Roman"/>
        </w:rPr>
        <w:t>п</w:t>
      </w:r>
      <w:proofErr w:type="gramEnd"/>
      <w:r w:rsidRPr="00C04FA2">
        <w:rPr>
          <w:rFonts w:ascii="Times New Roman" w:eastAsia="Times New Roman" w:hAnsi="Times New Roman" w:cs="Times New Roman"/>
        </w:rPr>
        <w:t xml:space="preserve"> тиеу-түсіру жолдары бар екі немесе бірнеше айлақтарға вагондар топтарын беру кезінде теміржол құрамдарының келуінің технологиялық аралығы көбінесе вагондар топтарын қайта тиеу майданына беруді ұйымдастыруға және, ең алдымен, маневрлік локомотивтер санына байланысты болады. Бұл ретте әрбі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жеке жағдайда теміржол құрамдарының келуінің технологиялық интервалының шамасы маршруттарды жүк және техникалық өңдеуді ұйымдастырудың байланыс кестесінен графикалық әдіспен айқындалады. Сондай-ақ, тиеу-түсіру жолдарының әртүрлі саны, қайта тиеу машиналарының өнімділігі және техникалық операциялар уақыты бар бірнеше айлақтарда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құрамдағы вагондардың келуінің технологиялық аралығы графикалық түрде анықталады. Бұ</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 xml:space="preserve"> жағдайда бірнеше кестелер жасалады және вагондардың ең аз қарапайымдылығын қамтамасыз ететін опция таңдалады. Тікелей нұсқа бойынша жүктерді көліктің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түрінен екіншісіне ауыстырып тиеу бір мезгілде кемелер мен вагондар болған кезде ғана мүмкін болады. Демек, құрамдардың тиеу пунктіне келу және кемелер мен вагондарды порттың қайта тиеу майданына </w:t>
      </w:r>
      <w:proofErr w:type="gramStart"/>
      <w:r w:rsidRPr="00C04FA2">
        <w:rPr>
          <w:rFonts w:ascii="Times New Roman" w:eastAsia="Times New Roman" w:hAnsi="Times New Roman" w:cs="Times New Roman"/>
        </w:rPr>
        <w:t>беру</w:t>
      </w:r>
      <w:proofErr w:type="gramEnd"/>
      <w:r w:rsidRPr="00C04FA2">
        <w:rPr>
          <w:rFonts w:ascii="Times New Roman" w:eastAsia="Times New Roman" w:hAnsi="Times New Roman" w:cs="Times New Roman"/>
        </w:rPr>
        <w:t xml:space="preserve"> мерзімдерін келісу қажет.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Көліктің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түрінің құрамдарының келу уақыты көліктің басқа түрінің құрамдарының келу уақытына және кемені және вагондардың бірінші тобын қайта тиеу майданына беруге байланысты техникалық және маневрлік операциялардың уақытына байланысты тағайындалады. Мысалы, порттың рейдіне кемелердің (өзен құрамдарының) келуінің белгіленген мерзі</w:t>
      </w:r>
      <w:proofErr w:type="gramStart"/>
      <w:r w:rsidRPr="00C04FA2">
        <w:rPr>
          <w:rFonts w:ascii="Times New Roman" w:eastAsia="Times New Roman" w:hAnsi="Times New Roman" w:cs="Times New Roman"/>
        </w:rPr>
        <w:t>м</w:t>
      </w:r>
      <w:proofErr w:type="gramEnd"/>
      <w:r w:rsidRPr="00C04FA2">
        <w:rPr>
          <w:rFonts w:ascii="Times New Roman" w:eastAsia="Times New Roman" w:hAnsi="Times New Roman" w:cs="Times New Roman"/>
        </w:rPr>
        <w:t>і, теміржол құрамдарының станцияға келуінің күнтізбелік мерзімі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lastRenderedPageBreak/>
        <w:drawing>
          <wp:inline distT="0" distB="0" distL="0" distR="0" wp14:anchorId="7D909F82" wp14:editId="30444267">
            <wp:extent cx="3188335" cy="778510"/>
            <wp:effectExtent l="0" t="0" r="0" b="2540"/>
            <wp:docPr id="41" name="Рисунок 4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48"/>
                    <a:srcRect/>
                    <a:stretch>
                      <a:fillRect/>
                    </a:stretch>
                  </pic:blipFill>
                  <pic:spPr bwMode="auto">
                    <a:xfrm>
                      <a:off x="0" y="0"/>
                      <a:ext cx="3188335" cy="77851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 в 1-айлаққа сүйреуді қоса алғанда, кемемен бастапқы операциялардың ұзақтығы; 2 – айлақта кемені арқандап байлау уақыты; ж 1 – келген кезде поезбен операциялардың ұзақтығы; ж 2 – айлақтың тиеу-түсіру жолдарына вагондардың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інші тобын беру уақыты.</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lastRenderedPageBreak/>
        <w:drawing>
          <wp:inline distT="0" distB="0" distL="0" distR="0" wp14:anchorId="045262E3" wp14:editId="67A8492C">
            <wp:extent cx="5028565" cy="5461635"/>
            <wp:effectExtent l="0" t="0" r="635" b="5715"/>
            <wp:docPr id="42" name="Рисунок 42"/>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49"/>
                    <a:srcRect/>
                    <a:stretch>
                      <a:fillRect/>
                    </a:stretch>
                  </pic:blipFill>
                  <pic:spPr bwMode="auto">
                    <a:xfrm>
                      <a:off x="0" y="0"/>
                      <a:ext cx="5028565" cy="546163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Портта кемелер мен вагондарды жүк өңдеудің басталуының күнтізбелік уақыты кемелер мен пойыздардың қозғалыс кестесіне сәйкес келеді. Бұл ретте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іктің күндізгі уақытын шамадан тыс тиеу жұмыстары үшін барынша пайдалану мүмкіндігіне сүйену керек.</w:t>
      </w: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lastRenderedPageBreak/>
        <w:t xml:space="preserve">Аралас Теміржол-су қатынасында жүктерді ауыстырып тиеу нормаларын </w:t>
      </w:r>
      <w:proofErr w:type="gramStart"/>
      <w:r w:rsidRPr="00C04FA2">
        <w:rPr>
          <w:rFonts w:ascii="Times New Roman" w:eastAsia="Times New Roman" w:hAnsi="Times New Roman" w:cs="Times New Roman"/>
          <w:b/>
        </w:rPr>
        <w:t>ай</w:t>
      </w:r>
      <w:proofErr w:type="gramEnd"/>
      <w:r w:rsidRPr="00C04FA2">
        <w:rPr>
          <w:rFonts w:ascii="Times New Roman" w:eastAsia="Times New Roman" w:hAnsi="Times New Roman" w:cs="Times New Roman"/>
          <w:b/>
        </w:rPr>
        <w:t>қындау</w:t>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t>Мақсаты: жүктерді теміржол кө</w:t>
      </w:r>
      <w:proofErr w:type="gramStart"/>
      <w:r w:rsidRPr="00C04FA2">
        <w:rPr>
          <w:rFonts w:ascii="Times New Roman" w:eastAsia="Times New Roman" w:hAnsi="Times New Roman" w:cs="Times New Roman"/>
          <w:b/>
        </w:rPr>
        <w:t>л</w:t>
      </w:r>
      <w:proofErr w:type="gramEnd"/>
      <w:r w:rsidRPr="00C04FA2">
        <w:rPr>
          <w:rFonts w:ascii="Times New Roman" w:eastAsia="Times New Roman" w:hAnsi="Times New Roman" w:cs="Times New Roman"/>
          <w:b/>
        </w:rPr>
        <w:t xml:space="preserve">ігінен су көлігіне тікелей нұсқа бойынша ауыстырып тиеудің мүмкін көлемін анықтау.  </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Кемелер мен вагондардың портқа біркелкі келмеуі нәтижесінде жүктерді кемеден вагондарға және вагондардан кемелерге ауыстырып тиеудің тікелей нұсқасының мүмкіндіктері шектеулі. Бұдан басқа, тікелей нұсқа бойынша жүктерді ауыстырып тиеуді қамтамасыз ету үшін мынадай маңызды шарттар сақталуы </w:t>
      </w:r>
      <w:proofErr w:type="gramStart"/>
      <w:r w:rsidRPr="00C04FA2">
        <w:rPr>
          <w:rFonts w:ascii="Times New Roman" w:eastAsia="Times New Roman" w:hAnsi="Times New Roman" w:cs="Times New Roman"/>
        </w:rPr>
        <w:t>тиіс</w:t>
      </w:r>
      <w:proofErr w:type="gramEnd"/>
      <w:r w:rsidRPr="00C04FA2">
        <w:rPr>
          <w:rFonts w:ascii="Times New Roman" w:eastAsia="Times New Roman" w:hAnsi="Times New Roman" w:cs="Times New Roman"/>
        </w:rPr>
        <w:t>: айлақтың жанында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мезгілде кемелер мен вагондар болады, тиеу-түсіру машиналары жарамды күйде болуы тиіс, өлшеу, сұрыптау және басқа да операциялар үшін жүкті қоймаға қайта тиеу талап етілмейді. Егер осы шарттардың кем дегенде біреуі сақталмаса, жүктерді ауыстырып тиеу жалақы арқылы жүзеге асырылады.  Осылайша, кемелермен портқа келетін және қоймалар арқылы немесе оларды айналып өті</w:t>
      </w:r>
      <w:proofErr w:type="gramStart"/>
      <w:r w:rsidRPr="00C04FA2">
        <w:rPr>
          <w:rFonts w:ascii="Times New Roman" w:eastAsia="Times New Roman" w:hAnsi="Times New Roman" w:cs="Times New Roman"/>
        </w:rPr>
        <w:t>п</w:t>
      </w:r>
      <w:proofErr w:type="gramEnd"/>
      <w:r w:rsidRPr="00C04FA2">
        <w:rPr>
          <w:rFonts w:ascii="Times New Roman" w:eastAsia="Times New Roman" w:hAnsi="Times New Roman" w:cs="Times New Roman"/>
        </w:rPr>
        <w:t xml:space="preserve"> вагондарға тиелетін жүктің қозғалысы және теміржол көлігіндегі жүктің одан әрі қозғалысы суретте көрсетілген ағындық графикке сәйкес жүреді. 3.7.</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4023EA3" wp14:editId="2529BC1F">
            <wp:extent cx="5375275" cy="1927860"/>
            <wp:effectExtent l="0" t="0" r="0" b="0"/>
            <wp:docPr id="43" name="Рисунок 43"/>
            <wp:cNvGraphicFramePr/>
            <a:graphic xmlns:a="http://schemas.openxmlformats.org/drawingml/2006/main">
              <a:graphicData uri="http://schemas.openxmlformats.org/drawingml/2006/picture">
                <pic:pic xmlns:pic="http://schemas.openxmlformats.org/drawingml/2006/picture">
                  <pic:nvPicPr>
                    <pic:cNvPr id="105" name="Рисунок 105"/>
                    <pic:cNvPicPr/>
                  </pic:nvPicPr>
                  <pic:blipFill>
                    <a:blip r:embed="rId50"/>
                    <a:srcRect/>
                    <a:stretch>
                      <a:fillRect/>
                    </a:stretch>
                  </pic:blipFill>
                  <pic:spPr bwMode="auto">
                    <a:xfrm>
                      <a:off x="0" y="0"/>
                      <a:ext cx="5375275" cy="192786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Шамадан тыс жүктеменің әр нұсқасы жүк майданының өңдеу қабілетімен сипатталады П.көптеген жүктерді тікелей нұсқағ</w:t>
      </w:r>
      <w:proofErr w:type="gramStart"/>
      <w:r w:rsidRPr="00C04FA2">
        <w:rPr>
          <w:rFonts w:ascii="Times New Roman" w:eastAsia="Times New Roman" w:hAnsi="Times New Roman" w:cs="Times New Roman"/>
        </w:rPr>
        <w:t>а</w:t>
      </w:r>
      <w:proofErr w:type="gramEnd"/>
      <w:r w:rsidRPr="00C04FA2">
        <w:rPr>
          <w:rFonts w:ascii="Times New Roman" w:eastAsia="Times New Roman" w:hAnsi="Times New Roman" w:cs="Times New Roman"/>
        </w:rPr>
        <w:t xml:space="preserve"> ауыстырып тиеу кезінде механикаландыру құралдарының өңдеу қабілеті қоймаға қарағанда аз. Ауыстырып тиеудің тікелей нұсқасын қамтамасыз етуге қойылатын талаптарды ескере отырып, тікелей нұсқа бойынша жүктің шамадан </w:t>
      </w:r>
      <w:proofErr w:type="gramStart"/>
      <w:r w:rsidRPr="00C04FA2">
        <w:rPr>
          <w:rFonts w:ascii="Times New Roman" w:eastAsia="Times New Roman" w:hAnsi="Times New Roman" w:cs="Times New Roman"/>
        </w:rPr>
        <w:t>тыс</w:t>
      </w:r>
      <w:proofErr w:type="gramEnd"/>
      <w:r w:rsidRPr="00C04FA2">
        <w:rPr>
          <w:rFonts w:ascii="Times New Roman" w:eastAsia="Times New Roman" w:hAnsi="Times New Roman" w:cs="Times New Roman"/>
        </w:rPr>
        <w:t xml:space="preserve"> жүктелу ықтималдығы оны орындау үшін барлық қажетті жағдайлардың ықтималдығының көбейтіндісіне тең, ал тікелей нұсқа бойынша шамадан тыс жүктелген жүктің көлемі мыналарды құрауы мүмкін</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795C5F0C" wp14:editId="67B737BB">
            <wp:extent cx="2767965" cy="518795"/>
            <wp:effectExtent l="0" t="0" r="0" b="0"/>
            <wp:docPr id="44" name="Рисунок 44"/>
            <wp:cNvGraphicFramePr/>
            <a:graphic xmlns:a="http://schemas.openxmlformats.org/drawingml/2006/main">
              <a:graphicData uri="http://schemas.openxmlformats.org/drawingml/2006/picture">
                <pic:pic xmlns:pic="http://schemas.openxmlformats.org/drawingml/2006/picture">
                  <pic:nvPicPr>
                    <pic:cNvPr id="106" name="Рисунок 106"/>
                    <pic:cNvPicPr/>
                  </pic:nvPicPr>
                  <pic:blipFill>
                    <a:blip r:embed="rId51"/>
                    <a:srcRect/>
                    <a:stretch>
                      <a:fillRect/>
                    </a:stretch>
                  </pic:blipFill>
                  <pic:spPr bwMode="auto">
                    <a:xfrm>
                      <a:off x="0" y="0"/>
                      <a:ext cx="2767965" cy="51879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мұндағы С Р-айлақта кемелердің болу ықтималдығы; В Р-айлақта вагондардың болу ықтималдығы; </w:t>
      </w:r>
      <w:proofErr w:type="gramStart"/>
      <w:r w:rsidRPr="00C04FA2">
        <w:rPr>
          <w:rFonts w:ascii="Times New Roman" w:eastAsia="Times New Roman" w:hAnsi="Times New Roman" w:cs="Times New Roman"/>
        </w:rPr>
        <w:t>П</w:t>
      </w:r>
      <w:proofErr w:type="gramEnd"/>
      <w:r w:rsidRPr="00C04FA2">
        <w:rPr>
          <w:rFonts w:ascii="Times New Roman" w:eastAsia="Times New Roman" w:hAnsi="Times New Roman" w:cs="Times New Roman"/>
        </w:rPr>
        <w:t xml:space="preserve"> Р-өлшеу және басқа операциялар үшін қойма арқылы жүкті қайта тиеу талап етілмейтін ықтималдығы; М Р-тиеу-түсіру машиналары мен механизмдерінің ақаусыз жұмыс істеу ықтималдығы; П13 - жүк майданының 1-3 байланысы бойынша қайта өңдеу қабілеті, яғни "кеме-вагон". Айлақта кемелердің болу ықтималдығы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3C1512D3" wp14:editId="0F7FFC20">
            <wp:extent cx="3051810" cy="753745"/>
            <wp:effectExtent l="0" t="0" r="0" b="8255"/>
            <wp:docPr id="45" name="Рисунок 45"/>
            <wp:cNvGraphicFramePr/>
            <a:graphic xmlns:a="http://schemas.openxmlformats.org/drawingml/2006/main">
              <a:graphicData uri="http://schemas.openxmlformats.org/drawingml/2006/picture">
                <pic:pic xmlns:pic="http://schemas.openxmlformats.org/drawingml/2006/picture">
                  <pic:nvPicPr>
                    <pic:cNvPr id="107" name="Рисунок 107"/>
                    <pic:cNvPicPr/>
                  </pic:nvPicPr>
                  <pic:blipFill>
                    <a:blip r:embed="rId52"/>
                    <a:srcRect/>
                    <a:stretch>
                      <a:fillRect/>
                    </a:stretch>
                  </pic:blipFill>
                  <pic:spPr bwMode="auto">
                    <a:xfrm>
                      <a:off x="0" y="0"/>
                      <a:ext cx="3051810" cy="75374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мұндағы с Р0-портқа тәулігіне бірде-бір кеменің келмеу ықтималдығы; - тікелей нұсқа бойынша жүк өңдеу үлесі; Q – жүкті су көлігінен теміржолға ауыстырып тиеудің тәуліктік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өлемі; П12–жүк майданының 1-2 байланысы бойынша қайта өңдеу қабілеті, яғни "кем</w:t>
      </w:r>
      <w:proofErr w:type="gramStart"/>
      <w:r w:rsidRPr="00C04FA2">
        <w:rPr>
          <w:rFonts w:ascii="Times New Roman" w:eastAsia="Times New Roman" w:hAnsi="Times New Roman" w:cs="Times New Roman"/>
        </w:rPr>
        <w:t>е-</w:t>
      </w:r>
      <w:proofErr w:type="gramEnd"/>
      <w:r w:rsidRPr="00C04FA2">
        <w:rPr>
          <w:rFonts w:ascii="Times New Roman" w:eastAsia="Times New Roman" w:hAnsi="Times New Roman" w:cs="Times New Roman"/>
        </w:rPr>
        <w:t>қойма". Тиеу-түсіру майданында вагондардың болу ықтималдығы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32316D4" wp14:editId="742F8733">
            <wp:extent cx="2891790" cy="765810"/>
            <wp:effectExtent l="0" t="0" r="3810" b="0"/>
            <wp:docPr id="46" name="Рисунок 46"/>
            <wp:cNvGraphicFramePr/>
            <a:graphic xmlns:a="http://schemas.openxmlformats.org/drawingml/2006/main">
              <a:graphicData uri="http://schemas.openxmlformats.org/drawingml/2006/picture">
                <pic:pic xmlns:pic="http://schemas.openxmlformats.org/drawingml/2006/picture">
                  <pic:nvPicPr>
                    <pic:cNvPr id="108" name="Рисунок 108"/>
                    <pic:cNvPicPr/>
                  </pic:nvPicPr>
                  <pic:blipFill>
                    <a:blip r:embed="rId53"/>
                    <a:srcRect/>
                    <a:stretch>
                      <a:fillRect/>
                    </a:stretch>
                  </pic:blipFill>
                  <pic:spPr bwMode="auto">
                    <a:xfrm>
                      <a:off x="0" y="0"/>
                      <a:ext cx="2891790" cy="76581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t>мұндағы Р0-портқа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ігіне бірде-бір вагон берілмеу ықтималдығы; П23 - жүк майданының 2-3 байланысы бойынша қайта өңдеу қабілеті, яғни "қойма–вагон". Кемелер мен вагондардың Пуассондық кі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іс ағыны кезінде</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24735194" wp14:editId="770D5548">
            <wp:extent cx="1470660" cy="667385"/>
            <wp:effectExtent l="0" t="0" r="0" b="0"/>
            <wp:docPr id="47" name="Рисунок 47"/>
            <wp:cNvGraphicFramePr/>
            <a:graphic xmlns:a="http://schemas.openxmlformats.org/drawingml/2006/main">
              <a:graphicData uri="http://schemas.openxmlformats.org/drawingml/2006/picture">
                <pic:pic xmlns:pic="http://schemas.openxmlformats.org/drawingml/2006/picture">
                  <pic:nvPicPr>
                    <pic:cNvPr id="109" name="Рисунок 109"/>
                    <pic:cNvPicPr/>
                  </pic:nvPicPr>
                  <pic:blipFill>
                    <a:blip r:embed="rId54"/>
                    <a:srcRect/>
                    <a:stretch>
                      <a:fillRect/>
                    </a:stretch>
                  </pic:blipFill>
                  <pic:spPr bwMode="auto">
                    <a:xfrm>
                      <a:off x="0" y="0"/>
                      <a:ext cx="1470660" cy="66738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мұндағы С-кемелердің жақындау ағынының тығыздығы; В-вагондардың жақындау ағынының тығыздығы; t - қарастырылатын уақыт кезеңі. Мәндерді ауыстыру </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евр өрнектерден (3.10) және (3.11) формулаға (3.9) және мынаны ескере отырып Q=Q</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29AFA5DF" wp14:editId="527B3600">
            <wp:extent cx="4324985" cy="1569085"/>
            <wp:effectExtent l="0" t="0" r="0" b="0"/>
            <wp:docPr id="48" name="Рисунок 48"/>
            <wp:cNvGraphicFramePr/>
            <a:graphic xmlns:a="http://schemas.openxmlformats.org/drawingml/2006/main">
              <a:graphicData uri="http://schemas.openxmlformats.org/drawingml/2006/picture">
                <pic:pic xmlns:pic="http://schemas.openxmlformats.org/drawingml/2006/picture">
                  <pic:nvPicPr>
                    <pic:cNvPr id="110" name="Рисунок 110"/>
                    <pic:cNvPicPr/>
                  </pic:nvPicPr>
                  <pic:blipFill>
                    <a:blip r:embed="rId55"/>
                    <a:srcRect/>
                    <a:stretch>
                      <a:fillRect/>
                    </a:stretch>
                  </pic:blipFill>
                  <pic:spPr bwMode="auto">
                    <a:xfrm>
                      <a:off x="0" y="0"/>
                      <a:ext cx="4324985" cy="156908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5B869AD1" wp14:editId="55EE3943">
            <wp:extent cx="3200400" cy="445135"/>
            <wp:effectExtent l="0" t="0" r="0" b="0"/>
            <wp:docPr id="49" name="Рисунок 49"/>
            <wp:cNvGraphicFramePr/>
            <a:graphic xmlns:a="http://schemas.openxmlformats.org/drawingml/2006/main">
              <a:graphicData uri="http://schemas.openxmlformats.org/drawingml/2006/picture">
                <pic:pic xmlns:pic="http://schemas.openxmlformats.org/drawingml/2006/picture">
                  <pic:nvPicPr>
                    <pic:cNvPr id="111" name="Рисунок 111"/>
                    <pic:cNvPicPr/>
                  </pic:nvPicPr>
                  <pic:blipFill>
                    <a:blip r:embed="rId56"/>
                    <a:srcRect/>
                    <a:stretch>
                      <a:fillRect/>
                    </a:stretch>
                  </pic:blipFill>
                  <pic:spPr bwMode="auto">
                    <a:xfrm>
                      <a:off x="0" y="0"/>
                      <a:ext cx="3200400" cy="44513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Теңдеудің екі бө</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ігін (3.14) Q-ге бөлейік, содан кейін</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10C93823" wp14:editId="127B5E46">
            <wp:extent cx="3694430" cy="741680"/>
            <wp:effectExtent l="0" t="0" r="1270" b="1270"/>
            <wp:docPr id="50" name="Рисунок 50"/>
            <wp:cNvGraphicFramePr/>
            <a:graphic xmlns:a="http://schemas.openxmlformats.org/drawingml/2006/main">
              <a:graphicData uri="http://schemas.openxmlformats.org/drawingml/2006/picture">
                <pic:pic xmlns:pic="http://schemas.openxmlformats.org/drawingml/2006/picture">
                  <pic:nvPicPr>
                    <pic:cNvPr id="112" name="Рисунок 112"/>
                    <pic:cNvPicPr/>
                  </pic:nvPicPr>
                  <pic:blipFill>
                    <a:blip r:embed="rId57"/>
                    <a:srcRect/>
                    <a:stretch>
                      <a:fillRect/>
                    </a:stretch>
                  </pic:blipFill>
                  <pic:spPr bwMode="auto">
                    <a:xfrm>
                      <a:off x="0" y="0"/>
                      <a:ext cx="3694430" cy="74168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(3.15) теңдеуін салыстырмалы түрде шеше отырып, біз жүк өңдеу үлесін тікелей нұ</w:t>
      </w:r>
      <w:proofErr w:type="gramStart"/>
      <w:r w:rsidRPr="00C04FA2">
        <w:rPr>
          <w:rFonts w:ascii="Times New Roman" w:eastAsia="Times New Roman" w:hAnsi="Times New Roman" w:cs="Times New Roman"/>
        </w:rPr>
        <w:t>с</w:t>
      </w:r>
      <w:proofErr w:type="gramEnd"/>
      <w:r w:rsidRPr="00C04FA2">
        <w:rPr>
          <w:rFonts w:ascii="Times New Roman" w:eastAsia="Times New Roman" w:hAnsi="Times New Roman" w:cs="Times New Roman"/>
        </w:rPr>
        <w:t>қа бойынша анықтаймыз:</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AD2ECE5" wp14:editId="38D70E98">
            <wp:extent cx="2174875" cy="692150"/>
            <wp:effectExtent l="0" t="0" r="0" b="0"/>
            <wp:docPr id="51" name="Рисунок 51"/>
            <wp:cNvGraphicFramePr/>
            <a:graphic xmlns:a="http://schemas.openxmlformats.org/drawingml/2006/main">
              <a:graphicData uri="http://schemas.openxmlformats.org/drawingml/2006/picture">
                <pic:pic xmlns:pic="http://schemas.openxmlformats.org/drawingml/2006/picture">
                  <pic:nvPicPr>
                    <pic:cNvPr id="113" name="Рисунок 113"/>
                    <pic:cNvPicPr/>
                  </pic:nvPicPr>
                  <pic:blipFill>
                    <a:blip r:embed="rId58"/>
                    <a:srcRect/>
                    <a:stretch>
                      <a:fillRect/>
                    </a:stretch>
                  </pic:blipFill>
                  <pic:spPr bwMode="auto">
                    <a:xfrm>
                      <a:off x="0" y="0"/>
                      <a:ext cx="2174875" cy="69215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w:t>
      </w:r>
      <w:proofErr w:type="gramStart"/>
      <w:r w:rsidRPr="00C04FA2">
        <w:rPr>
          <w:rFonts w:ascii="Times New Roman" w:eastAsia="Times New Roman" w:hAnsi="Times New Roman" w:cs="Times New Roman"/>
        </w:rPr>
        <w:t xml:space="preserve"> А</w:t>
      </w:r>
      <w:proofErr w:type="gramEnd"/>
      <w:r w:rsidRPr="00C04FA2">
        <w:rPr>
          <w:rFonts w:ascii="Times New Roman" w:eastAsia="Times New Roman" w:hAnsi="Times New Roman" w:cs="Times New Roman"/>
        </w:rPr>
        <w:t>, В, С-мәндері формулалар бойынша есептелетін коэффициенттер</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5E21D3B5" wp14:editId="52C3A743">
            <wp:extent cx="5104130" cy="802640"/>
            <wp:effectExtent l="0" t="0" r="1270" b="0"/>
            <wp:docPr id="52" name="Рисунок 52"/>
            <wp:cNvGraphicFramePr/>
            <a:graphic xmlns:a="http://schemas.openxmlformats.org/drawingml/2006/main">
              <a:graphicData uri="http://schemas.openxmlformats.org/drawingml/2006/picture">
                <pic:pic xmlns:pic="http://schemas.openxmlformats.org/drawingml/2006/picture">
                  <pic:nvPicPr>
                    <pic:cNvPr id="114" name="Рисунок 114"/>
                    <pic:cNvPicPr/>
                  </pic:nvPicPr>
                  <pic:blipFill>
                    <a:blip r:embed="rId59"/>
                    <a:srcRect/>
                    <a:stretch>
                      <a:fillRect/>
                    </a:stretch>
                  </pic:blipFill>
                  <pic:spPr bwMode="auto">
                    <a:xfrm>
                      <a:off x="0" y="0"/>
                      <a:ext cx="5104130" cy="80264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Тәулігіне тікелей нұсқағ</w:t>
      </w:r>
      <w:proofErr w:type="gramStart"/>
      <w:r w:rsidRPr="00C04FA2">
        <w:rPr>
          <w:rFonts w:ascii="Times New Roman" w:eastAsia="Times New Roman" w:hAnsi="Times New Roman" w:cs="Times New Roman"/>
        </w:rPr>
        <w:t>а</w:t>
      </w:r>
      <w:proofErr w:type="gramEnd"/>
      <w:r w:rsidRPr="00C04FA2">
        <w:rPr>
          <w:rFonts w:ascii="Times New Roman" w:eastAsia="Times New Roman" w:hAnsi="Times New Roman" w:cs="Times New Roman"/>
        </w:rPr>
        <w:t xml:space="preserve"> жүктелетін жүктің жалпы көлемі, яғни,</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C46009D" wp14:editId="549272A2">
            <wp:extent cx="1359535" cy="370840"/>
            <wp:effectExtent l="0" t="0" r="0" b="0"/>
            <wp:docPr id="53" name="Рисунок 53"/>
            <wp:cNvGraphicFramePr/>
            <a:graphic xmlns:a="http://schemas.openxmlformats.org/drawingml/2006/main">
              <a:graphicData uri="http://schemas.openxmlformats.org/drawingml/2006/picture">
                <pic:pic xmlns:pic="http://schemas.openxmlformats.org/drawingml/2006/picture">
                  <pic:nvPicPr>
                    <pic:cNvPr id="115" name="Рисунок 115"/>
                    <pic:cNvPicPr/>
                  </pic:nvPicPr>
                  <pic:blipFill>
                    <a:blip r:embed="rId60"/>
                    <a:srcRect/>
                    <a:stretch>
                      <a:fillRect/>
                    </a:stretch>
                  </pic:blipFill>
                  <pic:spPr bwMode="auto">
                    <a:xfrm>
                      <a:off x="0" y="0"/>
                      <a:ext cx="1359535" cy="37084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Сонымен қатар, қойма арқылы ол шамадан </w:t>
      </w:r>
      <w:proofErr w:type="gramStart"/>
      <w:r w:rsidRPr="00C04FA2">
        <w:rPr>
          <w:rFonts w:ascii="Times New Roman" w:eastAsia="Times New Roman" w:hAnsi="Times New Roman" w:cs="Times New Roman"/>
        </w:rPr>
        <w:t>тыс</w:t>
      </w:r>
      <w:proofErr w:type="gramEnd"/>
      <w:r w:rsidRPr="00C04FA2">
        <w:rPr>
          <w:rFonts w:ascii="Times New Roman" w:eastAsia="Times New Roman" w:hAnsi="Times New Roman" w:cs="Times New Roman"/>
        </w:rPr>
        <w:t xml:space="preserve"> жүктеледі, яғни</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3EFE6008" wp14:editId="3FB6E806">
            <wp:extent cx="2186940" cy="382905"/>
            <wp:effectExtent l="0" t="0" r="3810" b="0"/>
            <wp:docPr id="54" name="Рисунок 54"/>
            <wp:cNvGraphicFramePr/>
            <a:graphic xmlns:a="http://schemas.openxmlformats.org/drawingml/2006/main">
              <a:graphicData uri="http://schemas.openxmlformats.org/drawingml/2006/picture">
                <pic:pic xmlns:pic="http://schemas.openxmlformats.org/drawingml/2006/picture">
                  <pic:nvPicPr>
                    <pic:cNvPr id="116" name="Рисунок 116"/>
                    <pic:cNvPicPr/>
                  </pic:nvPicPr>
                  <pic:blipFill>
                    <a:blip r:embed="rId61"/>
                    <a:srcRect/>
                    <a:stretch>
                      <a:fillRect/>
                    </a:stretch>
                  </pic:blipFill>
                  <pic:spPr bwMode="auto">
                    <a:xfrm>
                      <a:off x="0" y="0"/>
                      <a:ext cx="2186940" cy="38290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Тиеу-түсіру машиналары орындайтын порттағы жүк өңдеудің жиынтық көлемі (сұрыптау, өлшеу және </w:t>
      </w:r>
      <w:proofErr w:type="gramStart"/>
      <w:r w:rsidRPr="00C04FA2">
        <w:rPr>
          <w:rFonts w:ascii="Times New Roman" w:eastAsia="Times New Roman" w:hAnsi="Times New Roman" w:cs="Times New Roman"/>
        </w:rPr>
        <w:t>т. б</w:t>
      </w:r>
      <w:proofErr w:type="gramEnd"/>
      <w:r w:rsidRPr="00C04FA2">
        <w:rPr>
          <w:rFonts w:ascii="Times New Roman" w:eastAsia="Times New Roman" w:hAnsi="Times New Roman" w:cs="Times New Roman"/>
        </w:rPr>
        <w:t>. операцияларды есепке алмағанда)</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35A568E" wp14:editId="7BB76F62">
            <wp:extent cx="4633595" cy="296545"/>
            <wp:effectExtent l="0" t="0" r="0" b="8255"/>
            <wp:docPr id="55" name="Рисунок 55"/>
            <wp:cNvGraphicFramePr/>
            <a:graphic xmlns:a="http://schemas.openxmlformats.org/drawingml/2006/main">
              <a:graphicData uri="http://schemas.openxmlformats.org/drawingml/2006/picture">
                <pic:pic xmlns:pic="http://schemas.openxmlformats.org/drawingml/2006/picture">
                  <pic:nvPicPr>
                    <pic:cNvPr id="117" name="Рисунок 117"/>
                    <pic:cNvPicPr/>
                  </pic:nvPicPr>
                  <pic:blipFill>
                    <a:blip r:embed="rId62"/>
                    <a:srcRect/>
                    <a:stretch>
                      <a:fillRect/>
                    </a:stretch>
                  </pic:blipFill>
                  <pic:spPr bwMode="auto">
                    <a:xfrm>
                      <a:off x="0" y="0"/>
                      <a:ext cx="4633595" cy="29654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roofErr w:type="gramStart"/>
      <w:r w:rsidRPr="00C04FA2">
        <w:rPr>
          <w:rFonts w:ascii="Times New Roman" w:eastAsia="Times New Roman" w:hAnsi="Times New Roman" w:cs="Times New Roman"/>
        </w:rPr>
        <w:lastRenderedPageBreak/>
        <w:t>Тікелей нұсқа бойынша жүктерді ауыстырып тиеу мүмкіндігі тиеу-түсіру жұмыстарын механикаландыру құралдарының қажеттілігіне, қойма алаңдарына қажеттілікке әсер ететіндіктен, қарастырылып отырған жүйенің алынған параметрлері қоймаларды есептеу мен жобалауда, механикаландыру құралдарына қажеттілікті жоспарлауда, сондай-ақ айлақтарда жолдарды орналастыру схемасын әз</w:t>
      </w:r>
      <w:proofErr w:type="gramEnd"/>
      <w:r w:rsidRPr="00C04FA2">
        <w:rPr>
          <w:rFonts w:ascii="Times New Roman" w:eastAsia="Times New Roman" w:hAnsi="Times New Roman" w:cs="Times New Roman"/>
        </w:rPr>
        <w:t>ірлеуде пайдаланылуы мүмкін.</w:t>
      </w: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spacing w:after="0"/>
        <w:ind w:firstLine="567"/>
        <w:jc w:val="both"/>
        <w:rPr>
          <w:rFonts w:ascii="Times New Roman" w:eastAsia="Times New Roman" w:hAnsi="Times New Roman" w:cs="Times New Roman"/>
          <w:b/>
        </w:rPr>
      </w:pPr>
      <w:proofErr w:type="gramStart"/>
      <w:r w:rsidRPr="00C04FA2">
        <w:rPr>
          <w:rFonts w:ascii="Times New Roman" w:eastAsia="Times New Roman" w:hAnsi="Times New Roman" w:cs="Times New Roman"/>
          <w:b/>
        </w:rPr>
        <w:lastRenderedPageBreak/>
        <w:t>Порт</w:t>
      </w:r>
      <w:proofErr w:type="gramEnd"/>
      <w:r w:rsidRPr="00C04FA2">
        <w:rPr>
          <w:rFonts w:ascii="Times New Roman" w:eastAsia="Times New Roman" w:hAnsi="Times New Roman" w:cs="Times New Roman"/>
          <w:b/>
        </w:rPr>
        <w:t>қа жүк операцияларына вагондарды беру кезектілігін таңдау</w:t>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t xml:space="preserve">Мақсаты: тасымалдау пойыздарының оңтайлы санын анықтау. </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 xml:space="preserve">Кірме </w:t>
      </w:r>
      <w:proofErr w:type="gramStart"/>
      <w:r w:rsidRPr="00C04FA2">
        <w:rPr>
          <w:rFonts w:ascii="Times New Roman" w:eastAsia="Times New Roman" w:hAnsi="Times New Roman" w:cs="Times New Roman"/>
        </w:rPr>
        <w:t>жолдар</w:t>
      </w:r>
      <w:proofErr w:type="gramEnd"/>
      <w:r w:rsidRPr="00C04FA2">
        <w:rPr>
          <w:rFonts w:ascii="Times New Roman" w:eastAsia="Times New Roman" w:hAnsi="Times New Roman" w:cs="Times New Roman"/>
        </w:rPr>
        <w:t xml:space="preserve">ға берілетін поездардың саны (немесе беру) жүк фронттарының сыйымдылығы мен жұмыс режиміне, жүк өңдеу көлеміне, қызмет көрсететін локомотивтің қуатына байланысты болады. Жүк операцияларын орындау орындарына вагондарды беруге және </w:t>
      </w:r>
      <w:proofErr w:type="gramStart"/>
      <w:r w:rsidRPr="00C04FA2">
        <w:rPr>
          <w:rFonts w:ascii="Times New Roman" w:eastAsia="Times New Roman" w:hAnsi="Times New Roman" w:cs="Times New Roman"/>
        </w:rPr>
        <w:t>жинау</w:t>
      </w:r>
      <w:proofErr w:type="gramEnd"/>
      <w:r w:rsidRPr="00C04FA2">
        <w:rPr>
          <w:rFonts w:ascii="Times New Roman" w:eastAsia="Times New Roman" w:hAnsi="Times New Roman" w:cs="Times New Roman"/>
        </w:rPr>
        <w:t xml:space="preserve">ға байланысты шығындар беру санына байланысты. Берілетін поездардың (берулердің) оңтайлы саны ең төменгі шығындар шартына сәйкес анықталады: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 беру үшін жинақтауды күтуде вагондардың тоқтап қалуына байланысты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іктік шығындар</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197CF8E6" wp14:editId="6A6559F5">
            <wp:extent cx="1816735" cy="605790"/>
            <wp:effectExtent l="0" t="0" r="0" b="3810"/>
            <wp:docPr id="56" name="Рисунок 56"/>
            <wp:cNvGraphicFramePr/>
            <a:graphic xmlns:a="http://schemas.openxmlformats.org/drawingml/2006/main">
              <a:graphicData uri="http://schemas.openxmlformats.org/drawingml/2006/picture">
                <pic:pic xmlns:pic="http://schemas.openxmlformats.org/drawingml/2006/picture">
                  <pic:nvPicPr>
                    <pic:cNvPr id="118" name="Рисунок 118"/>
                    <pic:cNvPicPr/>
                  </pic:nvPicPr>
                  <pic:blipFill>
                    <a:blip r:embed="rId63"/>
                    <a:srcRect/>
                    <a:stretch>
                      <a:fillRect/>
                    </a:stretch>
                  </pic:blipFill>
                  <pic:spPr bwMode="auto">
                    <a:xfrm>
                      <a:off x="0" y="0"/>
                      <a:ext cx="1816735" cy="60579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 m-кірме жолға шығатын вагондардың орташа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іктік саны; у. пХ-беріліс саны; k-вагондардың жинақталу сипатын ескеретін коэффициент;</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 вагондардың тазалауды күтудегі тоқтап қалуына байланысты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іктік шығындар</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C39AF24" wp14:editId="5C00DCC8">
            <wp:extent cx="2471420" cy="765810"/>
            <wp:effectExtent l="0" t="0" r="5080" b="0"/>
            <wp:docPr id="57" name="Рисунок 57"/>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64"/>
                    <a:srcRect/>
                    <a:stretch>
                      <a:fillRect/>
                    </a:stretch>
                  </pic:blipFill>
                  <pic:spPr bwMode="auto">
                    <a:xfrm>
                      <a:off x="0" y="0"/>
                      <a:ext cx="2471420" cy="76581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 gr T-жүк операцияларының ұ</w:t>
      </w:r>
      <w:proofErr w:type="gramStart"/>
      <w:r w:rsidRPr="00C04FA2">
        <w:rPr>
          <w:rFonts w:ascii="Times New Roman" w:eastAsia="Times New Roman" w:hAnsi="Times New Roman" w:cs="Times New Roman"/>
        </w:rPr>
        <w:t>за</w:t>
      </w:r>
      <w:proofErr w:type="gramEnd"/>
      <w:r w:rsidRPr="00C04FA2">
        <w:rPr>
          <w:rFonts w:ascii="Times New Roman" w:eastAsia="Times New Roman" w:hAnsi="Times New Roman" w:cs="Times New Roman"/>
        </w:rPr>
        <w:t>қтығы.  Айта кету керек, Вагондарды жүк майданынан жинауды күті</w:t>
      </w:r>
      <w:proofErr w:type="gramStart"/>
      <w:r w:rsidRPr="00C04FA2">
        <w:rPr>
          <w:rFonts w:ascii="Times New Roman" w:eastAsia="Times New Roman" w:hAnsi="Times New Roman" w:cs="Times New Roman"/>
        </w:rPr>
        <w:t>п</w:t>
      </w:r>
      <w:proofErr w:type="gramEnd"/>
      <w:r w:rsidRPr="00C04FA2">
        <w:rPr>
          <w:rFonts w:ascii="Times New Roman" w:eastAsia="Times New Roman" w:hAnsi="Times New Roman" w:cs="Times New Roman"/>
        </w:rPr>
        <w:t xml:space="preserve"> тұрған кезде олардың тоқтап қалуынан туындаған шығындарды өңделген вагондарды жинау келесі берілгеннен кейін жүргізілген жағдайда ескеру қажет. Егер тазалау </w:t>
      </w:r>
      <w:proofErr w:type="gramStart"/>
      <w:r w:rsidRPr="00C04FA2">
        <w:rPr>
          <w:rFonts w:ascii="Times New Roman" w:eastAsia="Times New Roman" w:hAnsi="Times New Roman" w:cs="Times New Roman"/>
        </w:rPr>
        <w:t>Жа</w:t>
      </w:r>
      <w:proofErr w:type="gramEnd"/>
      <w:r w:rsidRPr="00C04FA2">
        <w:rPr>
          <w:rFonts w:ascii="Times New Roman" w:eastAsia="Times New Roman" w:hAnsi="Times New Roman" w:cs="Times New Roman"/>
        </w:rPr>
        <w:t xml:space="preserve">ңа жеткізілімге қарамастан жүргізілсе, онда бұл шығындарды алып тастау керек;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 маневрлік локомотивтің осы берілістермен жұмыс істеуіне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іктік шығындар</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D6F3910" wp14:editId="7EECC4FE">
            <wp:extent cx="2842260" cy="395605"/>
            <wp:effectExtent l="0" t="0" r="0" b="4445"/>
            <wp:docPr id="58" name="Рисунок 58"/>
            <wp:cNvGraphicFramePr/>
            <a:graphic xmlns:a="http://schemas.openxmlformats.org/drawingml/2006/main">
              <a:graphicData uri="http://schemas.openxmlformats.org/drawingml/2006/picture">
                <pic:pic xmlns:pic="http://schemas.openxmlformats.org/drawingml/2006/picture">
                  <pic:nvPicPr>
                    <pic:cNvPr id="120" name="Рисунок 120"/>
                    <pic:cNvPicPr/>
                  </pic:nvPicPr>
                  <pic:blipFill>
                    <a:blip r:embed="rId65"/>
                    <a:srcRect/>
                    <a:stretch>
                      <a:fillRect/>
                    </a:stretch>
                  </pic:blipFill>
                  <pic:spPr bwMode="auto">
                    <a:xfrm>
                      <a:off x="0" y="0"/>
                      <a:ext cx="2842260" cy="39560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мұндағы t техникасы-техникалық операцияларға кететін уақыт; t жү</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ісі-жүк майданына дейін және артқа қарай жүру уақыты; h ve , h le – сәйкесінше вагон сағаты мен локомотив сағатының құны.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ab/>
        <w:t>Вагондарды беру-жинаудың жиынтық шығындары мынадай жағдайларда ең аз болады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0B8D0124" wp14:editId="3B717F85">
            <wp:extent cx="2582545" cy="741680"/>
            <wp:effectExtent l="0" t="0" r="8255" b="1270"/>
            <wp:docPr id="59" name="Рисунок 59"/>
            <wp:cNvGraphicFramePr/>
            <a:graphic xmlns:a="http://schemas.openxmlformats.org/drawingml/2006/main">
              <a:graphicData uri="http://schemas.openxmlformats.org/drawingml/2006/picture">
                <pic:pic xmlns:pic="http://schemas.openxmlformats.org/drawingml/2006/picture">
                  <pic:nvPicPr>
                    <pic:cNvPr id="121" name="Рисунок 121"/>
                    <pic:cNvPicPr/>
                  </pic:nvPicPr>
                  <pic:blipFill>
                    <a:blip r:embed="rId66"/>
                    <a:srcRect/>
                    <a:stretch>
                      <a:fillRect/>
                    </a:stretch>
                  </pic:blipFill>
                  <pic:spPr bwMode="auto">
                    <a:xfrm>
                      <a:off x="0" y="0"/>
                      <a:ext cx="2582545" cy="74168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Барлық беру поездарында біркелкі бө</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інген кезде беру поездарындағы вагондардың оңтайлы саны мына формула бойынша айқындалады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5EB2257" wp14:editId="08914DB5">
            <wp:extent cx="1174115" cy="556260"/>
            <wp:effectExtent l="0" t="0" r="6985" b="0"/>
            <wp:docPr id="60" name="Рисунок 60"/>
            <wp:cNvGraphicFramePr/>
            <a:graphic xmlns:a="http://schemas.openxmlformats.org/drawingml/2006/main">
              <a:graphicData uri="http://schemas.openxmlformats.org/drawingml/2006/picture">
                <pic:pic xmlns:pic="http://schemas.openxmlformats.org/drawingml/2006/picture">
                  <pic:nvPicPr>
                    <pic:cNvPr id="122" name="Рисунок 122"/>
                    <pic:cNvPicPr/>
                  </pic:nvPicPr>
                  <pic:blipFill>
                    <a:blip r:embed="rId67"/>
                    <a:srcRect/>
                    <a:stretch>
                      <a:fillRect/>
                    </a:stretch>
                  </pic:blipFill>
                  <pic:spPr bwMode="auto">
                    <a:xfrm>
                      <a:off x="0" y="0"/>
                      <a:ext cx="1174115" cy="556260"/>
                    </a:xfrm>
                    <a:prstGeom prst="rect">
                      <a:avLst/>
                    </a:prstGeom>
                    <a:noFill/>
                    <a:ln w="9525">
                      <a:noFill/>
                      <a:miter lim="800000"/>
                      <a:headEnd/>
                      <a:tailEnd/>
                    </a:ln>
                  </pic:spPr>
                </pic:pic>
              </a:graphicData>
            </a:graphic>
          </wp:inline>
        </w:drawing>
      </w:r>
    </w:p>
    <w:p w:rsidR="00C04FA2" w:rsidRPr="00C04FA2" w:rsidRDefault="00C04FA2" w:rsidP="00C04FA2">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firstLine="567"/>
        <w:contextualSpacing/>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где m – число прибывающих вагонов; X пу – количество передаточных поездов.</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t>Портта</w:t>
      </w:r>
      <w:proofErr w:type="gramStart"/>
      <w:r w:rsidRPr="00C04FA2">
        <w:rPr>
          <w:rFonts w:ascii="Times New Roman" w:eastAsia="Times New Roman" w:hAnsi="Times New Roman" w:cs="Times New Roman"/>
        </w:rPr>
        <w:t xml:space="preserve"> К</w:t>
      </w:r>
      <w:proofErr w:type="gramEnd"/>
      <w:r w:rsidRPr="00C04FA2">
        <w:rPr>
          <w:rFonts w:ascii="Times New Roman" w:eastAsia="Times New Roman" w:hAnsi="Times New Roman" w:cs="Times New Roman"/>
        </w:rPr>
        <w:t>өлік құралдарын өңдеу кезектілігін оңтайландыру</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Мақсаты: ауыстырып тиеу пункттерінде көлі</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 xml:space="preserve"> бірліктерін Өңдеудің оңтайлы кезектілігін таңдау.</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Көліктің әртүрлі түрлерінің өзара і</w:t>
      </w:r>
      <w:proofErr w:type="gramStart"/>
      <w:r w:rsidRPr="00C04FA2">
        <w:rPr>
          <w:rFonts w:ascii="Times New Roman" w:eastAsia="Times New Roman" w:hAnsi="Times New Roman" w:cs="Times New Roman"/>
        </w:rPr>
        <w:t>с-</w:t>
      </w:r>
      <w:proofErr w:type="gramEnd"/>
      <w:r w:rsidRPr="00C04FA2">
        <w:rPr>
          <w:rFonts w:ascii="Times New Roman" w:eastAsia="Times New Roman" w:hAnsi="Times New Roman" w:cs="Times New Roman"/>
        </w:rPr>
        <w:t xml:space="preserve">қимыл пункттерінде олардың біркелкі келмеуі салдарынан көлік бірліктеріне қызмет көрсету кезегі туындайды. Өңдеуді күту кезінде көлік құралдарының тоқтап қалуына байланысты шығындарды азайту үшін оларға қызмет көрсету ретін анықтау мәселесін шешу қажет. Оңтайландыру критерийін келесі түрде </w:t>
      </w:r>
      <w:proofErr w:type="gramStart"/>
      <w:r w:rsidRPr="00C04FA2">
        <w:rPr>
          <w:rFonts w:ascii="Times New Roman" w:eastAsia="Times New Roman" w:hAnsi="Times New Roman" w:cs="Times New Roman"/>
        </w:rPr>
        <w:t>жазу</w:t>
      </w:r>
      <w:proofErr w:type="gramEnd"/>
      <w:r w:rsidRPr="00C04FA2">
        <w:rPr>
          <w:rFonts w:ascii="Times New Roman" w:eastAsia="Times New Roman" w:hAnsi="Times New Roman" w:cs="Times New Roman"/>
        </w:rPr>
        <w:t>ға болады</w:t>
      </w:r>
    </w:p>
    <w:p w:rsidR="00C04FA2" w:rsidRPr="00C04FA2" w:rsidRDefault="00C04FA2" w:rsidP="00C04FA2">
      <w:pPr>
        <w:spacing w:after="0" w:line="240" w:lineRule="auto"/>
        <w:ind w:firstLine="567"/>
        <w:jc w:val="both"/>
        <w:rPr>
          <w:rFonts w:ascii="Times New Roman" w:eastAsia="Times New Roman" w:hAnsi="Times New Roman" w:cs="Times New Roman"/>
          <w:sz w:val="24"/>
          <w:szCs w:val="24"/>
        </w:rPr>
      </w:pPr>
    </w:p>
    <w:p w:rsidR="00C04FA2" w:rsidRPr="00C04FA2" w:rsidRDefault="00C04FA2" w:rsidP="00C04FA2">
      <w:pPr>
        <w:spacing w:after="0" w:line="240" w:lineRule="auto"/>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Э =</w:t>
      </w:r>
      <w:r w:rsidRPr="00C04FA2">
        <w:rPr>
          <w:rFonts w:ascii="Times New Roman" w:eastAsia="Times New Roman" w:hAnsi="Times New Roman" w:cs="Times New Roman"/>
          <w:noProof/>
          <w:sz w:val="24"/>
          <w:szCs w:val="24"/>
        </w:rPr>
        <w:drawing>
          <wp:inline distT="0" distB="0" distL="0" distR="0" wp14:anchorId="71BF26ED" wp14:editId="4D4538AD">
            <wp:extent cx="114300" cy="209550"/>
            <wp:effectExtent l="0" t="0" r="0" b="0"/>
            <wp:docPr id="61" name="Рисунок 61" descr="Image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Image3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04FA2">
        <w:rPr>
          <w:rFonts w:ascii="Times New Roman" w:eastAsia="Times New Roman" w:hAnsi="Times New Roman" w:cs="Times New Roman"/>
          <w:noProof/>
          <w:sz w:val="24"/>
          <w:szCs w:val="24"/>
        </w:rPr>
        <w:drawing>
          <wp:inline distT="0" distB="0" distL="0" distR="0" wp14:anchorId="739C11F2" wp14:editId="45696D98">
            <wp:extent cx="1419225" cy="533400"/>
            <wp:effectExtent l="0" t="0" r="0" b="0"/>
            <wp:docPr id="62" name="Рисунок 62" descr="Image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Image39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9225" cy="533400"/>
                    </a:xfrm>
                    <a:prstGeom prst="rect">
                      <a:avLst/>
                    </a:prstGeom>
                    <a:noFill/>
                    <a:ln>
                      <a:noFill/>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proofErr w:type="gramStart"/>
      <w:r w:rsidRPr="00C04FA2">
        <w:rPr>
          <w:rFonts w:ascii="Times New Roman" w:eastAsia="Times New Roman" w:hAnsi="Times New Roman" w:cs="Times New Roman"/>
        </w:rPr>
        <w:t>м</w:t>
      </w:r>
      <w:proofErr w:type="gramEnd"/>
      <w:r w:rsidRPr="00C04FA2">
        <w:rPr>
          <w:rFonts w:ascii="Times New Roman" w:eastAsia="Times New Roman" w:hAnsi="Times New Roman" w:cs="Times New Roman"/>
        </w:rPr>
        <w:t xml:space="preserve">ұндағы-уақыт бірлігіне </w:t>
      </w:r>
      <w:r w:rsidRPr="00C04FA2">
        <w:rPr>
          <w:rFonts w:ascii="Times New Roman" w:eastAsia="Times New Roman" w:hAnsi="Times New Roman" w:cs="Times New Roman"/>
          <w:noProof/>
        </w:rPr>
        <w:drawing>
          <wp:inline distT="0" distB="0" distL="0" distR="0" wp14:anchorId="1A5327CF" wp14:editId="032AEF98">
            <wp:extent cx="234950" cy="271780"/>
            <wp:effectExtent l="0" t="0" r="0" b="0"/>
            <wp:docPr id="63" name="Рисунок 63" descr="Image3971"/>
            <wp:cNvGraphicFramePr/>
            <a:graphic xmlns:a="http://schemas.openxmlformats.org/drawingml/2006/main">
              <a:graphicData uri="http://schemas.openxmlformats.org/drawingml/2006/picture">
                <pic:pic xmlns:pic="http://schemas.openxmlformats.org/drawingml/2006/picture">
                  <pic:nvPicPr>
                    <pic:cNvPr id="125" name="Рисунок 125" descr="Image3971"/>
                    <pic:cNvPicPr/>
                  </pic:nvPicPr>
                  <pic:blipFill>
                    <a:blip r:embed="rId70"/>
                    <a:srcRect/>
                    <a:stretch>
                      <a:fillRect/>
                    </a:stretch>
                  </pic:blipFill>
                  <pic:spPr bwMode="auto">
                    <a:xfrm>
                      <a:off x="0" y="0"/>
                      <a:ext cx="234950" cy="271780"/>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 xml:space="preserve"> көлік құралын кідіртуге байланысты пайдалану шығыстары;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 </w:t>
      </w:r>
      <w:r w:rsidRPr="00C04FA2">
        <w:rPr>
          <w:rFonts w:ascii="Times New Roman" w:eastAsia="Times New Roman" w:hAnsi="Times New Roman" w:cs="Times New Roman"/>
          <w:noProof/>
        </w:rPr>
        <w:drawing>
          <wp:inline distT="0" distB="0" distL="0" distR="0" wp14:anchorId="3966CD53" wp14:editId="37DFBD39">
            <wp:extent cx="160655" cy="271780"/>
            <wp:effectExtent l="0" t="0" r="0" b="0"/>
            <wp:docPr id="64" name="Рисунок 64" descr="Image3972"/>
            <wp:cNvGraphicFramePr/>
            <a:graphic xmlns:a="http://schemas.openxmlformats.org/drawingml/2006/main">
              <a:graphicData uri="http://schemas.openxmlformats.org/drawingml/2006/picture">
                <pic:pic xmlns:pic="http://schemas.openxmlformats.org/drawingml/2006/picture">
                  <pic:nvPicPr>
                    <pic:cNvPr id="126" name="Рисунок 126" descr="Image3972"/>
                    <pic:cNvPicPr/>
                  </pic:nvPicPr>
                  <pic:blipFill>
                    <a:blip r:embed="rId71"/>
                    <a:srcRect/>
                    <a:stretch>
                      <a:fillRect/>
                    </a:stretch>
                  </pic:blipFill>
                  <pic:spPr bwMode="auto">
                    <a:xfrm>
                      <a:off x="0" y="0"/>
                      <a:ext cx="160655" cy="271780"/>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 xml:space="preserve"> көлік құралына қызмет көрсетуді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үту уақыты.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2DCE52B9" wp14:editId="5F485AF2">
            <wp:extent cx="160655" cy="271780"/>
            <wp:effectExtent l="0" t="0" r="0" b="0"/>
            <wp:docPr id="65" name="Рисунок 65" descr="Image3973"/>
            <wp:cNvGraphicFramePr/>
            <a:graphic xmlns:a="http://schemas.openxmlformats.org/drawingml/2006/main">
              <a:graphicData uri="http://schemas.openxmlformats.org/drawingml/2006/picture">
                <pic:pic xmlns:pic="http://schemas.openxmlformats.org/drawingml/2006/picture">
                  <pic:nvPicPr>
                    <pic:cNvPr id="127" name="Рисунок 127" descr="Image3973"/>
                    <pic:cNvPicPr/>
                  </pic:nvPicPr>
                  <pic:blipFill>
                    <a:blip r:embed="rId71"/>
                    <a:srcRect/>
                    <a:stretch>
                      <a:fillRect/>
                    </a:stretch>
                  </pic:blipFill>
                  <pic:spPr bwMode="auto">
                    <a:xfrm>
                      <a:off x="0" y="0"/>
                      <a:ext cx="160655" cy="271780"/>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 xml:space="preserve"> көлік құралын өңдеу кезіндегі шығындар тиеу-түсіру жұмыстары аяқталған сәтте секіріспен өзгереді және</w:t>
      </w:r>
      <w:proofErr w:type="gramStart"/>
      <w:r w:rsidRPr="00C04FA2">
        <w:rPr>
          <w:rFonts w:ascii="Times New Roman" w:eastAsia="Times New Roman" w:hAnsi="Times New Roman" w:cs="Times New Roman"/>
        </w:rPr>
        <w:t xml:space="preserve"> </w:t>
      </w:r>
      <w:r w:rsidRPr="00C04FA2">
        <w:rPr>
          <w:rFonts w:ascii="Times New Roman" w:eastAsia="Times New Roman" w:hAnsi="Times New Roman" w:cs="Times New Roman"/>
          <w:noProof/>
        </w:rPr>
        <w:drawing>
          <wp:inline distT="0" distB="0" distL="0" distR="0" wp14:anchorId="75D5EAA6" wp14:editId="2A97E25C">
            <wp:extent cx="1680210" cy="271780"/>
            <wp:effectExtent l="0" t="0" r="0" b="0"/>
            <wp:docPr id="66" name="Рисунок 66" descr="Image3974"/>
            <wp:cNvGraphicFramePr/>
            <a:graphic xmlns:a="http://schemas.openxmlformats.org/drawingml/2006/main">
              <a:graphicData uri="http://schemas.openxmlformats.org/drawingml/2006/picture">
                <pic:pic xmlns:pic="http://schemas.openxmlformats.org/drawingml/2006/picture">
                  <pic:nvPicPr>
                    <pic:cNvPr id="128" name="Рисунок 128" descr="Image3974"/>
                    <pic:cNvPicPr/>
                  </pic:nvPicPr>
                  <pic:blipFill>
                    <a:blip r:embed="rId72"/>
                    <a:srcRect/>
                    <a:stretch>
                      <a:fillRect/>
                    </a:stretch>
                  </pic:blipFill>
                  <pic:spPr bwMode="auto">
                    <a:xfrm>
                      <a:off x="0" y="0"/>
                      <a:ext cx="1680210" cy="271780"/>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 xml:space="preserve"> К</w:t>
      </w:r>
      <w:proofErr w:type="gramEnd"/>
      <w:r w:rsidRPr="00C04FA2">
        <w:rPr>
          <w:rFonts w:ascii="Times New Roman" w:eastAsia="Times New Roman" w:hAnsi="Times New Roman" w:cs="Times New Roman"/>
        </w:rPr>
        <w:t>өлік құралдарын өңдеу кезінде кезең ішінде мыналарды құрайды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15C36B09" wp14:editId="04EE01A1">
            <wp:extent cx="5610225" cy="457200"/>
            <wp:effectExtent l="0" t="0" r="9525" b="0"/>
            <wp:docPr id="67" name="Рисунок 67" descr="Image3975"/>
            <wp:cNvGraphicFramePr/>
            <a:graphic xmlns:a="http://schemas.openxmlformats.org/drawingml/2006/main">
              <a:graphicData uri="http://schemas.openxmlformats.org/drawingml/2006/picture">
                <pic:pic xmlns:pic="http://schemas.openxmlformats.org/drawingml/2006/picture">
                  <pic:nvPicPr>
                    <pic:cNvPr id="129" name="Рисунок 129" descr="Image3975"/>
                    <pic:cNvPicPr/>
                  </pic:nvPicPr>
                  <pic:blipFill>
                    <a:blip r:embed="rId73"/>
                    <a:srcRect/>
                    <a:stretch>
                      <a:fillRect/>
                    </a:stretch>
                  </pic:blipFill>
                  <pic:spPr bwMode="auto">
                    <a:xfrm>
                      <a:off x="0" y="0"/>
                      <a:ext cx="5610225" cy="45720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proofErr w:type="gramStart"/>
      <w:r w:rsidRPr="00C04FA2">
        <w:rPr>
          <w:rFonts w:ascii="Times New Roman" w:eastAsia="Times New Roman" w:hAnsi="Times New Roman" w:cs="Times New Roman"/>
        </w:rPr>
        <w:t>м</w:t>
      </w:r>
      <w:proofErr w:type="gramEnd"/>
      <w:r w:rsidRPr="00C04FA2">
        <w:rPr>
          <w:rFonts w:ascii="Times New Roman" w:eastAsia="Times New Roman" w:hAnsi="Times New Roman" w:cs="Times New Roman"/>
        </w:rPr>
        <w:t>ұндағы</w:t>
      </w:r>
      <w:r w:rsidRPr="00C04FA2">
        <w:rPr>
          <w:rFonts w:ascii="Times New Roman" w:eastAsia="Times New Roman" w:hAnsi="Times New Roman" w:cs="Times New Roman"/>
          <w:noProof/>
        </w:rPr>
        <w:t xml:space="preserve"> </w:t>
      </w:r>
      <w:r w:rsidRPr="00C04FA2">
        <w:rPr>
          <w:rFonts w:ascii="Times New Roman" w:eastAsia="Times New Roman" w:hAnsi="Times New Roman" w:cs="Times New Roman"/>
          <w:noProof/>
        </w:rPr>
        <w:drawing>
          <wp:inline distT="0" distB="0" distL="0" distR="0" wp14:anchorId="5478898A" wp14:editId="2F414661">
            <wp:extent cx="160655" cy="271780"/>
            <wp:effectExtent l="0" t="0" r="0" b="0"/>
            <wp:docPr id="68" name="Рисунок 68" descr="Image3976"/>
            <wp:cNvGraphicFramePr/>
            <a:graphic xmlns:a="http://schemas.openxmlformats.org/drawingml/2006/main">
              <a:graphicData uri="http://schemas.openxmlformats.org/drawingml/2006/picture">
                <pic:pic xmlns:pic="http://schemas.openxmlformats.org/drawingml/2006/picture">
                  <pic:nvPicPr>
                    <pic:cNvPr id="130" name="Рисунок 130" descr="Image3976"/>
                    <pic:cNvPicPr/>
                  </pic:nvPicPr>
                  <pic:blipFill>
                    <a:blip r:embed="rId71"/>
                    <a:srcRect/>
                    <a:stretch>
                      <a:fillRect/>
                    </a:stretch>
                  </pic:blipFill>
                  <pic:spPr bwMode="auto">
                    <a:xfrm>
                      <a:off x="0" y="0"/>
                      <a:ext cx="160655" cy="271780"/>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 xml:space="preserve"> көлік құралына қызмет көрсетудің орташа уақыты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b/>
          <w:bCs/>
          <w:sz w:val="24"/>
          <w:szCs w:val="24"/>
        </w:rPr>
        <w:t>n</w:t>
      </w:r>
      <w:proofErr w:type="gramStart"/>
      <w:r w:rsidRPr="00C04FA2">
        <w:rPr>
          <w:rFonts w:ascii="Times New Roman" w:eastAsia="Times New Roman" w:hAnsi="Times New Roman" w:cs="Times New Roman"/>
        </w:rPr>
        <w:t xml:space="preserve"> К</w:t>
      </w:r>
      <w:proofErr w:type="gramEnd"/>
      <w:r w:rsidRPr="00C04FA2">
        <w:rPr>
          <w:rFonts w:ascii="Times New Roman" w:eastAsia="Times New Roman" w:hAnsi="Times New Roman" w:cs="Times New Roman"/>
        </w:rPr>
        <w:t>өлік құралдарын өңдеудің ұтымды кезектілігі анықталды делік. Көлік құралдарын өңдеудің ұтымды кезектілігін құрудың дұрыстығын дәлелдеу үшін олармен жүк операцияларын орындау уақытымен i-ші</w:t>
      </w:r>
      <w:r w:rsidRPr="00C04FA2">
        <w:rPr>
          <w:rFonts w:ascii="Times New Roman" w:eastAsia="Times New Roman" w:hAnsi="Times New Roman" w:cs="Times New Roman"/>
          <w:noProof/>
        </w:rPr>
        <w:t xml:space="preserve"> </w:t>
      </w:r>
      <w:r w:rsidRPr="00C04FA2">
        <w:rPr>
          <w:rFonts w:ascii="Times New Roman" w:eastAsia="Times New Roman" w:hAnsi="Times New Roman" w:cs="Times New Roman"/>
          <w:noProof/>
        </w:rPr>
        <w:drawing>
          <wp:inline distT="0" distB="0" distL="0" distR="0" wp14:anchorId="08806B01" wp14:editId="4195B2B2">
            <wp:extent cx="284480" cy="308610"/>
            <wp:effectExtent l="0" t="0" r="1270" b="0"/>
            <wp:docPr id="69" name="Рисунок 69" descr="Image3977"/>
            <wp:cNvGraphicFramePr/>
            <a:graphic xmlns:a="http://schemas.openxmlformats.org/drawingml/2006/main">
              <a:graphicData uri="http://schemas.openxmlformats.org/drawingml/2006/picture">
                <pic:pic xmlns:pic="http://schemas.openxmlformats.org/drawingml/2006/picture">
                  <pic:nvPicPr>
                    <pic:cNvPr id="131" name="Рисунок 131" descr="Image3977"/>
                    <pic:cNvPicPr/>
                  </pic:nvPicPr>
                  <pic:blipFill>
                    <a:blip r:embed="rId74"/>
                    <a:srcRect/>
                    <a:stretch>
                      <a:fillRect/>
                    </a:stretch>
                  </pic:blipFill>
                  <pic:spPr bwMode="auto">
                    <a:xfrm>
                      <a:off x="0" y="0"/>
                      <a:ext cx="284480" cy="308610"/>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 xml:space="preserve"> Көлік құралдарын өңдеу кезектілігін өзгертеміз</w:t>
      </w:r>
    </w:p>
    <w:p w:rsidR="00C04FA2" w:rsidRPr="00C04FA2" w:rsidRDefault="00C04FA2" w:rsidP="00C04FA2">
      <w:pPr>
        <w:spacing w:after="0"/>
        <w:ind w:firstLine="567"/>
        <w:jc w:val="both"/>
        <w:rPr>
          <w:rFonts w:ascii="Times New Roman" w:eastAsia="Times New Roman" w:hAnsi="Times New Roman" w:cs="Times New Roman"/>
          <w:sz w:val="24"/>
          <w:szCs w:val="24"/>
        </w:rPr>
      </w:pPr>
      <w:proofErr w:type="gramStart"/>
      <w:r w:rsidRPr="00C04FA2">
        <w:rPr>
          <w:rFonts w:ascii="Times New Roman" w:eastAsia="Times New Roman" w:hAnsi="Times New Roman" w:cs="Times New Roman"/>
          <w:sz w:val="24"/>
          <w:szCs w:val="24"/>
        </w:rPr>
        <w:t>тиіс</w:t>
      </w:r>
      <w:proofErr w:type="gramEnd"/>
      <w:r w:rsidRPr="00C04FA2">
        <w:rPr>
          <w:rFonts w:ascii="Times New Roman" w:eastAsia="Times New Roman" w:hAnsi="Times New Roman" w:cs="Times New Roman"/>
          <w:sz w:val="24"/>
          <w:szCs w:val="24"/>
        </w:rPr>
        <w:t>інше </w:t>
      </w:r>
      <w:r w:rsidRPr="00C04FA2">
        <w:rPr>
          <w:rFonts w:ascii="Times New Roman" w:eastAsia="Times New Roman" w:hAnsi="Times New Roman" w:cs="Times New Roman"/>
          <w:noProof/>
          <w:sz w:val="24"/>
          <w:szCs w:val="24"/>
        </w:rPr>
        <w:drawing>
          <wp:inline distT="0" distB="0" distL="0" distR="0" wp14:anchorId="26B47DA6" wp14:editId="75451F2B">
            <wp:extent cx="161925" cy="276225"/>
            <wp:effectExtent l="0" t="0" r="0" b="0"/>
            <wp:docPr id="70" name="Рисунок 70" descr="Image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Image39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Pr="00C04FA2">
        <w:rPr>
          <w:rFonts w:ascii="Times New Roman" w:eastAsia="Times New Roman" w:hAnsi="Times New Roman" w:cs="Times New Roman"/>
          <w:sz w:val="24"/>
          <w:szCs w:val="24"/>
        </w:rPr>
        <w:t> и </w:t>
      </w:r>
      <w:r w:rsidRPr="00C04FA2">
        <w:rPr>
          <w:rFonts w:ascii="Times New Roman" w:eastAsia="Times New Roman" w:hAnsi="Times New Roman" w:cs="Times New Roman"/>
          <w:noProof/>
          <w:sz w:val="24"/>
          <w:szCs w:val="24"/>
        </w:rPr>
        <w:drawing>
          <wp:inline distT="0" distB="0" distL="0" distR="0" wp14:anchorId="77C9BAF7" wp14:editId="111689CC">
            <wp:extent cx="304800" cy="304800"/>
            <wp:effectExtent l="0" t="0" r="0" b="0"/>
            <wp:docPr id="71" name="Рисунок 71" descr="Image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Image39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04FA2">
        <w:rPr>
          <w:rFonts w:ascii="Times New Roman" w:eastAsia="Times New Roman" w:hAnsi="Times New Roman" w:cs="Times New Roman"/>
          <w:sz w:val="24"/>
          <w:szCs w:val="24"/>
        </w:rPr>
        <w:t xml:space="preserve"> шығындар кезінде </w:t>
      </w:r>
      <w:r w:rsidRPr="00C04FA2">
        <w:rPr>
          <w:rFonts w:ascii="Times New Roman" w:eastAsia="Times New Roman" w:hAnsi="Times New Roman" w:cs="Times New Roman"/>
          <w:noProof/>
          <w:sz w:val="24"/>
          <w:szCs w:val="24"/>
        </w:rPr>
        <w:drawing>
          <wp:inline distT="0" distB="0" distL="0" distR="0" wp14:anchorId="28B11886" wp14:editId="2D06961C">
            <wp:extent cx="238125" cy="276225"/>
            <wp:effectExtent l="0" t="0" r="0" b="0"/>
            <wp:docPr id="72" name="Рисунок 72" descr="Image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Image39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C04FA2">
        <w:rPr>
          <w:rFonts w:ascii="Times New Roman" w:eastAsia="Times New Roman" w:hAnsi="Times New Roman" w:cs="Times New Roman"/>
          <w:sz w:val="24"/>
          <w:szCs w:val="24"/>
        </w:rPr>
        <w:t> и </w:t>
      </w:r>
      <w:r w:rsidRPr="00C04FA2">
        <w:rPr>
          <w:rFonts w:ascii="Times New Roman" w:eastAsia="Times New Roman" w:hAnsi="Times New Roman" w:cs="Times New Roman"/>
          <w:noProof/>
          <w:sz w:val="24"/>
          <w:szCs w:val="24"/>
        </w:rPr>
        <w:drawing>
          <wp:inline distT="0" distB="0" distL="0" distR="0" wp14:anchorId="70B98A4F" wp14:editId="18FBE63F">
            <wp:extent cx="361950" cy="276225"/>
            <wp:effectExtent l="0" t="0" r="0" b="0"/>
            <wp:docPr id="73" name="Рисунок 73" descr="Image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Image39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C04FA2">
        <w:rPr>
          <w:rFonts w:ascii="Times New Roman" w:eastAsia="Times New Roman" w:hAnsi="Times New Roman" w:cs="Times New Roman"/>
          <w:sz w:val="24"/>
          <w:szCs w:val="24"/>
        </w:rPr>
        <w:t>, содан кейін олардың тоқтап қалуы бойынша шығындар айырмашылығы болады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F4F4635" wp14:editId="4F456167">
            <wp:extent cx="5165090" cy="556260"/>
            <wp:effectExtent l="0" t="0" r="0" b="0"/>
            <wp:docPr id="74" name="Рисунок 74" descr="Image3981"/>
            <wp:cNvGraphicFramePr/>
            <a:graphic xmlns:a="http://schemas.openxmlformats.org/drawingml/2006/main">
              <a:graphicData uri="http://schemas.openxmlformats.org/drawingml/2006/picture">
                <pic:pic xmlns:pic="http://schemas.openxmlformats.org/drawingml/2006/picture">
                  <pic:nvPicPr>
                    <pic:cNvPr id="136" name="Рисунок 136" descr="Image3981"/>
                    <pic:cNvPicPr/>
                  </pic:nvPicPr>
                  <pic:blipFill>
                    <a:blip r:embed="rId77"/>
                    <a:srcRect/>
                    <a:stretch>
                      <a:fillRect/>
                    </a:stretch>
                  </pic:blipFill>
                  <pic:spPr bwMode="auto">
                    <a:xfrm>
                      <a:off x="0" y="0"/>
                      <a:ext cx="5165090" cy="55626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line="240" w:lineRule="auto"/>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где </w:t>
      </w:r>
      <w:r w:rsidRPr="00C04FA2">
        <w:rPr>
          <w:rFonts w:ascii="Times New Roman" w:eastAsia="Times New Roman" w:hAnsi="Times New Roman" w:cs="Times New Roman"/>
          <w:noProof/>
          <w:sz w:val="24"/>
          <w:szCs w:val="24"/>
        </w:rPr>
        <w:drawing>
          <wp:inline distT="0" distB="0" distL="0" distR="0" wp14:anchorId="0291100D" wp14:editId="12218018">
            <wp:extent cx="666750" cy="552450"/>
            <wp:effectExtent l="0" t="0" r="0" b="0"/>
            <wp:docPr id="75" name="Рисунок 75" descr="Image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Image39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sidRPr="00C04FA2">
        <w:rPr>
          <w:rFonts w:ascii="Times New Roman" w:eastAsia="Times New Roman" w:hAnsi="Times New Roman" w:cs="Times New Roman"/>
          <w:sz w:val="24"/>
          <w:szCs w:val="24"/>
        </w:rPr>
        <w:t>, </w:t>
      </w:r>
      <w:r w:rsidRPr="00C04FA2">
        <w:rPr>
          <w:rFonts w:ascii="Times New Roman" w:eastAsia="Times New Roman" w:hAnsi="Times New Roman" w:cs="Times New Roman"/>
          <w:noProof/>
          <w:sz w:val="24"/>
          <w:szCs w:val="24"/>
        </w:rPr>
        <w:drawing>
          <wp:inline distT="0" distB="0" distL="0" distR="0" wp14:anchorId="2A3BC322" wp14:editId="51B9B27D">
            <wp:extent cx="981075" cy="552450"/>
            <wp:effectExtent l="0" t="0" r="0" b="0"/>
            <wp:docPr id="76" name="Рисунок 76" descr="Image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Image39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1075" cy="552450"/>
                    </a:xfrm>
                    <a:prstGeom prst="rect">
                      <a:avLst/>
                    </a:prstGeom>
                    <a:noFill/>
                    <a:ln>
                      <a:noFill/>
                    </a:ln>
                  </pic:spPr>
                </pic:pic>
              </a:graphicData>
            </a:graphic>
          </wp:inline>
        </w:drawing>
      </w:r>
      <w:r w:rsidRPr="00C04FA2">
        <w:rPr>
          <w:rFonts w:ascii="Times New Roman" w:eastAsia="Times New Roman" w:hAnsi="Times New Roman" w:cs="Times New Roman"/>
          <w:sz w:val="24"/>
          <w:szCs w:val="24"/>
        </w:rPr>
        <w:t>.</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(2.3) теңдеуінен минималды кіді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ісі бар дәйекті өңделетін көлік құралдары үшін шарт орындалуы керек</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17355DE6" wp14:editId="756002B7">
            <wp:extent cx="2075815" cy="259715"/>
            <wp:effectExtent l="0" t="0" r="635" b="6985"/>
            <wp:docPr id="77" name="Рисунок 77" descr="Image3984"/>
            <wp:cNvGraphicFramePr/>
            <a:graphic xmlns:a="http://schemas.openxmlformats.org/drawingml/2006/main">
              <a:graphicData uri="http://schemas.openxmlformats.org/drawingml/2006/picture">
                <pic:pic xmlns:pic="http://schemas.openxmlformats.org/drawingml/2006/picture">
                  <pic:nvPicPr>
                    <pic:cNvPr id="139" name="Рисунок 139" descr="Image3984"/>
                    <pic:cNvPicPr/>
                  </pic:nvPicPr>
                  <pic:blipFill>
                    <a:blip r:embed="rId80"/>
                    <a:srcRect/>
                    <a:stretch>
                      <a:fillRect/>
                    </a:stretch>
                  </pic:blipFill>
                  <pic:spPr bwMode="auto">
                    <a:xfrm>
                      <a:off x="0" y="0"/>
                      <a:ext cx="2075815" cy="25971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Экономикалық тұ</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ғыдан алғанда, тиеу-түсіру механизмдерін максималды мәні бар көлік құралына барынша шоғырландыру тиімді </w:t>
      </w:r>
      <w:r w:rsidRPr="00C04FA2">
        <w:rPr>
          <w:rFonts w:ascii="Times New Roman" w:eastAsia="Times New Roman" w:hAnsi="Times New Roman" w:cs="Times New Roman"/>
          <w:noProof/>
        </w:rPr>
        <w:drawing>
          <wp:inline distT="0" distB="0" distL="0" distR="0" wp14:anchorId="7D3621DF" wp14:editId="20BE6751">
            <wp:extent cx="234950" cy="271780"/>
            <wp:effectExtent l="0" t="0" r="0" b="0"/>
            <wp:docPr id="78" name="Рисунок 78" descr="Image3985"/>
            <wp:cNvGraphicFramePr/>
            <a:graphic xmlns:a="http://schemas.openxmlformats.org/drawingml/2006/main">
              <a:graphicData uri="http://schemas.openxmlformats.org/drawingml/2006/picture">
                <pic:pic xmlns:pic="http://schemas.openxmlformats.org/drawingml/2006/picture">
                  <pic:nvPicPr>
                    <pic:cNvPr id="140" name="Рисунок 140" descr="Image3985"/>
                    <pic:cNvPicPr/>
                  </pic:nvPicPr>
                  <pic:blipFill>
                    <a:blip r:embed="rId81"/>
                    <a:srcRect/>
                    <a:stretch>
                      <a:fillRect/>
                    </a:stretch>
                  </pic:blipFill>
                  <pic:spPr bwMode="auto">
                    <a:xfrm>
                      <a:off x="0" y="0"/>
                      <a:ext cx="234950" cy="271780"/>
                    </a:xfrm>
                    <a:prstGeom prst="rect">
                      <a:avLst/>
                    </a:prstGeom>
                    <a:noFill/>
                    <a:ln w="9525">
                      <a:noFill/>
                      <a:miter lim="800000"/>
                      <a:headEnd/>
                      <a:tailEnd/>
                    </a:ln>
                  </pic:spPr>
                </pic:pic>
              </a:graphicData>
            </a:graphic>
          </wp:inline>
        </w:drawing>
      </w:r>
      <w:r w:rsidRPr="00C04FA2">
        <w:rPr>
          <w:rFonts w:ascii="Times New Roman" w:eastAsia="Times New Roman" w:hAnsi="Times New Roman" w:cs="Times New Roman"/>
        </w:rPr>
        <w:t xml:space="preserve"> ,</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 xml:space="preserve">басымдық критерийі </w:t>
      </w:r>
      <w:proofErr w:type="gramStart"/>
      <w:r w:rsidRPr="00C04FA2">
        <w:rPr>
          <w:rFonts w:ascii="Times New Roman" w:eastAsia="Times New Roman" w:hAnsi="Times New Roman" w:cs="Times New Roman"/>
          <w:sz w:val="24"/>
          <w:szCs w:val="24"/>
        </w:rPr>
        <w:t>деп</w:t>
      </w:r>
      <w:proofErr w:type="gramEnd"/>
      <w:r w:rsidRPr="00C04FA2">
        <w:rPr>
          <w:rFonts w:ascii="Times New Roman" w:eastAsia="Times New Roman" w:hAnsi="Times New Roman" w:cs="Times New Roman"/>
          <w:sz w:val="24"/>
          <w:szCs w:val="24"/>
        </w:rPr>
        <w:t xml:space="preserve"> аталады және осылайша бірінші кезекте қабылданады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техникалық қызмет көрсету үлкен коэффициент мәні бар көлік құралы</w:t>
      </w:r>
      <w:proofErr w:type="gramStart"/>
      <w:r w:rsidRPr="00C04FA2">
        <w:rPr>
          <w:rFonts w:ascii="Times New Roman" w:eastAsia="Times New Roman" w:hAnsi="Times New Roman" w:cs="Times New Roman"/>
        </w:rPr>
        <w:t xml:space="preserve"> .</w:t>
      </w:r>
      <w:proofErr w:type="gramEnd"/>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t>Кө</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ік құралдарын Өңдеудің оңтайлы кезектілігін таңдаудың қарастырылған әдістемесі өзара әрекеттесудің статикалық және динамикалық режимдері үшін жарамды. Динамикалық режимде кезектің құрылымы мен ұзындығы үнемі өзгері</w:t>
      </w:r>
      <w:proofErr w:type="gramStart"/>
      <w:r w:rsidRPr="00C04FA2">
        <w:rPr>
          <w:rFonts w:ascii="Times New Roman" w:eastAsia="Times New Roman" w:hAnsi="Times New Roman" w:cs="Times New Roman"/>
        </w:rPr>
        <w:t>п</w:t>
      </w:r>
      <w:proofErr w:type="gramEnd"/>
      <w:r w:rsidRPr="00C04FA2">
        <w:rPr>
          <w:rFonts w:ascii="Times New Roman" w:eastAsia="Times New Roman" w:hAnsi="Times New Roman" w:cs="Times New Roman"/>
        </w:rPr>
        <w:t xml:space="preserve"> отырады, бұл ретте жаңадан келген көлік құралы басымдық өлшеміне сәйкес кезекке қойылады.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Мысал 1. Портта</w:t>
      </w:r>
      <w:proofErr w:type="gramStart"/>
      <w:r w:rsidRPr="00C04FA2">
        <w:rPr>
          <w:rFonts w:ascii="Times New Roman" w:eastAsia="Times New Roman" w:hAnsi="Times New Roman" w:cs="Times New Roman"/>
        </w:rPr>
        <w:t xml:space="preserve"> К</w:t>
      </w:r>
      <w:proofErr w:type="gramEnd"/>
      <w:r w:rsidRPr="00C04FA2">
        <w:rPr>
          <w:rFonts w:ascii="Times New Roman" w:eastAsia="Times New Roman" w:hAnsi="Times New Roman" w:cs="Times New Roman"/>
        </w:rPr>
        <w:t>өлік құралдарын өңдеу кезектілігінің оңтайлы нұсқасын анықтаңыз. Бастапқы деректер кестеде келті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ілген. 2.1.</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Кесте 2.1</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Бастапқы деректер</w:t>
      </w:r>
    </w:p>
    <w:tbl>
      <w:tblPr>
        <w:tblW w:w="9636" w:type="dxa"/>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14"/>
        <w:gridCol w:w="1769"/>
        <w:gridCol w:w="1647"/>
        <w:gridCol w:w="1277"/>
        <w:gridCol w:w="1629"/>
      </w:tblGrid>
      <w:tr w:rsidR="00C04FA2" w:rsidRPr="00C04FA2" w:rsidTr="00714861">
        <w:trPr>
          <w:trHeight w:val="939"/>
          <w:tblCellSpacing w:w="7" w:type="dxa"/>
        </w:trPr>
        <w:tc>
          <w:tcPr>
            <w:tcW w:w="329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Кезекте тұ</w:t>
            </w:r>
            <w:proofErr w:type="gramStart"/>
            <w:r w:rsidRPr="00C04FA2">
              <w:rPr>
                <w:rFonts w:ascii="Times New Roman" w:eastAsia="Times New Roman" w:hAnsi="Times New Roman" w:cs="Times New Roman"/>
                <w:sz w:val="24"/>
                <w:szCs w:val="24"/>
                <w:lang w:eastAsia="en-US"/>
              </w:rPr>
              <w:t>р</w:t>
            </w:r>
            <w:proofErr w:type="gramEnd"/>
            <w:r w:rsidRPr="00C04FA2">
              <w:rPr>
                <w:rFonts w:ascii="Times New Roman" w:eastAsia="Times New Roman" w:hAnsi="Times New Roman" w:cs="Times New Roman"/>
                <w:sz w:val="24"/>
                <w:szCs w:val="24"/>
                <w:lang w:eastAsia="en-US"/>
              </w:rPr>
              <w:t>ған көлік құралдарының түрі</w:t>
            </w:r>
          </w:p>
        </w:tc>
        <w:tc>
          <w:tcPr>
            <w:tcW w:w="1755"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Жүк операциясының тү</w:t>
            </w:r>
            <w:proofErr w:type="gramStart"/>
            <w:r w:rsidRPr="00C04FA2">
              <w:rPr>
                <w:rFonts w:ascii="Times New Roman" w:eastAsia="Times New Roman" w:hAnsi="Times New Roman" w:cs="Times New Roman"/>
                <w:sz w:val="24"/>
                <w:szCs w:val="24"/>
                <w:lang w:eastAsia="en-US"/>
              </w:rPr>
              <w:t>р</w:t>
            </w:r>
            <w:proofErr w:type="gramEnd"/>
            <w:r w:rsidRPr="00C04FA2">
              <w:rPr>
                <w:rFonts w:ascii="Times New Roman" w:eastAsia="Times New Roman" w:hAnsi="Times New Roman" w:cs="Times New Roman"/>
                <w:sz w:val="24"/>
                <w:szCs w:val="24"/>
                <w:lang w:eastAsia="en-US"/>
              </w:rPr>
              <w:t>і</w:t>
            </w:r>
          </w:p>
        </w:tc>
        <w:tc>
          <w:tcPr>
            <w:tcW w:w="163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Шығындар 1 сағ</w:t>
            </w:r>
            <w:r w:rsidRPr="00C04FA2">
              <w:rPr>
                <w:rFonts w:ascii="Times New Roman" w:eastAsia="Times New Roman" w:hAnsi="Times New Roman" w:cs="Times New Roman"/>
                <w:noProof/>
                <w:sz w:val="24"/>
                <w:szCs w:val="24"/>
              </w:rPr>
              <w:drawing>
                <wp:inline distT="0" distB="0" distL="0" distR="0" wp14:anchorId="10B1065F" wp14:editId="724E2BC6">
                  <wp:extent cx="238125" cy="276225"/>
                  <wp:effectExtent l="0" t="0" r="0" b="0"/>
                  <wp:docPr id="79" name="Рисунок 79" descr="Image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Image39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C04FA2">
              <w:rPr>
                <w:rFonts w:ascii="Times New Roman" w:eastAsia="Times New Roman" w:hAnsi="Times New Roman" w:cs="Times New Roman"/>
                <w:sz w:val="24"/>
                <w:szCs w:val="24"/>
                <w:lang w:eastAsia="en-US"/>
              </w:rPr>
              <w:t>, тг.</w:t>
            </w:r>
          </w:p>
        </w:tc>
        <w:tc>
          <w:tcPr>
            <w:tcW w:w="126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Массасы </w:t>
            </w:r>
          </w:p>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жүк, </w:t>
            </w:r>
            <w:proofErr w:type="gramStart"/>
            <w:r w:rsidRPr="00C04FA2">
              <w:rPr>
                <w:rFonts w:ascii="Times New Roman" w:eastAsia="Times New Roman" w:hAnsi="Times New Roman" w:cs="Times New Roman"/>
                <w:sz w:val="24"/>
                <w:szCs w:val="24"/>
                <w:lang w:eastAsia="en-US"/>
              </w:rPr>
              <w:t>т</w:t>
            </w:r>
            <w:proofErr w:type="gramEnd"/>
          </w:p>
        </w:tc>
        <w:tc>
          <w:tcPr>
            <w:tcW w:w="1608"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Өңдеудің орташа </w:t>
            </w:r>
            <w:proofErr w:type="gramStart"/>
            <w:r w:rsidRPr="00C04FA2">
              <w:rPr>
                <w:rFonts w:ascii="Times New Roman" w:eastAsia="Times New Roman" w:hAnsi="Times New Roman" w:cs="Times New Roman"/>
                <w:sz w:val="24"/>
                <w:szCs w:val="24"/>
                <w:lang w:eastAsia="en-US"/>
              </w:rPr>
              <w:t>уа</w:t>
            </w:r>
            <w:proofErr w:type="gramEnd"/>
            <w:r w:rsidRPr="00C04FA2">
              <w:rPr>
                <w:rFonts w:ascii="Times New Roman" w:eastAsia="Times New Roman" w:hAnsi="Times New Roman" w:cs="Times New Roman"/>
                <w:sz w:val="24"/>
                <w:szCs w:val="24"/>
                <w:lang w:eastAsia="en-US"/>
              </w:rPr>
              <w:t>қыты,</w:t>
            </w:r>
          </w:p>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noProof/>
                <w:sz w:val="24"/>
                <w:szCs w:val="24"/>
              </w:rPr>
              <w:drawing>
                <wp:inline distT="0" distB="0" distL="0" distR="0" wp14:anchorId="3CC23B6B" wp14:editId="026E511D">
                  <wp:extent cx="161925" cy="276225"/>
                  <wp:effectExtent l="0" t="0" r="0" b="0"/>
                  <wp:docPr id="80" name="Рисунок 80" descr="Image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Image39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Pr="00C04FA2">
              <w:rPr>
                <w:rFonts w:ascii="Times New Roman" w:eastAsia="Times New Roman" w:hAnsi="Times New Roman" w:cs="Times New Roman"/>
                <w:sz w:val="24"/>
                <w:szCs w:val="24"/>
                <w:lang w:eastAsia="en-US"/>
              </w:rPr>
              <w:t xml:space="preserve">, </w:t>
            </w:r>
            <w:proofErr w:type="gramStart"/>
            <w:r w:rsidRPr="00C04FA2">
              <w:rPr>
                <w:rFonts w:ascii="Times New Roman" w:eastAsia="Times New Roman" w:hAnsi="Times New Roman" w:cs="Times New Roman"/>
                <w:sz w:val="24"/>
                <w:szCs w:val="24"/>
                <w:lang w:eastAsia="en-US"/>
              </w:rPr>
              <w:t>ч</w:t>
            </w:r>
            <w:proofErr w:type="gramEnd"/>
          </w:p>
        </w:tc>
      </w:tr>
      <w:tr w:rsidR="00C04FA2" w:rsidRPr="00C04FA2" w:rsidTr="00714861">
        <w:trPr>
          <w:trHeight w:val="501"/>
          <w:tblCellSpacing w:w="7" w:type="dxa"/>
        </w:trPr>
        <w:tc>
          <w:tcPr>
            <w:tcW w:w="3293"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20 вагон</w:t>
            </w:r>
          </w:p>
        </w:tc>
        <w:tc>
          <w:tcPr>
            <w:tcW w:w="1755"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Қоймалардан тиеу</w:t>
            </w:r>
          </w:p>
        </w:tc>
        <w:tc>
          <w:tcPr>
            <w:tcW w:w="163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 20=60</w:t>
            </w:r>
          </w:p>
        </w:tc>
        <w:tc>
          <w:tcPr>
            <w:tcW w:w="126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800</w:t>
            </w:r>
          </w:p>
        </w:tc>
        <w:tc>
          <w:tcPr>
            <w:tcW w:w="1608"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5,0</w:t>
            </w:r>
          </w:p>
        </w:tc>
      </w:tr>
      <w:tr w:rsidR="00C04FA2" w:rsidRPr="00C04FA2" w:rsidTr="00714861">
        <w:trPr>
          <w:trHeight w:val="501"/>
          <w:tblCellSpacing w:w="7" w:type="dxa"/>
        </w:trPr>
        <w:tc>
          <w:tcPr>
            <w:tcW w:w="3293"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Баржа</w:t>
            </w:r>
          </w:p>
        </w:tc>
        <w:tc>
          <w:tcPr>
            <w:tcW w:w="1755"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w:t>
            </w:r>
            <w:proofErr w:type="gramStart"/>
            <w:r w:rsidRPr="00C04FA2">
              <w:rPr>
                <w:rFonts w:ascii="Times New Roman" w:eastAsia="Times New Roman" w:hAnsi="Times New Roman" w:cs="Times New Roman"/>
              </w:rPr>
              <w:t>оймалар</w:t>
            </w:r>
            <w:proofErr w:type="gramEnd"/>
            <w:r w:rsidRPr="00C04FA2">
              <w:rPr>
                <w:rFonts w:ascii="Times New Roman" w:eastAsia="Times New Roman" w:hAnsi="Times New Roman" w:cs="Times New Roman"/>
              </w:rPr>
              <w:t>ға түсіру</w:t>
            </w:r>
          </w:p>
        </w:tc>
        <w:tc>
          <w:tcPr>
            <w:tcW w:w="163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75,0</w:t>
            </w:r>
          </w:p>
        </w:tc>
        <w:tc>
          <w:tcPr>
            <w:tcW w:w="126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2800</w:t>
            </w:r>
          </w:p>
        </w:tc>
        <w:tc>
          <w:tcPr>
            <w:tcW w:w="1608"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16,0</w:t>
            </w:r>
          </w:p>
        </w:tc>
      </w:tr>
      <w:tr w:rsidR="00C04FA2" w:rsidRPr="00C04FA2" w:rsidTr="00714861">
        <w:trPr>
          <w:trHeight w:val="501"/>
          <w:tblCellSpacing w:w="7" w:type="dxa"/>
        </w:trPr>
        <w:tc>
          <w:tcPr>
            <w:tcW w:w="3293"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Жүк кемес</w:t>
            </w:r>
            <w:proofErr w:type="gramStart"/>
            <w:r w:rsidRPr="00C04FA2">
              <w:rPr>
                <w:rFonts w:ascii="Times New Roman" w:eastAsia="Times New Roman" w:hAnsi="Times New Roman" w:cs="Times New Roman"/>
              </w:rPr>
              <w:t>і А</w:t>
            </w:r>
            <w:proofErr w:type="gramEnd"/>
          </w:p>
        </w:tc>
        <w:tc>
          <w:tcPr>
            <w:tcW w:w="1755"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w:t>
            </w:r>
            <w:proofErr w:type="gramStart"/>
            <w:r w:rsidRPr="00C04FA2">
              <w:rPr>
                <w:rFonts w:ascii="Times New Roman" w:eastAsia="Times New Roman" w:hAnsi="Times New Roman" w:cs="Times New Roman"/>
              </w:rPr>
              <w:t>оймалар</w:t>
            </w:r>
            <w:proofErr w:type="gramEnd"/>
            <w:r w:rsidRPr="00C04FA2">
              <w:rPr>
                <w:rFonts w:ascii="Times New Roman" w:eastAsia="Times New Roman" w:hAnsi="Times New Roman" w:cs="Times New Roman"/>
              </w:rPr>
              <w:t>ға түсіру</w:t>
            </w:r>
          </w:p>
        </w:tc>
        <w:tc>
          <w:tcPr>
            <w:tcW w:w="163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300,0</w:t>
            </w:r>
          </w:p>
        </w:tc>
        <w:tc>
          <w:tcPr>
            <w:tcW w:w="126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2000</w:t>
            </w:r>
          </w:p>
        </w:tc>
        <w:tc>
          <w:tcPr>
            <w:tcW w:w="1608"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12,0</w:t>
            </w:r>
          </w:p>
        </w:tc>
      </w:tr>
      <w:tr w:rsidR="00C04FA2" w:rsidRPr="00C04FA2" w:rsidTr="00714861">
        <w:trPr>
          <w:trHeight w:val="501"/>
          <w:tblCellSpacing w:w="7" w:type="dxa"/>
        </w:trPr>
        <w:tc>
          <w:tcPr>
            <w:tcW w:w="3293"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Жүк кемес</w:t>
            </w:r>
            <w:proofErr w:type="gramStart"/>
            <w:r w:rsidRPr="00C04FA2">
              <w:rPr>
                <w:rFonts w:ascii="Times New Roman" w:eastAsia="Times New Roman" w:hAnsi="Times New Roman" w:cs="Times New Roman"/>
              </w:rPr>
              <w:t>і Б</w:t>
            </w:r>
            <w:proofErr w:type="gramEnd"/>
          </w:p>
        </w:tc>
        <w:tc>
          <w:tcPr>
            <w:tcW w:w="1755"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w:t>
            </w:r>
            <w:proofErr w:type="gramStart"/>
            <w:r w:rsidRPr="00C04FA2">
              <w:rPr>
                <w:rFonts w:ascii="Times New Roman" w:eastAsia="Times New Roman" w:hAnsi="Times New Roman" w:cs="Times New Roman"/>
              </w:rPr>
              <w:t>оймалар</w:t>
            </w:r>
            <w:proofErr w:type="gramEnd"/>
            <w:r w:rsidRPr="00C04FA2">
              <w:rPr>
                <w:rFonts w:ascii="Times New Roman" w:eastAsia="Times New Roman" w:hAnsi="Times New Roman" w:cs="Times New Roman"/>
              </w:rPr>
              <w:t>ға түсіру</w:t>
            </w:r>
          </w:p>
        </w:tc>
        <w:tc>
          <w:tcPr>
            <w:tcW w:w="163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540,0</w:t>
            </w:r>
          </w:p>
        </w:tc>
        <w:tc>
          <w:tcPr>
            <w:tcW w:w="126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5300</w:t>
            </w:r>
          </w:p>
        </w:tc>
        <w:tc>
          <w:tcPr>
            <w:tcW w:w="1608"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24,0</w:t>
            </w:r>
          </w:p>
        </w:tc>
      </w:tr>
    </w:tbl>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Шешім. Әрбі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көлік құралы үшін басымдық критерийін анықтау және осы критерийді азайту тәртібімен өңдеу ретін құру қажет. Содан кейін өңдеуді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үту уақыты мен күтуге байланысты шығындар анықталады. Есептеулер кестеде келті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ілген. 2.2.</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Кесте 2.2</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Оңтайлы нұсқа бойынша есептеу нәтижелері,</w:t>
      </w:r>
    </w:p>
    <w:tbl>
      <w:tblPr>
        <w:tblW w:w="9881"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795"/>
        <w:gridCol w:w="723"/>
        <w:gridCol w:w="2925"/>
        <w:gridCol w:w="1676"/>
        <w:gridCol w:w="1762"/>
      </w:tblGrid>
      <w:tr w:rsidR="00C04FA2" w:rsidRPr="00C04FA2" w:rsidTr="00714861">
        <w:trPr>
          <w:trHeight w:val="551"/>
          <w:tblCellSpacing w:w="7" w:type="dxa"/>
        </w:trPr>
        <w:tc>
          <w:tcPr>
            <w:tcW w:w="2774"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Кезекте тұ</w:t>
            </w:r>
            <w:proofErr w:type="gramStart"/>
            <w:r w:rsidRPr="00C04FA2">
              <w:rPr>
                <w:rFonts w:ascii="Times New Roman" w:eastAsia="Times New Roman" w:hAnsi="Times New Roman" w:cs="Times New Roman"/>
                <w:sz w:val="24"/>
                <w:szCs w:val="24"/>
                <w:lang w:eastAsia="en-US"/>
              </w:rPr>
              <w:t>р</w:t>
            </w:r>
            <w:proofErr w:type="gramEnd"/>
            <w:r w:rsidRPr="00C04FA2">
              <w:rPr>
                <w:rFonts w:ascii="Times New Roman" w:eastAsia="Times New Roman" w:hAnsi="Times New Roman" w:cs="Times New Roman"/>
                <w:sz w:val="24"/>
                <w:szCs w:val="24"/>
                <w:lang w:eastAsia="en-US"/>
              </w:rPr>
              <w:t>ған көлік құралдарының түрі</w:t>
            </w:r>
          </w:p>
        </w:tc>
        <w:tc>
          <w:tcPr>
            <w:tcW w:w="709"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noProof/>
                <w:sz w:val="24"/>
                <w:szCs w:val="24"/>
              </w:rPr>
              <w:drawing>
                <wp:inline distT="0" distB="0" distL="0" distR="0" wp14:anchorId="24D53D03" wp14:editId="23924F58">
                  <wp:extent cx="238125" cy="276225"/>
                  <wp:effectExtent l="0" t="0" r="0" b="0"/>
                  <wp:docPr id="81" name="Рисунок 81" descr="Image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Image39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291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Кө</w:t>
            </w:r>
            <w:proofErr w:type="gramStart"/>
            <w:r w:rsidRPr="00C04FA2">
              <w:rPr>
                <w:rFonts w:ascii="Times New Roman" w:eastAsia="Times New Roman" w:hAnsi="Times New Roman" w:cs="Times New Roman"/>
                <w:sz w:val="24"/>
                <w:szCs w:val="24"/>
                <w:lang w:eastAsia="en-US"/>
              </w:rPr>
              <w:t>л</w:t>
            </w:r>
            <w:proofErr w:type="gramEnd"/>
            <w:r w:rsidRPr="00C04FA2">
              <w:rPr>
                <w:rFonts w:ascii="Times New Roman" w:eastAsia="Times New Roman" w:hAnsi="Times New Roman" w:cs="Times New Roman"/>
                <w:sz w:val="24"/>
                <w:szCs w:val="24"/>
                <w:lang w:eastAsia="en-US"/>
              </w:rPr>
              <w:t>ік құралдарын өңдеу кезектілігі</w:t>
            </w:r>
          </w:p>
        </w:tc>
        <w:tc>
          <w:tcPr>
            <w:tcW w:w="1662"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Өңдеуді </w:t>
            </w:r>
            <w:proofErr w:type="gramStart"/>
            <w:r w:rsidRPr="00C04FA2">
              <w:rPr>
                <w:rFonts w:ascii="Times New Roman" w:eastAsia="Times New Roman" w:hAnsi="Times New Roman" w:cs="Times New Roman"/>
                <w:sz w:val="24"/>
                <w:szCs w:val="24"/>
                <w:lang w:eastAsia="en-US"/>
              </w:rPr>
              <w:t>к</w:t>
            </w:r>
            <w:proofErr w:type="gramEnd"/>
            <w:r w:rsidRPr="00C04FA2">
              <w:rPr>
                <w:rFonts w:ascii="Times New Roman" w:eastAsia="Times New Roman" w:hAnsi="Times New Roman" w:cs="Times New Roman"/>
                <w:sz w:val="24"/>
                <w:szCs w:val="24"/>
                <w:lang w:eastAsia="en-US"/>
              </w:rPr>
              <w:t>үту уақыты, сағ</w:t>
            </w:r>
          </w:p>
        </w:tc>
        <w:tc>
          <w:tcPr>
            <w:tcW w:w="174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proofErr w:type="gramStart"/>
            <w:r w:rsidRPr="00C04FA2">
              <w:rPr>
                <w:rFonts w:ascii="Times New Roman" w:eastAsia="Times New Roman" w:hAnsi="Times New Roman" w:cs="Times New Roman"/>
                <w:sz w:val="24"/>
                <w:szCs w:val="24"/>
                <w:lang w:eastAsia="en-US"/>
              </w:rPr>
              <w:t>К</w:t>
            </w:r>
            <w:proofErr w:type="gramEnd"/>
            <w:r w:rsidRPr="00C04FA2">
              <w:rPr>
                <w:rFonts w:ascii="Times New Roman" w:eastAsia="Times New Roman" w:hAnsi="Times New Roman" w:cs="Times New Roman"/>
                <w:sz w:val="24"/>
                <w:szCs w:val="24"/>
                <w:lang w:eastAsia="en-US"/>
              </w:rPr>
              <w:t>үту уақытына арналған шығындар,</w:t>
            </w:r>
          </w:p>
        </w:tc>
      </w:tr>
      <w:tr w:rsidR="00C04FA2" w:rsidRPr="00C04FA2" w:rsidTr="00714861">
        <w:trPr>
          <w:trHeight w:val="284"/>
          <w:tblCellSpacing w:w="7" w:type="dxa"/>
        </w:trPr>
        <w:tc>
          <w:tcPr>
            <w:tcW w:w="2774"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20 вагон</w:t>
            </w:r>
          </w:p>
        </w:tc>
        <w:tc>
          <w:tcPr>
            <w:tcW w:w="709"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12,0</w:t>
            </w:r>
          </w:p>
        </w:tc>
        <w:tc>
          <w:tcPr>
            <w:tcW w:w="291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w:t>
            </w:r>
          </w:p>
        </w:tc>
        <w:tc>
          <w:tcPr>
            <w:tcW w:w="1662"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36,0</w:t>
            </w:r>
          </w:p>
        </w:tc>
        <w:tc>
          <w:tcPr>
            <w:tcW w:w="174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2160,0</w:t>
            </w:r>
          </w:p>
        </w:tc>
      </w:tr>
      <w:tr w:rsidR="00C04FA2" w:rsidRPr="00C04FA2" w:rsidTr="00714861">
        <w:trPr>
          <w:trHeight w:val="284"/>
          <w:tblCellSpacing w:w="7" w:type="dxa"/>
        </w:trPr>
        <w:tc>
          <w:tcPr>
            <w:tcW w:w="2774"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Баржа</w:t>
            </w:r>
          </w:p>
        </w:tc>
        <w:tc>
          <w:tcPr>
            <w:tcW w:w="709"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4,68</w:t>
            </w:r>
          </w:p>
        </w:tc>
        <w:tc>
          <w:tcPr>
            <w:tcW w:w="291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w:t>
            </w:r>
          </w:p>
        </w:tc>
        <w:tc>
          <w:tcPr>
            <w:tcW w:w="1662"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41,0</w:t>
            </w:r>
          </w:p>
        </w:tc>
        <w:tc>
          <w:tcPr>
            <w:tcW w:w="174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3075,0</w:t>
            </w:r>
          </w:p>
        </w:tc>
      </w:tr>
      <w:tr w:rsidR="00C04FA2" w:rsidRPr="00C04FA2" w:rsidTr="00714861">
        <w:trPr>
          <w:trHeight w:val="267"/>
          <w:tblCellSpacing w:w="7" w:type="dxa"/>
        </w:trPr>
        <w:tc>
          <w:tcPr>
            <w:tcW w:w="2774"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Жүк кемес</w:t>
            </w:r>
            <w:proofErr w:type="gramStart"/>
            <w:r w:rsidRPr="00C04FA2">
              <w:rPr>
                <w:rFonts w:ascii="Times New Roman" w:eastAsia="Times New Roman" w:hAnsi="Times New Roman" w:cs="Times New Roman"/>
              </w:rPr>
              <w:t>і А</w:t>
            </w:r>
            <w:proofErr w:type="gramEnd"/>
          </w:p>
        </w:tc>
        <w:tc>
          <w:tcPr>
            <w:tcW w:w="709"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25,0</w:t>
            </w:r>
          </w:p>
        </w:tc>
        <w:tc>
          <w:tcPr>
            <w:tcW w:w="291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w:t>
            </w:r>
          </w:p>
        </w:tc>
        <w:tc>
          <w:tcPr>
            <w:tcW w:w="1662"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w:t>
            </w:r>
          </w:p>
        </w:tc>
        <w:tc>
          <w:tcPr>
            <w:tcW w:w="174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w:t>
            </w:r>
          </w:p>
        </w:tc>
      </w:tr>
      <w:tr w:rsidR="00C04FA2" w:rsidRPr="00C04FA2" w:rsidTr="00714861">
        <w:trPr>
          <w:trHeight w:val="284"/>
          <w:tblCellSpacing w:w="7" w:type="dxa"/>
        </w:trPr>
        <w:tc>
          <w:tcPr>
            <w:tcW w:w="2774"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Жүк кемес</w:t>
            </w:r>
            <w:proofErr w:type="gramStart"/>
            <w:r w:rsidRPr="00C04FA2">
              <w:rPr>
                <w:rFonts w:ascii="Times New Roman" w:eastAsia="Times New Roman" w:hAnsi="Times New Roman" w:cs="Times New Roman"/>
              </w:rPr>
              <w:t>і Б</w:t>
            </w:r>
            <w:proofErr w:type="gramEnd"/>
          </w:p>
        </w:tc>
        <w:tc>
          <w:tcPr>
            <w:tcW w:w="709"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22,5</w:t>
            </w:r>
          </w:p>
        </w:tc>
        <w:tc>
          <w:tcPr>
            <w:tcW w:w="291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w:t>
            </w:r>
          </w:p>
        </w:tc>
        <w:tc>
          <w:tcPr>
            <w:tcW w:w="1662"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12,0</w:t>
            </w:r>
          </w:p>
        </w:tc>
        <w:tc>
          <w:tcPr>
            <w:tcW w:w="1741"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6480</w:t>
            </w:r>
          </w:p>
        </w:tc>
      </w:tr>
    </w:tbl>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Өңдеудің оңтайлы кезектілігі кезінде жүк операцияларын күтуге байланысты шығындар = 2160+3075+6480 = 11705</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Егер сіз оңтайлы тәртіпті бұзсаңыз, мысалы, баржаны түсіру, содан кейін вагондарды тиеу, жүк кемесін түсіру</w:t>
      </w:r>
      <w:proofErr w:type="gramStart"/>
      <w:r w:rsidRPr="00C04FA2">
        <w:rPr>
          <w:rFonts w:ascii="Times New Roman" w:eastAsia="Times New Roman" w:hAnsi="Times New Roman" w:cs="Times New Roman"/>
        </w:rPr>
        <w:t xml:space="preserve"> Б</w:t>
      </w:r>
      <w:proofErr w:type="gramEnd"/>
      <w:r w:rsidRPr="00C04FA2">
        <w:rPr>
          <w:rFonts w:ascii="Times New Roman" w:eastAsia="Times New Roman" w:hAnsi="Times New Roman" w:cs="Times New Roman"/>
        </w:rPr>
        <w:t xml:space="preserve">, содан кейін А (кесте. 2.3), содан кейін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t xml:space="preserve">Е = 960+13500+11340 = 25800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Келті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ілген шығындар өсті D E = 25800-11705 = 14095</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Кесте 2.3</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Өңдеудің оңтайлы кезектілі</w:t>
      </w:r>
      <w:proofErr w:type="gramStart"/>
      <w:r w:rsidRPr="00C04FA2">
        <w:rPr>
          <w:rFonts w:ascii="Times New Roman" w:eastAsia="Times New Roman" w:hAnsi="Times New Roman" w:cs="Times New Roman"/>
        </w:rPr>
        <w:t>гі б</w:t>
      </w:r>
      <w:proofErr w:type="gramEnd"/>
      <w:r w:rsidRPr="00C04FA2">
        <w:rPr>
          <w:rFonts w:ascii="Times New Roman" w:eastAsia="Times New Roman" w:hAnsi="Times New Roman" w:cs="Times New Roman"/>
        </w:rPr>
        <w:t>ұзылған жағдайда есептеу нәтижелері</w:t>
      </w:r>
    </w:p>
    <w:tbl>
      <w:tblPr>
        <w:tblW w:w="988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281"/>
        <w:gridCol w:w="3006"/>
        <w:gridCol w:w="1479"/>
        <w:gridCol w:w="2114"/>
      </w:tblGrid>
      <w:tr w:rsidR="00C04FA2" w:rsidRPr="00C04FA2" w:rsidTr="00714861">
        <w:trPr>
          <w:trHeight w:val="830"/>
          <w:tblCellSpacing w:w="7" w:type="dxa"/>
        </w:trPr>
        <w:tc>
          <w:tcPr>
            <w:tcW w:w="3260"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Өңдеуді күтетін көлік тү</w:t>
            </w:r>
            <w:proofErr w:type="gramStart"/>
            <w:r w:rsidRPr="00C04FA2">
              <w:rPr>
                <w:rFonts w:ascii="Times New Roman" w:eastAsia="Times New Roman" w:hAnsi="Times New Roman" w:cs="Times New Roman"/>
                <w:sz w:val="24"/>
                <w:szCs w:val="24"/>
                <w:lang w:eastAsia="en-US"/>
              </w:rPr>
              <w:t>р</w:t>
            </w:r>
            <w:proofErr w:type="gramEnd"/>
            <w:r w:rsidRPr="00C04FA2">
              <w:rPr>
                <w:rFonts w:ascii="Times New Roman" w:eastAsia="Times New Roman" w:hAnsi="Times New Roman" w:cs="Times New Roman"/>
                <w:sz w:val="24"/>
                <w:szCs w:val="24"/>
                <w:lang w:eastAsia="en-US"/>
              </w:rPr>
              <w:t>і</w:t>
            </w:r>
          </w:p>
        </w:tc>
        <w:tc>
          <w:tcPr>
            <w:tcW w:w="2992"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Кезектілік</w:t>
            </w:r>
          </w:p>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өңдеу</w:t>
            </w:r>
          </w:p>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кө</w:t>
            </w:r>
            <w:proofErr w:type="gramStart"/>
            <w:r w:rsidRPr="00C04FA2">
              <w:rPr>
                <w:rFonts w:ascii="Times New Roman" w:eastAsia="Times New Roman" w:hAnsi="Times New Roman" w:cs="Times New Roman"/>
                <w:sz w:val="24"/>
                <w:szCs w:val="24"/>
                <w:lang w:eastAsia="en-US"/>
              </w:rPr>
              <w:t>л</w:t>
            </w:r>
            <w:proofErr w:type="gramEnd"/>
            <w:r w:rsidRPr="00C04FA2">
              <w:rPr>
                <w:rFonts w:ascii="Times New Roman" w:eastAsia="Times New Roman" w:hAnsi="Times New Roman" w:cs="Times New Roman"/>
                <w:sz w:val="24"/>
                <w:szCs w:val="24"/>
                <w:lang w:eastAsia="en-US"/>
              </w:rPr>
              <w:t>ік құралдары</w:t>
            </w:r>
          </w:p>
        </w:tc>
        <w:tc>
          <w:tcPr>
            <w:tcW w:w="1465"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Өңдеуді </w:t>
            </w:r>
            <w:proofErr w:type="gramStart"/>
            <w:r w:rsidRPr="00C04FA2">
              <w:rPr>
                <w:rFonts w:ascii="Times New Roman" w:eastAsia="Times New Roman" w:hAnsi="Times New Roman" w:cs="Times New Roman"/>
                <w:sz w:val="24"/>
                <w:szCs w:val="24"/>
                <w:lang w:eastAsia="en-US"/>
              </w:rPr>
              <w:t>к</w:t>
            </w:r>
            <w:proofErr w:type="gramEnd"/>
            <w:r w:rsidRPr="00C04FA2">
              <w:rPr>
                <w:rFonts w:ascii="Times New Roman" w:eastAsia="Times New Roman" w:hAnsi="Times New Roman" w:cs="Times New Roman"/>
                <w:sz w:val="24"/>
                <w:szCs w:val="24"/>
                <w:lang w:eastAsia="en-US"/>
              </w:rPr>
              <w:t>үту уақыты, сағ</w:t>
            </w:r>
          </w:p>
        </w:tc>
        <w:tc>
          <w:tcPr>
            <w:tcW w:w="209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proofErr w:type="gramStart"/>
            <w:r w:rsidRPr="00C04FA2">
              <w:rPr>
                <w:rFonts w:ascii="Times New Roman" w:eastAsia="Times New Roman" w:hAnsi="Times New Roman" w:cs="Times New Roman"/>
                <w:sz w:val="24"/>
                <w:szCs w:val="24"/>
                <w:lang w:eastAsia="en-US"/>
              </w:rPr>
              <w:t>К</w:t>
            </w:r>
            <w:proofErr w:type="gramEnd"/>
            <w:r w:rsidRPr="00C04FA2">
              <w:rPr>
                <w:rFonts w:ascii="Times New Roman" w:eastAsia="Times New Roman" w:hAnsi="Times New Roman" w:cs="Times New Roman"/>
                <w:sz w:val="24"/>
                <w:szCs w:val="24"/>
                <w:lang w:eastAsia="en-US"/>
              </w:rPr>
              <w:t>үту уақытының шығындары</w:t>
            </w:r>
          </w:p>
        </w:tc>
      </w:tr>
      <w:tr w:rsidR="00C04FA2" w:rsidRPr="00C04FA2" w:rsidTr="00714861">
        <w:trPr>
          <w:trHeight w:val="283"/>
          <w:tblCellSpacing w:w="7" w:type="dxa"/>
        </w:trPr>
        <w:tc>
          <w:tcPr>
            <w:tcW w:w="3260"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20 вагон</w:t>
            </w:r>
          </w:p>
        </w:tc>
        <w:tc>
          <w:tcPr>
            <w:tcW w:w="2992"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w:t>
            </w:r>
          </w:p>
        </w:tc>
        <w:tc>
          <w:tcPr>
            <w:tcW w:w="1465"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16,0</w:t>
            </w:r>
          </w:p>
        </w:tc>
        <w:tc>
          <w:tcPr>
            <w:tcW w:w="2093"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960,0</w:t>
            </w:r>
          </w:p>
        </w:tc>
      </w:tr>
      <w:tr w:rsidR="00C04FA2" w:rsidRPr="00C04FA2" w:rsidTr="00714861">
        <w:trPr>
          <w:trHeight w:val="266"/>
          <w:tblCellSpacing w:w="7" w:type="dxa"/>
        </w:trPr>
        <w:tc>
          <w:tcPr>
            <w:tcW w:w="3260"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Баржа</w:t>
            </w:r>
          </w:p>
        </w:tc>
        <w:tc>
          <w:tcPr>
            <w:tcW w:w="2992"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w:t>
            </w:r>
          </w:p>
        </w:tc>
        <w:tc>
          <w:tcPr>
            <w:tcW w:w="1465"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w:t>
            </w:r>
          </w:p>
        </w:tc>
        <w:tc>
          <w:tcPr>
            <w:tcW w:w="2093"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w:t>
            </w:r>
          </w:p>
        </w:tc>
      </w:tr>
      <w:tr w:rsidR="00C04FA2" w:rsidRPr="00C04FA2" w:rsidTr="00714861">
        <w:trPr>
          <w:trHeight w:val="283"/>
          <w:tblCellSpacing w:w="7" w:type="dxa"/>
        </w:trPr>
        <w:tc>
          <w:tcPr>
            <w:tcW w:w="3260"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Жүк кемес</w:t>
            </w:r>
            <w:proofErr w:type="gramStart"/>
            <w:r w:rsidRPr="00C04FA2">
              <w:rPr>
                <w:rFonts w:ascii="Times New Roman" w:eastAsia="Times New Roman" w:hAnsi="Times New Roman" w:cs="Times New Roman"/>
              </w:rPr>
              <w:t>і А</w:t>
            </w:r>
            <w:proofErr w:type="gramEnd"/>
          </w:p>
        </w:tc>
        <w:tc>
          <w:tcPr>
            <w:tcW w:w="2992"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w:t>
            </w:r>
          </w:p>
        </w:tc>
        <w:tc>
          <w:tcPr>
            <w:tcW w:w="1465"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45,0</w:t>
            </w:r>
          </w:p>
        </w:tc>
        <w:tc>
          <w:tcPr>
            <w:tcW w:w="209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13500,0</w:t>
            </w:r>
          </w:p>
        </w:tc>
      </w:tr>
      <w:tr w:rsidR="00C04FA2" w:rsidRPr="00C04FA2" w:rsidTr="00714861">
        <w:trPr>
          <w:trHeight w:val="283"/>
          <w:tblCellSpacing w:w="7" w:type="dxa"/>
        </w:trPr>
        <w:tc>
          <w:tcPr>
            <w:tcW w:w="3260"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Жүк кемес</w:t>
            </w:r>
            <w:proofErr w:type="gramStart"/>
            <w:r w:rsidRPr="00C04FA2">
              <w:rPr>
                <w:rFonts w:ascii="Times New Roman" w:eastAsia="Times New Roman" w:hAnsi="Times New Roman" w:cs="Times New Roman"/>
              </w:rPr>
              <w:t>і Б</w:t>
            </w:r>
            <w:proofErr w:type="gramEnd"/>
          </w:p>
        </w:tc>
        <w:tc>
          <w:tcPr>
            <w:tcW w:w="2992"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w:t>
            </w:r>
          </w:p>
        </w:tc>
        <w:tc>
          <w:tcPr>
            <w:tcW w:w="1465"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21,0</w:t>
            </w:r>
          </w:p>
        </w:tc>
        <w:tc>
          <w:tcPr>
            <w:tcW w:w="2093"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11340,0</w:t>
            </w:r>
          </w:p>
        </w:tc>
      </w:tr>
    </w:tbl>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Үлкен басымдық критерийі </w:t>
      </w:r>
      <w:proofErr w:type="gramStart"/>
      <w:r w:rsidRPr="00C04FA2">
        <w:rPr>
          <w:rFonts w:ascii="Times New Roman" w:eastAsia="Times New Roman" w:hAnsi="Times New Roman" w:cs="Times New Roman"/>
        </w:rPr>
        <w:t>бар жа</w:t>
      </w:r>
      <w:proofErr w:type="gramEnd"/>
      <w:r w:rsidRPr="00C04FA2">
        <w:rPr>
          <w:rFonts w:ascii="Times New Roman" w:eastAsia="Times New Roman" w:hAnsi="Times New Roman" w:cs="Times New Roman"/>
        </w:rPr>
        <w:t xml:space="preserve">ңа көлік құралы келген жағдайда оңтайлы өңдеу ретін қайта қарауға болады. Бұл ретте басымдыққа тезірек қызмет көрсету үшін кезекті көлік құралын өңдеуді тоқтата </w:t>
      </w:r>
      <w:proofErr w:type="gramStart"/>
      <w:r w:rsidRPr="00C04FA2">
        <w:rPr>
          <w:rFonts w:ascii="Times New Roman" w:eastAsia="Times New Roman" w:hAnsi="Times New Roman" w:cs="Times New Roman"/>
        </w:rPr>
        <w:t>тұру</w:t>
      </w:r>
      <w:proofErr w:type="gramEnd"/>
      <w:r w:rsidRPr="00C04FA2">
        <w:rPr>
          <w:rFonts w:ascii="Times New Roman" w:eastAsia="Times New Roman" w:hAnsi="Times New Roman" w:cs="Times New Roman"/>
        </w:rPr>
        <w:t xml:space="preserve"> міндеті шешілуі мүмкін. Жалпы алғанда төменгі сыныптың басымдығы бар көлік бірлігіне қызмет көрсетуді тоқтата тұрудың орындылығы теңсіздікпен анықталады: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364D3A8C" wp14:editId="4BCBCC8C">
            <wp:extent cx="1840865" cy="593090"/>
            <wp:effectExtent l="0" t="0" r="6985" b="0"/>
            <wp:docPr id="82" name="Рисунок 82" descr="Image3990"/>
            <wp:cNvGraphicFramePr/>
            <a:graphic xmlns:a="http://schemas.openxmlformats.org/drawingml/2006/main">
              <a:graphicData uri="http://schemas.openxmlformats.org/drawingml/2006/picture">
                <pic:pic xmlns:pic="http://schemas.openxmlformats.org/drawingml/2006/picture">
                  <pic:nvPicPr>
                    <pic:cNvPr id="145" name="Рисунок 145" descr="Image3990"/>
                    <pic:cNvPicPr/>
                  </pic:nvPicPr>
                  <pic:blipFill>
                    <a:blip r:embed="rId82"/>
                    <a:srcRect/>
                    <a:stretch>
                      <a:fillRect/>
                    </a:stretch>
                  </pic:blipFill>
                  <pic:spPr bwMode="auto">
                    <a:xfrm>
                      <a:off x="0" y="0"/>
                      <a:ext cx="1840865" cy="59309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lang w:val="kk-KZ"/>
        </w:rPr>
        <w:t>мұнда</w:t>
      </w:r>
      <w:r w:rsidRPr="00C04FA2">
        <w:rPr>
          <w:rFonts w:ascii="Times New Roman" w:eastAsia="Times New Roman" w:hAnsi="Times New Roman" w:cs="Times New Roman"/>
          <w:noProof/>
          <w:sz w:val="24"/>
          <w:szCs w:val="24"/>
        </w:rPr>
        <w:drawing>
          <wp:inline distT="0" distB="0" distL="0" distR="0" wp14:anchorId="2ACD7A94" wp14:editId="27E43E55">
            <wp:extent cx="276225" cy="276225"/>
            <wp:effectExtent l="0" t="0" r="0" b="0"/>
            <wp:docPr id="83" name="Рисунок 83" descr="Image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Image39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C04FA2">
        <w:rPr>
          <w:rFonts w:ascii="Times New Roman" w:eastAsia="Times New Roman" w:hAnsi="Times New Roman" w:cs="Times New Roman"/>
          <w:sz w:val="24"/>
          <w:szCs w:val="24"/>
        </w:rPr>
        <w:t>, C</w:t>
      </w:r>
      <w:r w:rsidRPr="00C04FA2">
        <w:rPr>
          <w:rFonts w:ascii="Times New Roman" w:eastAsia="Times New Roman" w:hAnsi="Times New Roman" w:cs="Times New Roman"/>
          <w:sz w:val="24"/>
          <w:szCs w:val="24"/>
          <w:vertAlign w:val="subscript"/>
        </w:rPr>
        <w:t>o</w:t>
      </w:r>
      <w:r w:rsidRPr="00C04FA2">
        <w:rPr>
          <w:rFonts w:ascii="Times New Roman" w:eastAsia="Times New Roman" w:hAnsi="Times New Roman" w:cs="Times New Roman"/>
          <w:sz w:val="24"/>
          <w:szCs w:val="24"/>
        </w:rPr>
        <w:t> – сәйкесінше келген және өңделетін 1 сағаттық бос уақыттың құны</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көлік бірлігінің; </w:t>
      </w:r>
      <w:r w:rsidRPr="00C04FA2">
        <w:rPr>
          <w:rFonts w:ascii="Times New Roman" w:eastAsia="Times New Roman" w:hAnsi="Times New Roman" w:cs="Times New Roman"/>
          <w:noProof/>
          <w:sz w:val="24"/>
          <w:szCs w:val="24"/>
        </w:rPr>
        <w:drawing>
          <wp:inline distT="0" distB="0" distL="0" distR="0" wp14:anchorId="53CCC65F" wp14:editId="71E309E5">
            <wp:extent cx="276225" cy="285750"/>
            <wp:effectExtent l="0" t="0" r="0" b="0"/>
            <wp:docPr id="84" name="Рисунок 84" descr="Image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Image39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C04FA2">
        <w:rPr>
          <w:rFonts w:ascii="Times New Roman" w:eastAsia="Times New Roman" w:hAnsi="Times New Roman" w:cs="Times New Roman"/>
          <w:sz w:val="24"/>
          <w:szCs w:val="24"/>
        </w:rPr>
        <w:t xml:space="preserve"> – көлік бірліктерін </w:t>
      </w:r>
      <w:proofErr w:type="gramStart"/>
      <w:r w:rsidRPr="00C04FA2">
        <w:rPr>
          <w:rFonts w:ascii="Times New Roman" w:eastAsia="Times New Roman" w:hAnsi="Times New Roman" w:cs="Times New Roman"/>
          <w:sz w:val="24"/>
          <w:szCs w:val="24"/>
        </w:rPr>
        <w:t>ауыстыру</w:t>
      </w:r>
      <w:proofErr w:type="gramEnd"/>
      <w:r w:rsidRPr="00C04FA2">
        <w:rPr>
          <w:rFonts w:ascii="Times New Roman" w:eastAsia="Times New Roman" w:hAnsi="Times New Roman" w:cs="Times New Roman"/>
          <w:sz w:val="24"/>
          <w:szCs w:val="24"/>
        </w:rPr>
        <w:t>ға және тиеу-түсіру техникасы мен қызмет көрсету персоналының тоқтап қалуына байланысты қосымша шығындар</w:t>
      </w:r>
    </w:p>
    <w:p w:rsidR="00C04FA2" w:rsidRPr="00C04FA2" w:rsidRDefault="00C04FA2" w:rsidP="00C04FA2">
      <w:pPr>
        <w:spacing w:after="0" w:line="240" w:lineRule="auto"/>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 </w:t>
      </w:r>
      <w:r w:rsidRPr="00C04FA2">
        <w:rPr>
          <w:rFonts w:ascii="Times New Roman" w:eastAsia="Times New Roman" w:hAnsi="Times New Roman" w:cs="Times New Roman"/>
          <w:noProof/>
          <w:sz w:val="24"/>
          <w:szCs w:val="24"/>
        </w:rPr>
        <w:drawing>
          <wp:inline distT="0" distB="0" distL="0" distR="0" wp14:anchorId="3CCA0573" wp14:editId="2D3FD05D">
            <wp:extent cx="361950" cy="304800"/>
            <wp:effectExtent l="0" t="0" r="0" b="0"/>
            <wp:docPr id="85" name="Рисунок 85" descr="Image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Image39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C04FA2">
        <w:rPr>
          <w:rFonts w:ascii="Times New Roman" w:eastAsia="Times New Roman" w:hAnsi="Times New Roman" w:cs="Times New Roman"/>
          <w:sz w:val="24"/>
          <w:szCs w:val="24"/>
        </w:rPr>
        <w:t>, </w:t>
      </w:r>
      <w:r w:rsidRPr="00C04FA2">
        <w:rPr>
          <w:rFonts w:ascii="Times New Roman" w:eastAsia="Times New Roman" w:hAnsi="Times New Roman" w:cs="Times New Roman"/>
          <w:noProof/>
          <w:sz w:val="24"/>
          <w:szCs w:val="24"/>
        </w:rPr>
        <w:drawing>
          <wp:inline distT="0" distB="0" distL="0" distR="0" wp14:anchorId="0429537C" wp14:editId="40746B67">
            <wp:extent cx="361950" cy="304800"/>
            <wp:effectExtent l="0" t="0" r="0" b="0"/>
            <wp:docPr id="86" name="Рисунок 86" descr="Image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Image39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C04FA2">
        <w:rPr>
          <w:rFonts w:ascii="Times New Roman" w:eastAsia="Times New Roman" w:hAnsi="Times New Roman" w:cs="Times New Roman"/>
          <w:sz w:val="24"/>
          <w:szCs w:val="24"/>
        </w:rPr>
        <w:t xml:space="preserve"> – </w:t>
      </w:r>
      <w:proofErr w:type="gramStart"/>
      <w:r w:rsidRPr="00C04FA2">
        <w:rPr>
          <w:rFonts w:ascii="Times New Roman" w:eastAsia="Times New Roman" w:hAnsi="Times New Roman" w:cs="Times New Roman"/>
          <w:sz w:val="24"/>
          <w:szCs w:val="24"/>
        </w:rPr>
        <w:t>тиіс</w:t>
      </w:r>
      <w:proofErr w:type="gramEnd"/>
      <w:r w:rsidRPr="00C04FA2">
        <w:rPr>
          <w:rFonts w:ascii="Times New Roman" w:eastAsia="Times New Roman" w:hAnsi="Times New Roman" w:cs="Times New Roman"/>
          <w:sz w:val="24"/>
          <w:szCs w:val="24"/>
        </w:rPr>
        <w:t>інше келген және өңделетін көлік бірлігіне қызмет көрсету ұзақтығы;</w:t>
      </w:r>
    </w:p>
    <w:p w:rsidR="00C04FA2" w:rsidRPr="00C04FA2" w:rsidRDefault="00C04FA2" w:rsidP="00C04FA2">
      <w:pPr>
        <w:spacing w:after="0" w:line="240" w:lineRule="auto"/>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 </w:t>
      </w:r>
      <w:r w:rsidRPr="00C04FA2">
        <w:rPr>
          <w:rFonts w:ascii="Times New Roman" w:eastAsia="Times New Roman" w:hAnsi="Times New Roman" w:cs="Times New Roman"/>
          <w:noProof/>
          <w:sz w:val="24"/>
          <w:szCs w:val="24"/>
        </w:rPr>
        <w:drawing>
          <wp:inline distT="0" distB="0" distL="0" distR="0" wp14:anchorId="096F4B1A" wp14:editId="0DA0DE12">
            <wp:extent cx="381000" cy="304800"/>
            <wp:effectExtent l="0" t="0" r="0" b="0"/>
            <wp:docPr id="87" name="Рисунок 87" descr="Image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Image39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C04FA2">
        <w:rPr>
          <w:rFonts w:ascii="Times New Roman" w:eastAsia="Times New Roman" w:hAnsi="Times New Roman" w:cs="Times New Roman"/>
          <w:sz w:val="24"/>
          <w:szCs w:val="24"/>
        </w:rPr>
        <w:t xml:space="preserve">– </w:t>
      </w:r>
      <w:proofErr w:type="gramStart"/>
      <w:r w:rsidRPr="00C04FA2">
        <w:rPr>
          <w:rFonts w:ascii="Times New Roman" w:eastAsia="Times New Roman" w:hAnsi="Times New Roman" w:cs="Times New Roman"/>
          <w:sz w:val="24"/>
          <w:szCs w:val="24"/>
        </w:rPr>
        <w:t>жа</w:t>
      </w:r>
      <w:proofErr w:type="gramEnd"/>
      <w:r w:rsidRPr="00C04FA2">
        <w:rPr>
          <w:rFonts w:ascii="Times New Roman" w:eastAsia="Times New Roman" w:hAnsi="Times New Roman" w:cs="Times New Roman"/>
          <w:sz w:val="24"/>
          <w:szCs w:val="24"/>
        </w:rPr>
        <w:t>ңа көлік бірлігі келгенге дейін жүк майданындағы көлік құралын нақты өңдеу ұзақтығы; </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noProof/>
          <w:sz w:val="24"/>
          <w:szCs w:val="24"/>
        </w:rPr>
        <w:drawing>
          <wp:inline distT="0" distB="0" distL="0" distR="0" wp14:anchorId="50293C34" wp14:editId="58F783E9">
            <wp:extent cx="200025" cy="285750"/>
            <wp:effectExtent l="0" t="0" r="0" b="0"/>
            <wp:docPr id="88" name="Рисунок 88" descr="Image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Image399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C04FA2">
        <w:rPr>
          <w:rFonts w:ascii="Times New Roman" w:eastAsia="Times New Roman" w:hAnsi="Times New Roman" w:cs="Times New Roman"/>
          <w:sz w:val="24"/>
          <w:szCs w:val="24"/>
        </w:rPr>
        <w:t xml:space="preserve"> – көлік бірліктерін </w:t>
      </w:r>
      <w:proofErr w:type="gramStart"/>
      <w:r w:rsidRPr="00C04FA2">
        <w:rPr>
          <w:rFonts w:ascii="Times New Roman" w:eastAsia="Times New Roman" w:hAnsi="Times New Roman" w:cs="Times New Roman"/>
          <w:sz w:val="24"/>
          <w:szCs w:val="24"/>
        </w:rPr>
        <w:t>ауыстыру</w:t>
      </w:r>
      <w:proofErr w:type="gramEnd"/>
      <w:r w:rsidRPr="00C04FA2">
        <w:rPr>
          <w:rFonts w:ascii="Times New Roman" w:eastAsia="Times New Roman" w:hAnsi="Times New Roman" w:cs="Times New Roman"/>
          <w:sz w:val="24"/>
          <w:szCs w:val="24"/>
        </w:rPr>
        <w:t>ға қосымша уақыт шығындары</w:t>
      </w:r>
    </w:p>
    <w:p w:rsidR="00C04FA2" w:rsidRPr="00C04FA2" w:rsidRDefault="00C04FA2" w:rsidP="00C04FA2">
      <w:pPr>
        <w:spacing w:after="0"/>
        <w:ind w:firstLine="567"/>
        <w:jc w:val="both"/>
        <w:rPr>
          <w:rFonts w:ascii="Times New Roman" w:eastAsia="Times New Roman" w:hAnsi="Times New Roman" w:cs="Times New Roman"/>
          <w:sz w:val="24"/>
          <w:szCs w:val="24"/>
        </w:rPr>
      </w:pPr>
    </w:p>
    <w:p w:rsidR="00C04FA2" w:rsidRPr="00C04FA2" w:rsidRDefault="00C04FA2" w:rsidP="00C04FA2">
      <w:pPr>
        <w:spacing w:after="0"/>
        <w:ind w:firstLine="567"/>
        <w:jc w:val="both"/>
        <w:rPr>
          <w:rFonts w:ascii="Times New Roman" w:eastAsia="Times New Roman" w:hAnsi="Times New Roman" w:cs="Times New Roman"/>
          <w:bCs/>
          <w:sz w:val="24"/>
          <w:szCs w:val="24"/>
        </w:rPr>
      </w:pPr>
      <w:r w:rsidRPr="00C04FA2">
        <w:rPr>
          <w:rFonts w:ascii="Times New Roman" w:eastAsia="Times New Roman" w:hAnsi="Times New Roman" w:cs="Times New Roman"/>
          <w:bCs/>
          <w:sz w:val="24"/>
          <w:szCs w:val="24"/>
        </w:rPr>
        <w:t>Мысал 2. Портта</w:t>
      </w:r>
      <w:proofErr w:type="gramStart"/>
      <w:r w:rsidRPr="00C04FA2">
        <w:rPr>
          <w:rFonts w:ascii="Times New Roman" w:eastAsia="Times New Roman" w:hAnsi="Times New Roman" w:cs="Times New Roman"/>
          <w:bCs/>
          <w:sz w:val="24"/>
          <w:szCs w:val="24"/>
        </w:rPr>
        <w:t xml:space="preserve"> К</w:t>
      </w:r>
      <w:proofErr w:type="gramEnd"/>
      <w:r w:rsidRPr="00C04FA2">
        <w:rPr>
          <w:rFonts w:ascii="Times New Roman" w:eastAsia="Times New Roman" w:hAnsi="Times New Roman" w:cs="Times New Roman"/>
          <w:bCs/>
          <w:sz w:val="24"/>
          <w:szCs w:val="24"/>
        </w:rPr>
        <w:t>өлік құралдарын Өңдеудің оңтайлы кезектілігін анықтаңыз, онда тоқтап қалудан шығындар аз болады. Бастапқы деректер кестеде келті</w:t>
      </w:r>
      <w:proofErr w:type="gramStart"/>
      <w:r w:rsidRPr="00C04FA2">
        <w:rPr>
          <w:rFonts w:ascii="Times New Roman" w:eastAsia="Times New Roman" w:hAnsi="Times New Roman" w:cs="Times New Roman"/>
          <w:bCs/>
          <w:sz w:val="24"/>
          <w:szCs w:val="24"/>
        </w:rPr>
        <w:t>р</w:t>
      </w:r>
      <w:proofErr w:type="gramEnd"/>
      <w:r w:rsidRPr="00C04FA2">
        <w:rPr>
          <w:rFonts w:ascii="Times New Roman" w:eastAsia="Times New Roman" w:hAnsi="Times New Roman" w:cs="Times New Roman"/>
          <w:bCs/>
          <w:sz w:val="24"/>
          <w:szCs w:val="24"/>
        </w:rPr>
        <w:t>ілген. 2.4.</w:t>
      </w:r>
    </w:p>
    <w:p w:rsidR="00C04FA2" w:rsidRPr="00C04FA2" w:rsidRDefault="00C04FA2" w:rsidP="00C04FA2">
      <w:pPr>
        <w:spacing w:after="0"/>
        <w:ind w:firstLine="567"/>
        <w:jc w:val="both"/>
        <w:rPr>
          <w:rFonts w:ascii="Times New Roman" w:eastAsia="Times New Roman" w:hAnsi="Times New Roman" w:cs="Times New Roman"/>
          <w:bCs/>
          <w:sz w:val="24"/>
          <w:szCs w:val="24"/>
        </w:rPr>
      </w:pPr>
      <w:r w:rsidRPr="00C04FA2">
        <w:rPr>
          <w:rFonts w:ascii="Times New Roman" w:eastAsia="Times New Roman" w:hAnsi="Times New Roman" w:cs="Times New Roman"/>
          <w:bCs/>
          <w:sz w:val="24"/>
          <w:szCs w:val="24"/>
        </w:rPr>
        <w:t>Кесте 2.4</w:t>
      </w:r>
    </w:p>
    <w:p w:rsidR="00C04FA2" w:rsidRPr="00C04FA2" w:rsidRDefault="00C04FA2" w:rsidP="00C04FA2">
      <w:pPr>
        <w:spacing w:after="0"/>
        <w:ind w:firstLine="567"/>
        <w:jc w:val="both"/>
        <w:rPr>
          <w:rFonts w:ascii="Times New Roman" w:eastAsia="Times New Roman" w:hAnsi="Times New Roman" w:cs="Times New Roman"/>
          <w:bCs/>
          <w:sz w:val="24"/>
          <w:szCs w:val="24"/>
        </w:rPr>
      </w:pPr>
      <w:r w:rsidRPr="00C04FA2">
        <w:rPr>
          <w:rFonts w:ascii="Times New Roman" w:eastAsia="Times New Roman" w:hAnsi="Times New Roman" w:cs="Times New Roman"/>
          <w:bCs/>
          <w:sz w:val="24"/>
          <w:szCs w:val="24"/>
        </w:rPr>
        <w:t>Бастапқы деректер</w:t>
      </w:r>
    </w:p>
    <w:tbl>
      <w:tblPr>
        <w:tblW w:w="951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720"/>
        <w:gridCol w:w="2591"/>
        <w:gridCol w:w="1671"/>
        <w:gridCol w:w="2528"/>
      </w:tblGrid>
      <w:tr w:rsidR="00C04FA2" w:rsidRPr="00C04FA2" w:rsidTr="00714861">
        <w:trPr>
          <w:trHeight w:val="815"/>
          <w:tblCellSpacing w:w="7" w:type="dxa"/>
        </w:trPr>
        <w:tc>
          <w:tcPr>
            <w:tcW w:w="2699"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Портқа келетін көлік құралдарының тү</w:t>
            </w:r>
            <w:proofErr w:type="gramStart"/>
            <w:r w:rsidRPr="00C04FA2">
              <w:rPr>
                <w:rFonts w:ascii="Times New Roman" w:eastAsia="Times New Roman" w:hAnsi="Times New Roman" w:cs="Times New Roman"/>
                <w:sz w:val="24"/>
                <w:szCs w:val="24"/>
                <w:lang w:eastAsia="en-US"/>
              </w:rPr>
              <w:t>р</w:t>
            </w:r>
            <w:proofErr w:type="gramEnd"/>
            <w:r w:rsidRPr="00C04FA2">
              <w:rPr>
                <w:rFonts w:ascii="Times New Roman" w:eastAsia="Times New Roman" w:hAnsi="Times New Roman" w:cs="Times New Roman"/>
                <w:sz w:val="24"/>
                <w:szCs w:val="24"/>
                <w:lang w:eastAsia="en-US"/>
              </w:rPr>
              <w:t>і</w:t>
            </w:r>
          </w:p>
        </w:tc>
        <w:tc>
          <w:tcPr>
            <w:tcW w:w="257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Жүк операциясының тү</w:t>
            </w:r>
            <w:proofErr w:type="gramStart"/>
            <w:r w:rsidRPr="00C04FA2">
              <w:rPr>
                <w:rFonts w:ascii="Times New Roman" w:eastAsia="Times New Roman" w:hAnsi="Times New Roman" w:cs="Times New Roman"/>
                <w:sz w:val="24"/>
                <w:szCs w:val="24"/>
                <w:lang w:eastAsia="en-US"/>
              </w:rPr>
              <w:t>р</w:t>
            </w:r>
            <w:proofErr w:type="gramEnd"/>
            <w:r w:rsidRPr="00C04FA2">
              <w:rPr>
                <w:rFonts w:ascii="Times New Roman" w:eastAsia="Times New Roman" w:hAnsi="Times New Roman" w:cs="Times New Roman"/>
                <w:sz w:val="24"/>
                <w:szCs w:val="24"/>
                <w:lang w:eastAsia="en-US"/>
              </w:rPr>
              <w:t>і</w:t>
            </w:r>
          </w:p>
        </w:tc>
        <w:tc>
          <w:tcPr>
            <w:tcW w:w="165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 сағаттық тоқтау құны</w:t>
            </w:r>
          </w:p>
        </w:tc>
        <w:tc>
          <w:tcPr>
            <w:tcW w:w="250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Өңдеу ұ</w:t>
            </w:r>
            <w:proofErr w:type="gramStart"/>
            <w:r w:rsidRPr="00C04FA2">
              <w:rPr>
                <w:rFonts w:ascii="Times New Roman" w:eastAsia="Times New Roman" w:hAnsi="Times New Roman" w:cs="Times New Roman"/>
                <w:sz w:val="24"/>
                <w:szCs w:val="24"/>
                <w:lang w:eastAsia="en-US"/>
              </w:rPr>
              <w:t>за</w:t>
            </w:r>
            <w:proofErr w:type="gramEnd"/>
            <w:r w:rsidRPr="00C04FA2">
              <w:rPr>
                <w:rFonts w:ascii="Times New Roman" w:eastAsia="Times New Roman" w:hAnsi="Times New Roman" w:cs="Times New Roman"/>
                <w:sz w:val="24"/>
                <w:szCs w:val="24"/>
                <w:lang w:eastAsia="en-US"/>
              </w:rPr>
              <w:t>қтығы, сағат</w:t>
            </w:r>
          </w:p>
        </w:tc>
      </w:tr>
      <w:tr w:rsidR="00C04FA2" w:rsidRPr="00C04FA2" w:rsidTr="00714861">
        <w:trPr>
          <w:trHeight w:val="278"/>
          <w:tblCellSpacing w:w="7" w:type="dxa"/>
        </w:trPr>
        <w:tc>
          <w:tcPr>
            <w:tcW w:w="2699"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10 вагоннан беру</w:t>
            </w:r>
          </w:p>
        </w:tc>
        <w:tc>
          <w:tcPr>
            <w:tcW w:w="2577"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w:t>
            </w:r>
            <w:proofErr w:type="gramStart"/>
            <w:r w:rsidRPr="00C04FA2">
              <w:rPr>
                <w:rFonts w:ascii="Times New Roman" w:eastAsia="Times New Roman" w:hAnsi="Times New Roman" w:cs="Times New Roman"/>
              </w:rPr>
              <w:t>ойма</w:t>
            </w:r>
            <w:proofErr w:type="gramEnd"/>
            <w:r w:rsidRPr="00C04FA2">
              <w:rPr>
                <w:rFonts w:ascii="Times New Roman" w:eastAsia="Times New Roman" w:hAnsi="Times New Roman" w:cs="Times New Roman"/>
              </w:rPr>
              <w:t>ға түсіру</w:t>
            </w:r>
          </w:p>
        </w:tc>
        <w:tc>
          <w:tcPr>
            <w:tcW w:w="165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30,0</w:t>
            </w:r>
          </w:p>
        </w:tc>
        <w:tc>
          <w:tcPr>
            <w:tcW w:w="250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4,2</w:t>
            </w:r>
          </w:p>
        </w:tc>
      </w:tr>
      <w:tr w:rsidR="00C04FA2" w:rsidRPr="00C04FA2" w:rsidTr="00714861">
        <w:trPr>
          <w:trHeight w:val="261"/>
          <w:tblCellSpacing w:w="7" w:type="dxa"/>
        </w:trPr>
        <w:tc>
          <w:tcPr>
            <w:tcW w:w="2699"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Кө</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ік</w:t>
            </w:r>
          </w:p>
        </w:tc>
        <w:tc>
          <w:tcPr>
            <w:tcW w:w="2577"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Қоймадан тиеу</w:t>
            </w:r>
          </w:p>
        </w:tc>
        <w:tc>
          <w:tcPr>
            <w:tcW w:w="165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36,0</w:t>
            </w:r>
          </w:p>
        </w:tc>
        <w:tc>
          <w:tcPr>
            <w:tcW w:w="250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0,16</w:t>
            </w:r>
          </w:p>
        </w:tc>
      </w:tr>
      <w:tr w:rsidR="00C04FA2" w:rsidRPr="00C04FA2" w:rsidTr="00714861">
        <w:trPr>
          <w:trHeight w:val="278"/>
          <w:tblCellSpacing w:w="7" w:type="dxa"/>
        </w:trPr>
        <w:tc>
          <w:tcPr>
            <w:tcW w:w="2699"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t>Баржа</w:t>
            </w:r>
          </w:p>
        </w:tc>
        <w:tc>
          <w:tcPr>
            <w:tcW w:w="2577"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Қоймадан тиеу</w:t>
            </w:r>
          </w:p>
        </w:tc>
        <w:tc>
          <w:tcPr>
            <w:tcW w:w="165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108,0</w:t>
            </w:r>
          </w:p>
        </w:tc>
        <w:tc>
          <w:tcPr>
            <w:tcW w:w="250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8,2</w:t>
            </w:r>
          </w:p>
        </w:tc>
      </w:tr>
      <w:tr w:rsidR="00C04FA2" w:rsidRPr="00C04FA2" w:rsidTr="00714861">
        <w:trPr>
          <w:trHeight w:val="278"/>
          <w:tblCellSpacing w:w="7" w:type="dxa"/>
        </w:trPr>
        <w:tc>
          <w:tcPr>
            <w:tcW w:w="2699"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proofErr w:type="gramStart"/>
            <w:r w:rsidRPr="00C04FA2">
              <w:rPr>
                <w:rFonts w:ascii="Times New Roman" w:eastAsia="Times New Roman" w:hAnsi="Times New Roman" w:cs="Times New Roman"/>
              </w:rPr>
              <w:t>Ж</w:t>
            </w:r>
            <w:proofErr w:type="gramEnd"/>
            <w:r w:rsidRPr="00C04FA2">
              <w:rPr>
                <w:rFonts w:ascii="Times New Roman" w:eastAsia="Times New Roman" w:hAnsi="Times New Roman" w:cs="Times New Roman"/>
              </w:rPr>
              <w:t>үк кемесі</w:t>
            </w:r>
          </w:p>
        </w:tc>
        <w:tc>
          <w:tcPr>
            <w:tcW w:w="2577" w:type="dxa"/>
            <w:tcBorders>
              <w:top w:val="outset" w:sz="6" w:space="0" w:color="auto"/>
              <w:left w:val="outset" w:sz="6" w:space="0" w:color="auto"/>
              <w:bottom w:val="outset" w:sz="6" w:space="0" w:color="auto"/>
              <w:right w:val="outset" w:sz="6"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Қоймадан тиеу</w:t>
            </w:r>
          </w:p>
        </w:tc>
        <w:tc>
          <w:tcPr>
            <w:tcW w:w="165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474,0</w:t>
            </w:r>
          </w:p>
        </w:tc>
        <w:tc>
          <w:tcPr>
            <w:tcW w:w="2507" w:type="dxa"/>
            <w:tcBorders>
              <w:top w:val="outset" w:sz="6" w:space="0" w:color="auto"/>
              <w:left w:val="outset" w:sz="6" w:space="0" w:color="auto"/>
              <w:bottom w:val="outset" w:sz="6" w:space="0" w:color="auto"/>
              <w:right w:val="outset" w:sz="6" w:space="0" w:color="auto"/>
            </w:tcBorders>
            <w:vAlign w:val="center"/>
            <w:hideMark/>
          </w:tcPr>
          <w:p w:rsidR="00C04FA2" w:rsidRPr="00C04FA2" w:rsidRDefault="00C04FA2" w:rsidP="00C04FA2">
            <w:pPr>
              <w:spacing w:after="0" w:line="240" w:lineRule="auto"/>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16,4</w:t>
            </w:r>
          </w:p>
        </w:tc>
      </w:tr>
    </w:tbl>
    <w:p w:rsidR="00C04FA2" w:rsidRPr="00C04FA2" w:rsidRDefault="00C04FA2" w:rsidP="00C04FA2">
      <w:pPr>
        <w:spacing w:after="0"/>
        <w:ind w:firstLine="567"/>
        <w:jc w:val="both"/>
        <w:rPr>
          <w:rFonts w:ascii="Times New Roman" w:eastAsia="Times New Roman" w:hAnsi="Times New Roman" w:cs="Times New Roman"/>
          <w:sz w:val="24"/>
          <w:szCs w:val="24"/>
        </w:rPr>
      </w:pPr>
    </w:p>
    <w:p w:rsidR="00C04FA2" w:rsidRPr="00C04FA2" w:rsidRDefault="00C04FA2" w:rsidP="00C04FA2">
      <w:pPr>
        <w:spacing w:after="0"/>
        <w:ind w:firstLine="567"/>
        <w:jc w:val="both"/>
        <w:rPr>
          <w:rFonts w:ascii="Times New Roman" w:eastAsia="Times New Roman" w:hAnsi="Times New Roman" w:cs="Times New Roman"/>
          <w:sz w:val="24"/>
          <w:szCs w:val="24"/>
        </w:rPr>
      </w:pP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lastRenderedPageBreak/>
        <w:t xml:space="preserve">Кемелер мен вагондарды (тікелей немесе қойма) олардың </w:t>
      </w:r>
      <w:proofErr w:type="gramStart"/>
      <w:r w:rsidRPr="00C04FA2">
        <w:rPr>
          <w:rFonts w:ascii="Times New Roman" w:eastAsia="Times New Roman" w:hAnsi="Times New Roman" w:cs="Times New Roman"/>
          <w:b/>
        </w:rPr>
        <w:t>порт</w:t>
      </w:r>
      <w:proofErr w:type="gramEnd"/>
      <w:r w:rsidRPr="00C04FA2">
        <w:rPr>
          <w:rFonts w:ascii="Times New Roman" w:eastAsia="Times New Roman" w:hAnsi="Times New Roman" w:cs="Times New Roman"/>
          <w:b/>
        </w:rPr>
        <w:t>қа келісілмеген түсуі кезінде өңдеу нұсқасын таңдау</w:t>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t>Мақсаты: біркелкі кості</w:t>
      </w:r>
      <w:proofErr w:type="gramStart"/>
      <w:r w:rsidRPr="00C04FA2">
        <w:rPr>
          <w:rFonts w:ascii="Times New Roman" w:eastAsia="Times New Roman" w:hAnsi="Times New Roman" w:cs="Times New Roman"/>
          <w:b/>
        </w:rPr>
        <w:t>к</w:t>
      </w:r>
      <w:proofErr w:type="gramEnd"/>
      <w:r w:rsidRPr="00C04FA2">
        <w:rPr>
          <w:rFonts w:ascii="Times New Roman" w:eastAsia="Times New Roman" w:hAnsi="Times New Roman" w:cs="Times New Roman"/>
          <w:b/>
        </w:rPr>
        <w:t xml:space="preserve"> </w:t>
      </w:r>
      <w:proofErr w:type="gramStart"/>
      <w:r w:rsidRPr="00C04FA2">
        <w:rPr>
          <w:rFonts w:ascii="Times New Roman" w:eastAsia="Times New Roman" w:hAnsi="Times New Roman" w:cs="Times New Roman"/>
          <w:b/>
        </w:rPr>
        <w:t>коэффициент</w:t>
      </w:r>
      <w:proofErr w:type="gramEnd"/>
      <w:r w:rsidRPr="00C04FA2">
        <w:rPr>
          <w:rFonts w:ascii="Times New Roman" w:eastAsia="Times New Roman" w:hAnsi="Times New Roman" w:cs="Times New Roman"/>
          <w:b/>
        </w:rPr>
        <w:t>ін анықтау.</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Байланыс кестесін құру кезінде көрсетілетін торап жұмысының бірыңғай технологиялық процесінде темі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жол мен су көлігінің жұмысын келісу мынадай шарттардың орындалуын көздеді: есептік кезеңге келетін және жөнелтілетін контейнер-цистерналардың саны күнтізбелік мерзімдерді ескере отырып, өзара келісілуге </w:t>
      </w:r>
      <w:proofErr w:type="gramStart"/>
      <w:r w:rsidRPr="00C04FA2">
        <w:rPr>
          <w:rFonts w:ascii="Times New Roman" w:eastAsia="Times New Roman" w:hAnsi="Times New Roman" w:cs="Times New Roman"/>
        </w:rPr>
        <w:t>тиіс</w:t>
      </w:r>
      <w:proofErr w:type="gramEnd"/>
      <w:r w:rsidRPr="00C04FA2">
        <w:rPr>
          <w:rFonts w:ascii="Times New Roman" w:eastAsia="Times New Roman" w:hAnsi="Times New Roman" w:cs="Times New Roman"/>
        </w:rPr>
        <w:t>; көлік құралдарының жақындау аралығы оларды өңдеу уақытына тең немесе одан артық болуға тиіс; көлік құралдарының біркелкі емес тәсіл келесі шартты қанағаттандыруы керек:</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110163E7" wp14:editId="7D6254C1">
            <wp:extent cx="1186180" cy="741680"/>
            <wp:effectExtent l="0" t="0" r="0" b="1270"/>
            <wp:docPr id="89" name="Рисунок 89"/>
            <wp:cNvGraphicFramePr/>
            <a:graphic xmlns:a="http://schemas.openxmlformats.org/drawingml/2006/main">
              <a:graphicData uri="http://schemas.openxmlformats.org/drawingml/2006/picture">
                <pic:pic xmlns:pic="http://schemas.openxmlformats.org/drawingml/2006/picture">
                  <pic:nvPicPr>
                    <pic:cNvPr id="152" name="Рисунок 152"/>
                    <pic:cNvPicPr/>
                  </pic:nvPicPr>
                  <pic:blipFill>
                    <a:blip r:embed="rId89"/>
                    <a:srcRect/>
                    <a:stretch>
                      <a:fillRect/>
                    </a:stretch>
                  </pic:blipFill>
                  <pic:spPr bwMode="auto">
                    <a:xfrm>
                      <a:off x="0" y="0"/>
                      <a:ext cx="1186180" cy="74168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72F3535" wp14:editId="19191EE7">
            <wp:extent cx="5128260" cy="346075"/>
            <wp:effectExtent l="0" t="0" r="0" b="0"/>
            <wp:docPr id="90" name="Рисунок 90"/>
            <wp:cNvGraphicFramePr/>
            <a:graphic xmlns:a="http://schemas.openxmlformats.org/drawingml/2006/main">
              <a:graphicData uri="http://schemas.openxmlformats.org/drawingml/2006/picture">
                <pic:pic xmlns:pic="http://schemas.openxmlformats.org/drawingml/2006/picture">
                  <pic:nvPicPr>
                    <pic:cNvPr id="153" name="Рисунок 153"/>
                    <pic:cNvPicPr/>
                  </pic:nvPicPr>
                  <pic:blipFill>
                    <a:blip r:embed="rId90"/>
                    <a:srcRect/>
                    <a:stretch>
                      <a:fillRect/>
                    </a:stretch>
                  </pic:blipFill>
                  <pic:spPr bwMode="auto">
                    <a:xfrm>
                      <a:off x="0" y="0"/>
                      <a:ext cx="5128260" cy="34607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Мүмкіндігі механикаландыру схемасымен және айлақта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мезгілде кеме мен платформалардың болуымен қамтамасыз етілуі тиіс тікелей нұсқа бойынша шамадан тыс тиеу үшін мынадай қосымша технологиялық шартты сақтау қажет: келген контейнер-цистерналарды қандай да бір басқа операцияларды сұрыптау немесе өту үшін қоймаға жіберудің қажеті жоқ.</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Графикті құру және оны талдау кемелердің, платформалық вагондардың, контейнер цистерналарының толық детерминирленген процесінің математикалық моделі ретінде қызмет етеді, бұл графикті тиі</w:t>
      </w:r>
      <w:proofErr w:type="gramStart"/>
      <w:r w:rsidRPr="00C04FA2">
        <w:rPr>
          <w:rFonts w:ascii="Times New Roman" w:eastAsia="Times New Roman" w:hAnsi="Times New Roman" w:cs="Times New Roman"/>
        </w:rPr>
        <w:t>ст</w:t>
      </w:r>
      <w:proofErr w:type="gramEnd"/>
      <w:r w:rsidRPr="00C04FA2">
        <w:rPr>
          <w:rFonts w:ascii="Times New Roman" w:eastAsia="Times New Roman" w:hAnsi="Times New Roman" w:cs="Times New Roman"/>
        </w:rPr>
        <w:t>і шектеулермен есеп айырысу құжаты ретінде пайдалануға мүмкіндік береді.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Егер жоғарыда көрсетілген технологиялық шарт сақталса, бірақ кемелер мен вагондар </w:t>
      </w:r>
      <w:proofErr w:type="gramStart"/>
      <w:r w:rsidRPr="00C04FA2">
        <w:rPr>
          <w:rFonts w:ascii="Times New Roman" w:eastAsia="Times New Roman" w:hAnsi="Times New Roman" w:cs="Times New Roman"/>
        </w:rPr>
        <w:t>порт</w:t>
      </w:r>
      <w:proofErr w:type="gramEnd"/>
      <w:r w:rsidRPr="00C04FA2">
        <w:rPr>
          <w:rFonts w:ascii="Times New Roman" w:eastAsia="Times New Roman" w:hAnsi="Times New Roman" w:cs="Times New Roman"/>
        </w:rPr>
        <w:t>қа алдын ала келісілмеген кестелер бойынша түссе, кемелер мен платформалық вагондардың портқа келу уақыты кездейсоқ сәйкес келген кезде тікелей нұсқа бойынша артық тиеу мүмкін болады. Процесс ықтималды болады және оның моделі күрделене түседі. Процестердің графикалық тәуелділіктері суретте көрсетілген. 2.</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B0160BD" wp14:editId="0EE91D5D">
            <wp:extent cx="5940425" cy="1913890"/>
            <wp:effectExtent l="0" t="0" r="0" b="0"/>
            <wp:docPr id="91" name="Рисунок 91"/>
            <wp:cNvGraphicFramePr/>
            <a:graphic xmlns:a="http://schemas.openxmlformats.org/drawingml/2006/main">
              <a:graphicData uri="http://schemas.openxmlformats.org/drawingml/2006/picture">
                <pic:pic xmlns:pic="http://schemas.openxmlformats.org/drawingml/2006/picture">
                  <pic:nvPicPr>
                    <pic:cNvPr id="154" name="Рисунок 154"/>
                    <pic:cNvPicPr/>
                  </pic:nvPicPr>
                  <pic:blipFill>
                    <a:blip r:embed="rId91"/>
                    <a:srcRect/>
                    <a:stretch>
                      <a:fillRect/>
                    </a:stretch>
                  </pic:blipFill>
                  <pic:spPr bwMode="auto">
                    <a:xfrm>
                      <a:off x="0" y="0"/>
                      <a:ext cx="5940425" cy="191389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б) қойма арқылы қайта өңделетін контейнер ағыны үлесінің жалпы контейнер ағынына және шамадан </w:t>
      </w:r>
      <w:proofErr w:type="gramStart"/>
      <w:r w:rsidRPr="00C04FA2">
        <w:rPr>
          <w:rFonts w:ascii="Times New Roman" w:eastAsia="Times New Roman" w:hAnsi="Times New Roman" w:cs="Times New Roman"/>
        </w:rPr>
        <w:t>тыс</w:t>
      </w:r>
      <w:proofErr w:type="gramEnd"/>
      <w:r w:rsidRPr="00C04FA2">
        <w:rPr>
          <w:rFonts w:ascii="Times New Roman" w:eastAsia="Times New Roman" w:hAnsi="Times New Roman" w:cs="Times New Roman"/>
        </w:rPr>
        <w:t xml:space="preserve"> тиеу өнімділігіне тәуелділігі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Контейнер-цистерналардың берілген санын қайта тиеу кезінде p жүйесінің өткізу қабілеті кемелер мен вагондардың келісілмеген келі</w:t>
      </w:r>
      <w:proofErr w:type="gramStart"/>
      <w:r w:rsidRPr="00C04FA2">
        <w:rPr>
          <w:rFonts w:ascii="Times New Roman" w:eastAsia="Times New Roman" w:hAnsi="Times New Roman" w:cs="Times New Roman"/>
        </w:rPr>
        <w:t>п</w:t>
      </w:r>
      <w:proofErr w:type="gramEnd"/>
      <w:r w:rsidRPr="00C04FA2">
        <w:rPr>
          <w:rFonts w:ascii="Times New Roman" w:eastAsia="Times New Roman" w:hAnsi="Times New Roman" w:cs="Times New Roman"/>
        </w:rPr>
        <w:t xml:space="preserve"> түсуі кезінде l қоймасының сыйымдылығын ескере отырып, формула бойынша айқындалды: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2D387428" wp14:editId="69CCDC4C">
            <wp:extent cx="3212465" cy="790575"/>
            <wp:effectExtent l="0" t="0" r="6985" b="9525"/>
            <wp:docPr id="92" name="Рисунок 92"/>
            <wp:cNvGraphicFramePr/>
            <a:graphic xmlns:a="http://schemas.openxmlformats.org/drawingml/2006/main">
              <a:graphicData uri="http://schemas.openxmlformats.org/drawingml/2006/picture">
                <pic:pic xmlns:pic="http://schemas.openxmlformats.org/drawingml/2006/picture">
                  <pic:nvPicPr>
                    <pic:cNvPr id="155" name="Рисунок 155"/>
                    <pic:cNvPicPr/>
                  </pic:nvPicPr>
                  <pic:blipFill>
                    <a:blip r:embed="rId92"/>
                    <a:srcRect/>
                    <a:stretch>
                      <a:fillRect/>
                    </a:stretch>
                  </pic:blipFill>
                  <pic:spPr bwMode="auto">
                    <a:xfrm>
                      <a:off x="0" y="0"/>
                      <a:ext cx="3212465" cy="79057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t xml:space="preserve">Алынған графикалық тәуелділіктер Теміржол-су қатынасында тасымалдау кезінде тасымалдау пункттерінде контейнер-цистерналарды қайта тиеу кезінде қойма кешендері мен көлік құралдарын барынша тиімді </w:t>
      </w:r>
      <w:proofErr w:type="gramStart"/>
      <w:r w:rsidRPr="00C04FA2">
        <w:rPr>
          <w:rFonts w:ascii="Times New Roman" w:eastAsia="Times New Roman" w:hAnsi="Times New Roman" w:cs="Times New Roman"/>
        </w:rPr>
        <w:t>пайдалану</w:t>
      </w:r>
      <w:proofErr w:type="gramEnd"/>
      <w:r w:rsidRPr="00C04FA2">
        <w:rPr>
          <w:rFonts w:ascii="Times New Roman" w:eastAsia="Times New Roman" w:hAnsi="Times New Roman" w:cs="Times New Roman"/>
        </w:rPr>
        <w:t>ға мүмкіндік береді.</w:t>
      </w: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lastRenderedPageBreak/>
        <w:t xml:space="preserve">Кемелер мен вагондардың жүк операцияларын </w:t>
      </w:r>
      <w:proofErr w:type="gramStart"/>
      <w:r w:rsidRPr="00C04FA2">
        <w:rPr>
          <w:rFonts w:ascii="Times New Roman" w:eastAsia="Times New Roman" w:hAnsi="Times New Roman" w:cs="Times New Roman"/>
          <w:b/>
        </w:rPr>
        <w:t>орындау</w:t>
      </w:r>
      <w:proofErr w:type="gramEnd"/>
      <w:r w:rsidRPr="00C04FA2">
        <w:rPr>
          <w:rFonts w:ascii="Times New Roman" w:eastAsia="Times New Roman" w:hAnsi="Times New Roman" w:cs="Times New Roman"/>
          <w:b/>
        </w:rPr>
        <w:t>ға уақытты нормалау</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b/>
        </w:rPr>
        <w:t xml:space="preserve">Мақсаты: жүк операцияларын орындау </w:t>
      </w:r>
      <w:proofErr w:type="gramStart"/>
      <w:r w:rsidRPr="00C04FA2">
        <w:rPr>
          <w:rFonts w:ascii="Times New Roman" w:eastAsia="Times New Roman" w:hAnsi="Times New Roman" w:cs="Times New Roman"/>
          <w:b/>
        </w:rPr>
        <w:t>уа</w:t>
      </w:r>
      <w:proofErr w:type="gramEnd"/>
      <w:r w:rsidRPr="00C04FA2">
        <w:rPr>
          <w:rFonts w:ascii="Times New Roman" w:eastAsia="Times New Roman" w:hAnsi="Times New Roman" w:cs="Times New Roman"/>
          <w:b/>
        </w:rPr>
        <w:t>қытын анықтау</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Егер кемені өңдеу кезінде 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немесе бірнеше (технологиялық жағынан бір-бірімен үйлеспейтін) қосалқы операциялардың ұзақтығы кемені өңдеу қарқындылығының белгіленген нормативтері бойынша айқындалған уақыттан (осы операцияларды қамтитын) асып кетсе, онда бұл кеменің сталиялық уақыты орындалуы технологиялық жағынан сыйыспайтын операциялар уақытының сомасы ретінде лимиттеу операциясын орындау уақытының ұ</w:t>
      </w:r>
      <w:proofErr w:type="gramStart"/>
      <w:r w:rsidRPr="00C04FA2">
        <w:rPr>
          <w:rFonts w:ascii="Times New Roman" w:eastAsia="Times New Roman" w:hAnsi="Times New Roman" w:cs="Times New Roman"/>
        </w:rPr>
        <w:t>за</w:t>
      </w:r>
      <w:proofErr w:type="gramEnd"/>
      <w:r w:rsidRPr="00C04FA2">
        <w:rPr>
          <w:rFonts w:ascii="Times New Roman" w:eastAsia="Times New Roman" w:hAnsi="Times New Roman" w:cs="Times New Roman"/>
        </w:rPr>
        <w:t>қтығын ескере отырып есептеледі.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Кемені өңдеу процесінде жүктерді арнайы бекіту, оның жай-күйіне байланысты жүкті түсіру кезінде Дайындық операцияларын орындау қажеттілігінен туындаған қосалқы операциялардың ұ</w:t>
      </w:r>
      <w:proofErr w:type="gramStart"/>
      <w:r w:rsidRPr="00C04FA2">
        <w:rPr>
          <w:rFonts w:ascii="Times New Roman" w:eastAsia="Times New Roman" w:hAnsi="Times New Roman" w:cs="Times New Roman"/>
        </w:rPr>
        <w:t>за</w:t>
      </w:r>
      <w:proofErr w:type="gramEnd"/>
      <w:r w:rsidRPr="00C04FA2">
        <w:rPr>
          <w:rFonts w:ascii="Times New Roman" w:eastAsia="Times New Roman" w:hAnsi="Times New Roman" w:cs="Times New Roman"/>
        </w:rPr>
        <w:t>қтығы (нақты орындалуы бойынша) нақтылануы мүмкін.</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Нақты сталий уақытын есепке алғанда, келісілген кесте бойынша келген кеменің есептелген сталий уақытына оның нақты дайындығы сәтінен бастап порттың әде</w:t>
      </w:r>
      <w:proofErr w:type="gramStart"/>
      <w:r w:rsidRPr="00C04FA2">
        <w:rPr>
          <w:rFonts w:ascii="Times New Roman" w:eastAsia="Times New Roman" w:hAnsi="Times New Roman" w:cs="Times New Roman"/>
        </w:rPr>
        <w:t>т-</w:t>
      </w:r>
      <w:proofErr w:type="gramEnd"/>
      <w:r w:rsidRPr="00C04FA2">
        <w:rPr>
          <w:rFonts w:ascii="Times New Roman" w:eastAsia="Times New Roman" w:hAnsi="Times New Roman" w:cs="Times New Roman"/>
        </w:rPr>
        <w:t>ғұрыптарына сәйкес сталий уақытын есептеу басталғанға дейінгі уақыт қосылады (жақын ауысым басталғанға дейін, жұмыс күні басталғанға дейін, тә</w:t>
      </w:r>
      <w:proofErr w:type="gramStart"/>
      <w:r w:rsidRPr="00C04FA2">
        <w:rPr>
          <w:rFonts w:ascii="Times New Roman" w:eastAsia="Times New Roman" w:hAnsi="Times New Roman" w:cs="Times New Roman"/>
        </w:rPr>
        <w:t>ул</w:t>
      </w:r>
      <w:proofErr w:type="gramEnd"/>
      <w:r w:rsidRPr="00C04FA2">
        <w:rPr>
          <w:rFonts w:ascii="Times New Roman" w:eastAsia="Times New Roman" w:hAnsi="Times New Roman" w:cs="Times New Roman"/>
        </w:rPr>
        <w:t>іктің белгілі бір уақытына дейін, мысалы, 800, 1200, 1600 және т.б.).</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Жоғарыда айтылғ</w:t>
      </w:r>
      <w:proofErr w:type="gramStart"/>
      <w:r w:rsidRPr="00C04FA2">
        <w:rPr>
          <w:rFonts w:ascii="Times New Roman" w:eastAsia="Times New Roman" w:hAnsi="Times New Roman" w:cs="Times New Roman"/>
        </w:rPr>
        <w:t>андар</w:t>
      </w:r>
      <w:proofErr w:type="gramEnd"/>
      <w:r w:rsidRPr="00C04FA2">
        <w:rPr>
          <w:rFonts w:ascii="Times New Roman" w:eastAsia="Times New Roman" w:hAnsi="Times New Roman" w:cs="Times New Roman"/>
        </w:rPr>
        <w:t>ға сүйене отырып, нақты сталий уақытын келесідей жазуға болады: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5B0C5C16" wp14:editId="0435A731">
            <wp:extent cx="5931535" cy="1989455"/>
            <wp:effectExtent l="0" t="0" r="0" b="0"/>
            <wp:docPr id="93" name="Рисунок 93"/>
            <wp:cNvGraphicFramePr/>
            <a:graphic xmlns:a="http://schemas.openxmlformats.org/drawingml/2006/main">
              <a:graphicData uri="http://schemas.openxmlformats.org/drawingml/2006/picture">
                <pic:pic xmlns:pic="http://schemas.openxmlformats.org/drawingml/2006/picture">
                  <pic:nvPicPr>
                    <pic:cNvPr id="156" name="Рисунок 156"/>
                    <pic:cNvPicPr/>
                  </pic:nvPicPr>
                  <pic:blipFill>
                    <a:blip r:embed="rId93"/>
                    <a:srcRect/>
                    <a:stretch>
                      <a:fillRect/>
                    </a:stretch>
                  </pic:blipFill>
                  <pic:spPr bwMode="auto">
                    <a:xfrm>
                      <a:off x="0" y="0"/>
                      <a:ext cx="5931535" cy="198945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Сталия </w:t>
      </w:r>
      <w:proofErr w:type="gramStart"/>
      <w:r w:rsidRPr="00C04FA2">
        <w:rPr>
          <w:rFonts w:ascii="Times New Roman" w:eastAsia="Times New Roman" w:hAnsi="Times New Roman" w:cs="Times New Roman"/>
        </w:rPr>
        <w:t>уа</w:t>
      </w:r>
      <w:proofErr w:type="gramEnd"/>
      <w:r w:rsidRPr="00C04FA2">
        <w:rPr>
          <w:rFonts w:ascii="Times New Roman" w:eastAsia="Times New Roman" w:hAnsi="Times New Roman" w:cs="Times New Roman"/>
        </w:rPr>
        <w:t>қыты үзіледі: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4 сағаттан астам уақ</w:t>
      </w:r>
      <w:proofErr w:type="gramStart"/>
      <w:r w:rsidRPr="00C04FA2">
        <w:rPr>
          <w:rFonts w:ascii="Times New Roman" w:eastAsia="Times New Roman" w:hAnsi="Times New Roman" w:cs="Times New Roman"/>
        </w:rPr>
        <w:t>ыт</w:t>
      </w:r>
      <w:proofErr w:type="gramEnd"/>
      <w:r w:rsidRPr="00C04FA2">
        <w:rPr>
          <w:rFonts w:ascii="Times New Roman" w:eastAsia="Times New Roman" w:hAnsi="Times New Roman" w:cs="Times New Roman"/>
        </w:rPr>
        <w:t>қа созылатын қолайсыз метеорологиялық жағдайларда;</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вагондар стихиялық немесе төтенше құбылыстардан туындаған тікелей нұсқа бойынша жүктелеті</w:t>
      </w:r>
      <w:proofErr w:type="gramStart"/>
      <w:r w:rsidRPr="00C04FA2">
        <w:rPr>
          <w:rFonts w:ascii="Times New Roman" w:eastAsia="Times New Roman" w:hAnsi="Times New Roman" w:cs="Times New Roman"/>
        </w:rPr>
        <w:t>н ж</w:t>
      </w:r>
      <w:proofErr w:type="gramEnd"/>
      <w:r w:rsidRPr="00C04FA2">
        <w:rPr>
          <w:rFonts w:ascii="Times New Roman" w:eastAsia="Times New Roman" w:hAnsi="Times New Roman" w:cs="Times New Roman"/>
        </w:rPr>
        <w:t>үктерге берілмеген жағдайда;</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кеменің (кеме иесінің</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інәсінен болған кемені өңдеудегі үзілістер кезінде;</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жүк иесінің кінәсінен кемені өңдеуде кіді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іс (үзілістер) болған кезде.</w:t>
      </w:r>
    </w:p>
    <w:p w:rsidR="00C04FA2" w:rsidRPr="00C04FA2" w:rsidRDefault="00C04FA2" w:rsidP="00C04FA2">
      <w:pPr>
        <w:spacing w:after="0"/>
        <w:ind w:firstLine="567"/>
        <w:jc w:val="both"/>
        <w:rPr>
          <w:rFonts w:ascii="Times New Roman" w:eastAsia="Times New Roman" w:hAnsi="Times New Roman" w:cs="Times New Roman"/>
        </w:rPr>
      </w:pPr>
      <w:proofErr w:type="gramStart"/>
      <w:r w:rsidRPr="00C04FA2">
        <w:rPr>
          <w:rFonts w:ascii="Times New Roman" w:eastAsia="Times New Roman" w:hAnsi="Times New Roman" w:cs="Times New Roman"/>
        </w:rPr>
        <w:t>Егер кемені өңдеу нормативтер бойынша белгіленгеннен ұзағырақ жалғаса берсе (), онда контрсталий уақыты ұғымы пайда болады, ол сталий уақыты аяқталған сәттен бастап кемені өңдеу бойынша барлық жүк және қосалқы операциялар нақты аяқталған сәтке дейінгі уақытты білдіреді.</w:t>
      </w:r>
      <w:proofErr w:type="gramEnd"/>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Кеменің контрсталияда болуының ерекшеліг</w:t>
      </w:r>
      <w:proofErr w:type="gramStart"/>
      <w:r w:rsidRPr="00C04FA2">
        <w:rPr>
          <w:rFonts w:ascii="Times New Roman" w:eastAsia="Times New Roman" w:hAnsi="Times New Roman" w:cs="Times New Roman"/>
        </w:rPr>
        <w:t>і-</w:t>
      </w:r>
      <w:proofErr w:type="gramEnd"/>
      <w:r w:rsidRPr="00C04FA2">
        <w:rPr>
          <w:rFonts w:ascii="Times New Roman" w:eastAsia="Times New Roman" w:hAnsi="Times New Roman" w:cs="Times New Roman"/>
        </w:rPr>
        <w:t>сталиялық уақыттың үзілуіне себеп болатын себептер ескерілмейді (тек сталиялық уақыт шегінде ескеріледі). Кемені контрсталияда өңдеу кезінде сталий уақытының үзілі</w:t>
      </w:r>
      <w:proofErr w:type="gramStart"/>
      <w:r w:rsidRPr="00C04FA2">
        <w:rPr>
          <w:rFonts w:ascii="Times New Roman" w:eastAsia="Times New Roman" w:hAnsi="Times New Roman" w:cs="Times New Roman"/>
        </w:rPr>
        <w:t>стері ж</w:t>
      </w:r>
      <w:proofErr w:type="gramEnd"/>
      <w:r w:rsidRPr="00C04FA2">
        <w:rPr>
          <w:rFonts w:ascii="Times New Roman" w:eastAsia="Times New Roman" w:hAnsi="Times New Roman" w:cs="Times New Roman"/>
        </w:rPr>
        <w:t>үргізілмейді және барлық үзілістер сталий уақытының артық шығынына есептеледі.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Кеменің портта болу уақыты туралы неғұрлым </w:t>
      </w:r>
      <w:proofErr w:type="gramStart"/>
      <w:r w:rsidRPr="00C04FA2">
        <w:rPr>
          <w:rFonts w:ascii="Times New Roman" w:eastAsia="Times New Roman" w:hAnsi="Times New Roman" w:cs="Times New Roman"/>
        </w:rPr>
        <w:t>толы</w:t>
      </w:r>
      <w:proofErr w:type="gramEnd"/>
      <w:r w:rsidRPr="00C04FA2">
        <w:rPr>
          <w:rFonts w:ascii="Times New Roman" w:eastAsia="Times New Roman" w:hAnsi="Times New Roman" w:cs="Times New Roman"/>
        </w:rPr>
        <w:t>қ ақпаратты "кеменің тұрақ уақыты" ұғымы береді, ол кеменің портта болған кезінен бастап кету сәтіне дейінгі барлық уақытын білдіреді.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Келу сәті </w:t>
      </w:r>
      <w:proofErr w:type="gramStart"/>
      <w:r w:rsidRPr="00C04FA2">
        <w:rPr>
          <w:rFonts w:ascii="Times New Roman" w:eastAsia="Times New Roman" w:hAnsi="Times New Roman" w:cs="Times New Roman"/>
        </w:rPr>
        <w:t>айла</w:t>
      </w:r>
      <w:proofErr w:type="gramEnd"/>
      <w:r w:rsidRPr="00C04FA2">
        <w:rPr>
          <w:rFonts w:ascii="Times New Roman" w:eastAsia="Times New Roman" w:hAnsi="Times New Roman" w:cs="Times New Roman"/>
        </w:rPr>
        <w:t>ққа байлаудың немесе зәкірге қоюдың аяқталу сәті болып саналады. Шығ</w:t>
      </w:r>
      <w:proofErr w:type="gramStart"/>
      <w:r w:rsidRPr="00C04FA2">
        <w:rPr>
          <w:rFonts w:ascii="Times New Roman" w:eastAsia="Times New Roman" w:hAnsi="Times New Roman" w:cs="Times New Roman"/>
        </w:rPr>
        <w:t>у</w:t>
      </w:r>
      <w:proofErr w:type="gramEnd"/>
      <w:r w:rsidRPr="00C04FA2">
        <w:rPr>
          <w:rFonts w:ascii="Times New Roman" w:eastAsia="Times New Roman" w:hAnsi="Times New Roman" w:cs="Times New Roman"/>
        </w:rPr>
        <w:t xml:space="preserve"> сәті айлақтан аршудың аяқталуы немесе зәкірден алу болып саналады.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Жалпы </w:t>
      </w:r>
      <w:proofErr w:type="gramStart"/>
      <w:r w:rsidRPr="00C04FA2">
        <w:rPr>
          <w:rFonts w:ascii="Times New Roman" w:eastAsia="Times New Roman" w:hAnsi="Times New Roman" w:cs="Times New Roman"/>
        </w:rPr>
        <w:t>ал</w:t>
      </w:r>
      <w:proofErr w:type="gramEnd"/>
      <w:r w:rsidRPr="00C04FA2">
        <w:rPr>
          <w:rFonts w:ascii="Times New Roman" w:eastAsia="Times New Roman" w:hAnsi="Times New Roman" w:cs="Times New Roman"/>
        </w:rPr>
        <w:t>ғанда, тұрақ уақыты жүк және көмекші операцияларды орындау уақытын, сондай-ақ тоқтап қалуды қамтиды.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Үзілістерді </w:t>
      </w:r>
      <w:proofErr w:type="gramStart"/>
      <w:r w:rsidRPr="00C04FA2">
        <w:rPr>
          <w:rFonts w:ascii="Times New Roman" w:eastAsia="Times New Roman" w:hAnsi="Times New Roman" w:cs="Times New Roman"/>
        </w:rPr>
        <w:t>топтар</w:t>
      </w:r>
      <w:proofErr w:type="gramEnd"/>
      <w:r w:rsidRPr="00C04FA2">
        <w:rPr>
          <w:rFonts w:ascii="Times New Roman" w:eastAsia="Times New Roman" w:hAnsi="Times New Roman" w:cs="Times New Roman"/>
        </w:rPr>
        <w:t>ға бөлуге болады: порттың кінәсі; порттың кінәсі емес.</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Порттың кінәсінен тоқтап қалу тобына: жұмысшылардың болмауы; жүктердің немесе қойма алаңының болмауы; вагондардың берілмеуі; сүйреуі</w:t>
      </w:r>
      <w:proofErr w:type="gramStart"/>
      <w:r w:rsidRPr="00C04FA2">
        <w:rPr>
          <w:rFonts w:ascii="Times New Roman" w:eastAsia="Times New Roman" w:hAnsi="Times New Roman" w:cs="Times New Roman"/>
        </w:rPr>
        <w:t>шт</w:t>
      </w:r>
      <w:proofErr w:type="gramEnd"/>
      <w:r w:rsidRPr="00C04FA2">
        <w:rPr>
          <w:rFonts w:ascii="Times New Roman" w:eastAsia="Times New Roman" w:hAnsi="Times New Roman" w:cs="Times New Roman"/>
        </w:rPr>
        <w:t>ің болмауы; портта қайта тиеу тетіктерінің ақауы кіреді</w:t>
      </w: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lastRenderedPageBreak/>
        <w:br w:type="page"/>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lastRenderedPageBreak/>
        <w:t>Көлік торабы жұмысының тә</w:t>
      </w:r>
      <w:proofErr w:type="gramStart"/>
      <w:r w:rsidRPr="00C04FA2">
        <w:rPr>
          <w:rFonts w:ascii="Times New Roman" w:eastAsia="Times New Roman" w:hAnsi="Times New Roman" w:cs="Times New Roman"/>
          <w:b/>
        </w:rPr>
        <w:t>ул</w:t>
      </w:r>
      <w:proofErr w:type="gramEnd"/>
      <w:r w:rsidRPr="00C04FA2">
        <w:rPr>
          <w:rFonts w:ascii="Times New Roman" w:eastAsia="Times New Roman" w:hAnsi="Times New Roman" w:cs="Times New Roman"/>
          <w:b/>
        </w:rPr>
        <w:t>іктік жоспар-кестесін жүргізу</w:t>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t>Мақсаты: жоспар-кестені толтыру тәртібін зерделеу</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Әрбі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бригаданың жұмысын орындау сапасы көлік торабының орындалған жұмыс жоспарлары-кестелерінің көрсеткіштері бойынша бағаланады: шамадан тыс жүктелген жүктердің көлемі, оның ішінде тікелей нұсқа және жылжымалы құрамның (вагондардың, кемелердің) тоқтап қалуы, қайта тиеу жұмыстарының технологиясын және жүктерді ауыстырып тиеу шарттарын сақтау бойынша. Жүктерді тасымалдау және қайта тиеу ережелерінің әрбі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бұзылуы технологияны бұза отырып өңделген көлік құралдарының қосымша тоқтап қалуының бір сағатында бағаланады.</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2AFF86DC" wp14:editId="27E57FEA">
            <wp:extent cx="5931535" cy="2619375"/>
            <wp:effectExtent l="0" t="0" r="0" b="9525"/>
            <wp:docPr id="94" name="Рисунок 94"/>
            <wp:cNvGraphicFramePr/>
            <a:graphic xmlns:a="http://schemas.openxmlformats.org/drawingml/2006/main">
              <a:graphicData uri="http://schemas.openxmlformats.org/drawingml/2006/picture">
                <pic:pic xmlns:pic="http://schemas.openxmlformats.org/drawingml/2006/picture">
                  <pic:nvPicPr>
                    <pic:cNvPr id="158" name="Рисунок 158"/>
                    <pic:cNvPicPr/>
                  </pic:nvPicPr>
                  <pic:blipFill>
                    <a:blip r:embed="rId94"/>
                    <a:srcRect/>
                    <a:stretch>
                      <a:fillRect/>
                    </a:stretch>
                  </pic:blipFill>
                  <pic:spPr bwMode="auto">
                    <a:xfrm>
                      <a:off x="0" y="0"/>
                      <a:ext cx="5931535" cy="2619375"/>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1662A7C3" wp14:editId="61CAB2D0">
            <wp:extent cx="5940425" cy="2334260"/>
            <wp:effectExtent l="0" t="0" r="0" b="0"/>
            <wp:docPr id="95" name="Рисунок 95"/>
            <wp:cNvGraphicFramePr/>
            <a:graphic xmlns:a="http://schemas.openxmlformats.org/drawingml/2006/main">
              <a:graphicData uri="http://schemas.openxmlformats.org/drawingml/2006/picture">
                <pic:pic xmlns:pic="http://schemas.openxmlformats.org/drawingml/2006/picture">
                  <pic:nvPicPr>
                    <pic:cNvPr id="159" name="Рисунок 159"/>
                    <pic:cNvPicPr/>
                  </pic:nvPicPr>
                  <pic:blipFill>
                    <a:blip r:embed="rId95"/>
                    <a:srcRect/>
                    <a:stretch>
                      <a:fillRect/>
                    </a:stretch>
                  </pic:blipFill>
                  <pic:spPr bwMode="auto">
                    <a:xfrm>
                      <a:off x="0" y="0"/>
                      <a:ext cx="5940425" cy="233426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lastRenderedPageBreak/>
        <w:drawing>
          <wp:inline distT="0" distB="0" distL="0" distR="0" wp14:anchorId="40FCF658" wp14:editId="43837299">
            <wp:extent cx="5943600" cy="43383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338320"/>
                    </a:xfrm>
                    <a:prstGeom prst="rect">
                      <a:avLst/>
                    </a:prstGeom>
                    <a:noFill/>
                    <a:ln>
                      <a:noFill/>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6F6217D7" wp14:editId="21397CD5">
            <wp:extent cx="5922645" cy="260477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22645" cy="2604770"/>
                    </a:xfrm>
                    <a:prstGeom prst="rect">
                      <a:avLst/>
                    </a:prstGeom>
                    <a:noFill/>
                    <a:ln>
                      <a:noFill/>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lastRenderedPageBreak/>
        <w:drawing>
          <wp:inline distT="0" distB="0" distL="0" distR="0" wp14:anchorId="263A5193" wp14:editId="26584135">
            <wp:extent cx="5922645" cy="407225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2645" cy="4072255"/>
                    </a:xfrm>
                    <a:prstGeom prst="rect">
                      <a:avLst/>
                    </a:prstGeom>
                    <a:noFill/>
                    <a:ln>
                      <a:noFill/>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4553C894" wp14:editId="3A42AF88">
            <wp:extent cx="5943600" cy="288163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881630"/>
                    </a:xfrm>
                    <a:prstGeom prst="rect">
                      <a:avLst/>
                    </a:prstGeom>
                    <a:noFill/>
                    <a:ln>
                      <a:noFill/>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lastRenderedPageBreak/>
        <w:drawing>
          <wp:inline distT="0" distB="0" distL="0" distR="0" wp14:anchorId="6D3472AE" wp14:editId="1020716E">
            <wp:extent cx="5932805" cy="389128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2805" cy="3891280"/>
                    </a:xfrm>
                    <a:prstGeom prst="rect">
                      <a:avLst/>
                    </a:prstGeom>
                    <a:noFill/>
                    <a:ln>
                      <a:noFill/>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Тапсырма.  1 және 2 бригаданың жұмыс кестесін салыстырыңыз.</w:t>
      </w:r>
    </w:p>
    <w:p w:rsidR="00C04FA2" w:rsidRPr="00C04FA2" w:rsidRDefault="00C04FA2" w:rsidP="00C04FA2">
      <w:pPr>
        <w:spacing w:after="0" w:line="259" w:lineRule="auto"/>
        <w:ind w:firstLine="567"/>
        <w:jc w:val="both"/>
        <w:rPr>
          <w:rFonts w:ascii="Times New Roman" w:eastAsia="Times New Roman" w:hAnsi="Times New Roman" w:cs="Times New Roman"/>
        </w:rPr>
      </w:pPr>
    </w:p>
    <w:p w:rsidR="00C04FA2" w:rsidRPr="00C04FA2" w:rsidRDefault="00C04FA2" w:rsidP="00C04FA2">
      <w:pPr>
        <w:spacing w:after="0" w:line="240" w:lineRule="auto"/>
        <w:ind w:firstLine="567"/>
        <w:jc w:val="both"/>
        <w:rPr>
          <w:rFonts w:ascii="Times New Roman" w:eastAsia="Times New Roman" w:hAnsi="Times New Roman" w:cs="Times New Roman"/>
          <w:bCs/>
          <w:sz w:val="24"/>
          <w:szCs w:val="24"/>
        </w:rPr>
      </w:pPr>
      <w:r w:rsidRPr="00C04FA2">
        <w:rPr>
          <w:rFonts w:ascii="Times New Roman" w:eastAsia="Times New Roman" w:hAnsi="Times New Roman" w:cs="Times New Roman"/>
          <w:bCs/>
          <w:sz w:val="24"/>
          <w:szCs w:val="24"/>
        </w:rPr>
        <w:t>Қарастырылып отырған уақыт кезеңінде кө</w:t>
      </w:r>
      <w:proofErr w:type="gramStart"/>
      <w:r w:rsidRPr="00C04FA2">
        <w:rPr>
          <w:rFonts w:ascii="Times New Roman" w:eastAsia="Times New Roman" w:hAnsi="Times New Roman" w:cs="Times New Roman"/>
          <w:bCs/>
          <w:sz w:val="24"/>
          <w:szCs w:val="24"/>
        </w:rPr>
        <w:t>л</w:t>
      </w:r>
      <w:proofErr w:type="gramEnd"/>
      <w:r w:rsidRPr="00C04FA2">
        <w:rPr>
          <w:rFonts w:ascii="Times New Roman" w:eastAsia="Times New Roman" w:hAnsi="Times New Roman" w:cs="Times New Roman"/>
          <w:bCs/>
          <w:sz w:val="24"/>
          <w:szCs w:val="24"/>
        </w:rPr>
        <w:t xml:space="preserve">ік торабының жұмыс көрсеткіштерін есептеу: кемелер мен вагондардың тоқтау уақыты; кемелер мен вагондардың жүк операцияларын күтудегі тоқтау уақыты </w:t>
      </w:r>
    </w:p>
    <w:p w:rsidR="00C04FA2" w:rsidRPr="00C04FA2" w:rsidRDefault="00C04FA2" w:rsidP="00C04FA2">
      <w:pPr>
        <w:spacing w:after="0" w:line="240" w:lineRule="auto"/>
        <w:ind w:firstLine="567"/>
        <w:jc w:val="both"/>
        <w:rPr>
          <w:rFonts w:ascii="Times New Roman" w:eastAsia="Times New Roman" w:hAnsi="Times New Roman" w:cs="Times New Roman"/>
          <w:bCs/>
          <w:sz w:val="24"/>
          <w:szCs w:val="24"/>
        </w:rPr>
      </w:pPr>
      <w:r w:rsidRPr="00C04FA2">
        <w:rPr>
          <w:rFonts w:ascii="Times New Roman" w:eastAsia="Times New Roman" w:hAnsi="Times New Roman" w:cs="Times New Roman"/>
          <w:bCs/>
          <w:sz w:val="24"/>
          <w:szCs w:val="24"/>
        </w:rPr>
        <w:t>мақсаты: кө</w:t>
      </w:r>
      <w:proofErr w:type="gramStart"/>
      <w:r w:rsidRPr="00C04FA2">
        <w:rPr>
          <w:rFonts w:ascii="Times New Roman" w:eastAsia="Times New Roman" w:hAnsi="Times New Roman" w:cs="Times New Roman"/>
          <w:bCs/>
          <w:sz w:val="24"/>
          <w:szCs w:val="24"/>
        </w:rPr>
        <w:t>л</w:t>
      </w:r>
      <w:proofErr w:type="gramEnd"/>
      <w:r w:rsidRPr="00C04FA2">
        <w:rPr>
          <w:rFonts w:ascii="Times New Roman" w:eastAsia="Times New Roman" w:hAnsi="Times New Roman" w:cs="Times New Roman"/>
          <w:bCs/>
          <w:sz w:val="24"/>
          <w:szCs w:val="24"/>
        </w:rPr>
        <w:t>ік тораптарының жұмыс істеуінің негізгі көрсеткіштерін анықтау.</w:t>
      </w:r>
    </w:p>
    <w:p w:rsidR="00C04FA2" w:rsidRPr="00C04FA2" w:rsidRDefault="00C04FA2" w:rsidP="00C04FA2">
      <w:pPr>
        <w:spacing w:after="0" w:line="240" w:lineRule="auto"/>
        <w:ind w:firstLine="567"/>
        <w:jc w:val="both"/>
        <w:rPr>
          <w:rFonts w:ascii="Times New Roman" w:eastAsia="Times New Roman" w:hAnsi="Times New Roman" w:cs="Times New Roman"/>
          <w:bCs/>
          <w:sz w:val="24"/>
          <w:szCs w:val="24"/>
        </w:rPr>
      </w:pPr>
    </w:p>
    <w:p w:rsidR="00C04FA2" w:rsidRPr="00C04FA2" w:rsidRDefault="00C04FA2" w:rsidP="00C04FA2">
      <w:pPr>
        <w:spacing w:after="0" w:line="240" w:lineRule="auto"/>
        <w:ind w:firstLine="567"/>
        <w:jc w:val="both"/>
        <w:rPr>
          <w:rFonts w:ascii="Times New Roman" w:eastAsia="Times New Roman" w:hAnsi="Times New Roman" w:cs="Times New Roman"/>
          <w:bCs/>
          <w:sz w:val="24"/>
          <w:szCs w:val="24"/>
        </w:rPr>
      </w:pPr>
      <w:r w:rsidRPr="00C04FA2">
        <w:rPr>
          <w:rFonts w:ascii="Times New Roman" w:eastAsia="Times New Roman" w:hAnsi="Times New Roman" w:cs="Times New Roman"/>
          <w:bCs/>
          <w:sz w:val="24"/>
          <w:szCs w:val="24"/>
        </w:rPr>
        <w:t xml:space="preserve">Көлік торабының жұмысын сипаттайтын көрсеткіштердің үш негізгі тобын ажыратуға болады: уақыт сипаттамалары, сенімділік </w:t>
      </w:r>
      <w:proofErr w:type="gramStart"/>
      <w:r w:rsidRPr="00C04FA2">
        <w:rPr>
          <w:rFonts w:ascii="Times New Roman" w:eastAsia="Times New Roman" w:hAnsi="Times New Roman" w:cs="Times New Roman"/>
          <w:bCs/>
          <w:sz w:val="24"/>
          <w:szCs w:val="24"/>
        </w:rPr>
        <w:t>к</w:t>
      </w:r>
      <w:proofErr w:type="gramEnd"/>
      <w:r w:rsidRPr="00C04FA2">
        <w:rPr>
          <w:rFonts w:ascii="Times New Roman" w:eastAsia="Times New Roman" w:hAnsi="Times New Roman" w:cs="Times New Roman"/>
          <w:bCs/>
          <w:sz w:val="24"/>
          <w:szCs w:val="24"/>
        </w:rPr>
        <w:t xml:space="preserve">өрсеткіштері және түйін жұмысының экономикалық тиімділік көрсеткіштері.  </w:t>
      </w:r>
    </w:p>
    <w:p w:rsidR="00C04FA2" w:rsidRPr="00C04FA2" w:rsidRDefault="00C04FA2" w:rsidP="00C04FA2">
      <w:pPr>
        <w:spacing w:after="0" w:line="240" w:lineRule="auto"/>
        <w:ind w:firstLine="567"/>
        <w:jc w:val="both"/>
        <w:rPr>
          <w:rFonts w:ascii="Times New Roman" w:eastAsia="Times New Roman" w:hAnsi="Times New Roman" w:cs="Times New Roman"/>
          <w:b/>
          <w:sz w:val="24"/>
          <w:szCs w:val="24"/>
        </w:rPr>
      </w:pPr>
      <w:r w:rsidRPr="00C04FA2">
        <w:rPr>
          <w:rFonts w:ascii="Times New Roman" w:eastAsia="Times New Roman" w:hAnsi="Times New Roman" w:cs="Times New Roman"/>
          <w:bCs/>
          <w:sz w:val="24"/>
          <w:szCs w:val="24"/>
        </w:rPr>
        <w:t>Кө</w:t>
      </w:r>
      <w:proofErr w:type="gramStart"/>
      <w:r w:rsidRPr="00C04FA2">
        <w:rPr>
          <w:rFonts w:ascii="Times New Roman" w:eastAsia="Times New Roman" w:hAnsi="Times New Roman" w:cs="Times New Roman"/>
          <w:bCs/>
          <w:sz w:val="24"/>
          <w:szCs w:val="24"/>
        </w:rPr>
        <w:t>л</w:t>
      </w:r>
      <w:proofErr w:type="gramEnd"/>
      <w:r w:rsidRPr="00C04FA2">
        <w:rPr>
          <w:rFonts w:ascii="Times New Roman" w:eastAsia="Times New Roman" w:hAnsi="Times New Roman" w:cs="Times New Roman"/>
          <w:bCs/>
          <w:sz w:val="24"/>
          <w:szCs w:val="24"/>
        </w:rPr>
        <w:t>ік торабының жұмыс істеуінің негізгі уақытша көрсеткіштеріне мыналар жатады: PRT – кө</w:t>
      </w:r>
      <w:proofErr w:type="gramStart"/>
      <w:r w:rsidRPr="00C04FA2">
        <w:rPr>
          <w:rFonts w:ascii="Times New Roman" w:eastAsia="Times New Roman" w:hAnsi="Times New Roman" w:cs="Times New Roman"/>
          <w:bCs/>
          <w:sz w:val="24"/>
          <w:szCs w:val="24"/>
        </w:rPr>
        <w:t>л</w:t>
      </w:r>
      <w:proofErr w:type="gramEnd"/>
      <w:r w:rsidRPr="00C04FA2">
        <w:rPr>
          <w:rFonts w:ascii="Times New Roman" w:eastAsia="Times New Roman" w:hAnsi="Times New Roman" w:cs="Times New Roman"/>
          <w:bCs/>
          <w:sz w:val="24"/>
          <w:szCs w:val="24"/>
        </w:rPr>
        <w:t>ік торабындағы көлік ағынының орташа уақыты; techt – көлік ағынын өңдеуге тікелей жұмсалатын орташа уақыт; ОЖТ – көлік ағынына қызмет көрсетуді күтудің орташа уақыты. Түйіннің жұмыс сапасы көлік ағынына қызмет көрсетудің кіді</w:t>
      </w:r>
      <w:proofErr w:type="gramStart"/>
      <w:r w:rsidRPr="00C04FA2">
        <w:rPr>
          <w:rFonts w:ascii="Times New Roman" w:eastAsia="Times New Roman" w:hAnsi="Times New Roman" w:cs="Times New Roman"/>
          <w:bCs/>
          <w:sz w:val="24"/>
          <w:szCs w:val="24"/>
        </w:rPr>
        <w:t>р</w:t>
      </w:r>
      <w:proofErr w:type="gramEnd"/>
      <w:r w:rsidRPr="00C04FA2">
        <w:rPr>
          <w:rFonts w:ascii="Times New Roman" w:eastAsia="Times New Roman" w:hAnsi="Times New Roman" w:cs="Times New Roman"/>
          <w:bCs/>
          <w:sz w:val="24"/>
          <w:szCs w:val="24"/>
        </w:rPr>
        <w:t>іс коэффициентімен анықталады, бұл көлік ағынының бірлігінің көлік торабында болу уақыты оған тікелей қызмет көрсету уақытынан қанша есе көп екенін көрсетеді. Бұл коэффициент формула бойынша есептеледі</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noProof/>
        </w:rPr>
        <w:drawing>
          <wp:inline distT="0" distB="0" distL="0" distR="0" wp14:anchorId="31B684E2" wp14:editId="421497C9">
            <wp:extent cx="1396365" cy="778510"/>
            <wp:effectExtent l="0" t="0" r="0" b="2540"/>
            <wp:docPr id="101" name="Рисунок 101"/>
            <wp:cNvGraphicFramePr/>
            <a:graphic xmlns:a="http://schemas.openxmlformats.org/drawingml/2006/main">
              <a:graphicData uri="http://schemas.openxmlformats.org/drawingml/2006/picture">
                <pic:pic xmlns:pic="http://schemas.openxmlformats.org/drawingml/2006/picture">
                  <pic:nvPicPr>
                    <pic:cNvPr id="165" name="Рисунок 165"/>
                    <pic:cNvPicPr/>
                  </pic:nvPicPr>
                  <pic:blipFill>
                    <a:blip r:embed="rId101"/>
                    <a:srcRect/>
                    <a:stretch>
                      <a:fillRect/>
                    </a:stretch>
                  </pic:blipFill>
                  <pic:spPr bwMode="auto">
                    <a:xfrm>
                      <a:off x="0" y="0"/>
                      <a:ext cx="1396365" cy="778510"/>
                    </a:xfrm>
                    <a:prstGeom prst="rect">
                      <a:avLst/>
                    </a:prstGeom>
                    <a:noFill/>
                    <a:ln w="9525">
                      <a:noFill/>
                      <a:miter lim="800000"/>
                      <a:headEnd/>
                      <a:tailEnd/>
                    </a:ln>
                  </pic:spPr>
                </pic:pic>
              </a:graphicData>
            </a:graphic>
          </wp:inline>
        </w:drawing>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Көлік торабындағы қызмет көрсетудің кешігу коэффициентінің үлкен мәні қолда бар резервтерді пайдалана отырып, өзара і</w:t>
      </w:r>
      <w:proofErr w:type="gramStart"/>
      <w:r w:rsidRPr="00C04FA2">
        <w:rPr>
          <w:rFonts w:ascii="Times New Roman" w:eastAsia="Times New Roman" w:hAnsi="Times New Roman" w:cs="Times New Roman"/>
        </w:rPr>
        <w:t>с-</w:t>
      </w:r>
      <w:proofErr w:type="gramEnd"/>
      <w:r w:rsidRPr="00C04FA2">
        <w:rPr>
          <w:rFonts w:ascii="Times New Roman" w:eastAsia="Times New Roman" w:hAnsi="Times New Roman" w:cs="Times New Roman"/>
        </w:rPr>
        <w:t xml:space="preserve">қимыл режимдерін жетілдіру қажеттігін көрсетеді. Көлік торабындағы ағынға қызмет көрсетуді кешіктіру коэффициентін төмендету маңызды міндеттердің бірі болып табылады, оны шешу көлік құралдарының айналымын </w:t>
      </w:r>
      <w:proofErr w:type="gramStart"/>
      <w:r w:rsidRPr="00C04FA2">
        <w:rPr>
          <w:rFonts w:ascii="Times New Roman" w:eastAsia="Times New Roman" w:hAnsi="Times New Roman" w:cs="Times New Roman"/>
        </w:rPr>
        <w:t>ед</w:t>
      </w:r>
      <w:proofErr w:type="gramEnd"/>
      <w:r w:rsidRPr="00C04FA2">
        <w:rPr>
          <w:rFonts w:ascii="Times New Roman" w:eastAsia="Times New Roman" w:hAnsi="Times New Roman" w:cs="Times New Roman"/>
        </w:rPr>
        <w:t xml:space="preserve">әуір жеделдетуге, жеткізу мерзімін қысқартуға және дөңгелектердегі жүк массасының құнын төмендетуге мүмкіндік береді. Торапта әртүрлі көлік түрлерінің өзара іс-қимыл процестерін жетілдіру үшін: – көлік бірліктерінің көлік торабына көзқарасын жоспарлау және келісу қажет; - көлік ағындарының біркелкі түсуін азайту; – станциялардың кірме </w:t>
      </w:r>
      <w:r w:rsidRPr="00C04FA2">
        <w:rPr>
          <w:rFonts w:ascii="Times New Roman" w:eastAsia="Times New Roman" w:hAnsi="Times New Roman" w:cs="Times New Roman"/>
        </w:rPr>
        <w:lastRenderedPageBreak/>
        <w:t>жолдармен өзара іс – қимылын жетілдіру; - торапты техникалық жарақтандыруды ұ</w:t>
      </w:r>
      <w:proofErr w:type="gramStart"/>
      <w:r w:rsidRPr="00C04FA2">
        <w:rPr>
          <w:rFonts w:ascii="Times New Roman" w:eastAsia="Times New Roman" w:hAnsi="Times New Roman" w:cs="Times New Roman"/>
        </w:rPr>
        <w:t>за</w:t>
      </w:r>
      <w:proofErr w:type="gramEnd"/>
      <w:r w:rsidRPr="00C04FA2">
        <w:rPr>
          <w:rFonts w:ascii="Times New Roman" w:eastAsia="Times New Roman" w:hAnsi="Times New Roman" w:cs="Times New Roman"/>
        </w:rPr>
        <w:t>қ мерзімді дамыту бағдарламаларын әзірлеу және жүзеге асыру; - кө</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 xml:space="preserve">ік құралдарын өңдеуді механикаландыру және автоматтандыру деңгейін арттыру. Егер біз көлік торабының сенімділік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өрсеткіші туралы айтатын болсақ, онда сенімділік-бұл жүйенің жұмысының сенімділігі мен оның жұмыс қабілеттілігін қамтитын күрделі ұғым. Көлік жүйелерінің үлкен жүктемесіне байланысты сенімділікті арттыру мәселесінің өзектілігі артып келеді. Бұл ретте туындайтын техникалық және технологиялық сәтсіздіктер өзара і</w:t>
      </w:r>
      <w:proofErr w:type="gramStart"/>
      <w:r w:rsidRPr="00C04FA2">
        <w:rPr>
          <w:rFonts w:ascii="Times New Roman" w:eastAsia="Times New Roman" w:hAnsi="Times New Roman" w:cs="Times New Roman"/>
        </w:rPr>
        <w:t>с-</w:t>
      </w:r>
      <w:proofErr w:type="gramEnd"/>
      <w:r w:rsidRPr="00C04FA2">
        <w:rPr>
          <w:rFonts w:ascii="Times New Roman" w:eastAsia="Times New Roman" w:hAnsi="Times New Roman" w:cs="Times New Roman"/>
        </w:rPr>
        <w:t>қимыл жасайтын көлік түрлерінің жұмысында елеулі іркілістерді, жүк ағындарын ілгерілетуде кіді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істерді тудырады.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Пайдалану сенімділіг</w:t>
      </w:r>
      <w:proofErr w:type="gramStart"/>
      <w:r w:rsidRPr="00C04FA2">
        <w:rPr>
          <w:rFonts w:ascii="Times New Roman" w:eastAsia="Times New Roman" w:hAnsi="Times New Roman" w:cs="Times New Roman"/>
        </w:rPr>
        <w:t>і-</w:t>
      </w:r>
      <w:proofErr w:type="gramEnd"/>
      <w:r w:rsidRPr="00C04FA2">
        <w:rPr>
          <w:rFonts w:ascii="Times New Roman" w:eastAsia="Times New Roman" w:hAnsi="Times New Roman" w:cs="Times New Roman"/>
        </w:rPr>
        <w:t>бұл тораптың немесе оның элементінің қажетті уақыт аралығында берілген шектерде пайдалану көрсеткіштерін сақтай отырып, көлік ағындарына қызмет көрсету функцияларын орындау мүмкіндігі. Көлік торабының (немесе оның элементінің, ішкі жүйенің) пайдалану сенімділігін анық</w:t>
      </w:r>
      <w:proofErr w:type="gramStart"/>
      <w:r w:rsidRPr="00C04FA2">
        <w:rPr>
          <w:rFonts w:ascii="Times New Roman" w:eastAsia="Times New Roman" w:hAnsi="Times New Roman" w:cs="Times New Roman"/>
        </w:rPr>
        <w:t>тау мынадай ұғымдардың жиынтығына негізделеді: істен шығу (жұмыс қабілеттілігінің ішінара немесе толық жоғалуы), жұмыс істеудің орташа уақыты, қалпына келтірудің орташа уақыты, жұмыс істемеу ықтималдығы және т. б. Сонымен қатар, бұл ұғымдар түйін элементтері үшін ғана мағынасы бар</w:t>
      </w:r>
      <w:proofErr w:type="gramEnd"/>
      <w:r w:rsidRPr="00C04FA2">
        <w:rPr>
          <w:rFonts w:ascii="Times New Roman" w:eastAsia="Times New Roman" w:hAnsi="Times New Roman" w:cs="Times New Roman"/>
        </w:rPr>
        <w:t xml:space="preserve">, </w:t>
      </w:r>
      <w:proofErr w:type="gramStart"/>
      <w:r w:rsidRPr="00C04FA2">
        <w:rPr>
          <w:rFonts w:ascii="Times New Roman" w:eastAsia="Times New Roman" w:hAnsi="Times New Roman" w:cs="Times New Roman"/>
        </w:rPr>
        <w:t>олар</w:t>
      </w:r>
      <w:proofErr w:type="gramEnd"/>
      <w:r w:rsidRPr="00C04FA2">
        <w:rPr>
          <w:rFonts w:ascii="Times New Roman" w:eastAsia="Times New Roman" w:hAnsi="Times New Roman" w:cs="Times New Roman"/>
        </w:rPr>
        <w:t xml:space="preserve">ға қатысты "бас тарту"ұғымы қолданылады. Бұл жолдың, көрсеткілердің, төбе құрылғыларының, маневрлік локомотивтердің, тиеу-түсіру механизмдерінің зақымдануы, станциялық жолдардың, айлақтардың және т.б. жұмыс істеуі болуы мүмкін. көлік торабының жұмысын әмбебап бағалау оның жобалық шешімдерді әзірлеу, оларды іске асыру және </w:t>
      </w:r>
      <w:proofErr w:type="gramStart"/>
      <w:r w:rsidRPr="00C04FA2">
        <w:rPr>
          <w:rFonts w:ascii="Times New Roman" w:eastAsia="Times New Roman" w:hAnsi="Times New Roman" w:cs="Times New Roman"/>
        </w:rPr>
        <w:t>пайдалану</w:t>
      </w:r>
      <w:proofErr w:type="gramEnd"/>
      <w:r w:rsidRPr="00C04FA2">
        <w:rPr>
          <w:rFonts w:ascii="Times New Roman" w:eastAsia="Times New Roman" w:hAnsi="Times New Roman" w:cs="Times New Roman"/>
        </w:rPr>
        <w:t xml:space="preserve">ға берілген объектілерді пайдалану шығындарымен </w:t>
      </w:r>
      <w:proofErr w:type="gramStart"/>
      <w:r w:rsidRPr="00C04FA2">
        <w:rPr>
          <w:rFonts w:ascii="Times New Roman" w:eastAsia="Times New Roman" w:hAnsi="Times New Roman" w:cs="Times New Roman"/>
        </w:rPr>
        <w:t>ба</w:t>
      </w:r>
      <w:proofErr w:type="gramEnd"/>
      <w:r w:rsidRPr="00C04FA2">
        <w:rPr>
          <w:rFonts w:ascii="Times New Roman" w:eastAsia="Times New Roman" w:hAnsi="Times New Roman" w:cs="Times New Roman"/>
        </w:rPr>
        <w:t>ғаланатын экономикалық тиімділігі болып табылады. Көлік тораптарының тиімділігі олардың техникалық параметрлерімен ғана емес, сонымен қатар олардың қызметімен</w:t>
      </w:r>
      <w:proofErr w:type="gramStart"/>
      <w:r w:rsidRPr="00C04FA2">
        <w:rPr>
          <w:rFonts w:ascii="Times New Roman" w:eastAsia="Times New Roman" w:hAnsi="Times New Roman" w:cs="Times New Roman"/>
        </w:rPr>
        <w:t xml:space="preserve"> К</w:t>
      </w:r>
      <w:proofErr w:type="gramEnd"/>
      <w:r w:rsidRPr="00C04FA2">
        <w:rPr>
          <w:rFonts w:ascii="Times New Roman" w:eastAsia="Times New Roman" w:hAnsi="Times New Roman" w:cs="Times New Roman"/>
        </w:rPr>
        <w:t xml:space="preserve">өлік қызметтерінің негізгі тұтынушылары болып табылатын өндіруші фирмалардың баға белгілеу процесіне әсер етуімен де анықталады. Қазіргі уақытта көлік шығындары тауарлардың бағасына кіретін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 xml:space="preserve">әсіпорындардың жалпы шығындарының 50% - на жетеді. Бұл жағдай негізгі жүк жөнелтушілер мен жүк алушылардың олардың шығындарының көлік компонентін төмендетуге жалпы қызығушылығын тудырады.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Көлік торабы жұмысының экономикалық тиімділігін тасымалдау процесіне қатысушылар (инвесторлар, әртүрлі көлік түрлерін тасымалдаушылар, жылжымалы құрам иелері, термина</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 xml:space="preserve">қойма кешендерінің иелері, жүк иелері), сондай-ақ көлік жүйесі және тұтастай мемлекет тұрғысынан қарастыру керек. </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Сонымен, көлік торабын салуға немесе қайта құруға өз капиталын салған инвесторлар үшін тиімділіктің негізгі көрсеткіші таза дисконтталған кі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іс болып табылады (PDD, NPV, NetPresentValue) – ақша ағындары оның бастапқы инвестициялық шығындарын және жобаны жүзеге асыруға байланысты мерзімді ағындарды өтегеннен кейін инвестор жобадан алады </w:t>
      </w:r>
      <w:proofErr w:type="gramStart"/>
      <w:r w:rsidRPr="00C04FA2">
        <w:rPr>
          <w:rFonts w:ascii="Times New Roman" w:eastAsia="Times New Roman" w:hAnsi="Times New Roman" w:cs="Times New Roman"/>
        </w:rPr>
        <w:t>деп</w:t>
      </w:r>
      <w:proofErr w:type="gramEnd"/>
      <w:r w:rsidRPr="00C04FA2">
        <w:rPr>
          <w:rFonts w:ascii="Times New Roman" w:eastAsia="Times New Roman" w:hAnsi="Times New Roman" w:cs="Times New Roman"/>
        </w:rPr>
        <w:t xml:space="preserve"> күткен ақша қаражатының мөлшері. Стивидорлық компаниялар үшін жұмыс тиімділігі жүк өңдеу қызметтері үшін алынатын табыспен, жұмыстың өзіндік құнымен және таза пайдамен анықталады. Тасымалдаушылар үшін кө</w:t>
      </w:r>
      <w:proofErr w:type="gramStart"/>
      <w:r w:rsidRPr="00C04FA2">
        <w:rPr>
          <w:rFonts w:ascii="Times New Roman" w:eastAsia="Times New Roman" w:hAnsi="Times New Roman" w:cs="Times New Roman"/>
        </w:rPr>
        <w:t>л</w:t>
      </w:r>
      <w:proofErr w:type="gramEnd"/>
      <w:r w:rsidRPr="00C04FA2">
        <w:rPr>
          <w:rFonts w:ascii="Times New Roman" w:eastAsia="Times New Roman" w:hAnsi="Times New Roman" w:cs="Times New Roman"/>
        </w:rPr>
        <w:t>ік тораптары жұмысының тиімділігі тасымалдау көлемін ұлғайту және тарифтік төлемдерді арттыру болып табылады. Егер өңірлік немесе мемлекеттік мүдделер туралы айтатын болсақ, онда көлік тораптарын салу жә</w:t>
      </w:r>
      <w:proofErr w:type="gramStart"/>
      <w:r w:rsidRPr="00C04FA2">
        <w:rPr>
          <w:rFonts w:ascii="Times New Roman" w:eastAsia="Times New Roman" w:hAnsi="Times New Roman" w:cs="Times New Roman"/>
        </w:rPr>
        <w:t>не ти</w:t>
      </w:r>
      <w:proofErr w:type="gramEnd"/>
      <w:r w:rsidRPr="00C04FA2">
        <w:rPr>
          <w:rFonts w:ascii="Times New Roman" w:eastAsia="Times New Roman" w:hAnsi="Times New Roman" w:cs="Times New Roman"/>
        </w:rPr>
        <w:t xml:space="preserve">імді пайдалану жаңа жүк ағындары мен инвестицияларды тартады, қосымша жұмыс орындарын ашады, салық түсімдерін арттырады. Көлік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әсіпорындарының тиімділік көрсеткіштері "Сала экономикасы"курсында толығырақ қарастырылады.</w:t>
      </w: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lastRenderedPageBreak/>
        <w:t>Анықтама</w:t>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t>- түсі</w:t>
      </w:r>
      <w:proofErr w:type="gramStart"/>
      <w:r w:rsidRPr="00C04FA2">
        <w:rPr>
          <w:rFonts w:ascii="Times New Roman" w:eastAsia="Times New Roman" w:hAnsi="Times New Roman" w:cs="Times New Roman"/>
          <w:b/>
        </w:rPr>
        <w:t>р</w:t>
      </w:r>
      <w:proofErr w:type="gramEnd"/>
      <w:r w:rsidRPr="00C04FA2">
        <w:rPr>
          <w:rFonts w:ascii="Times New Roman" w:eastAsia="Times New Roman" w:hAnsi="Times New Roman" w:cs="Times New Roman"/>
          <w:b/>
        </w:rPr>
        <w:t>ілген жүктердің көлемі, т;</w:t>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t xml:space="preserve">- шамадан </w:t>
      </w:r>
      <w:proofErr w:type="gramStart"/>
      <w:r w:rsidRPr="00C04FA2">
        <w:rPr>
          <w:rFonts w:ascii="Times New Roman" w:eastAsia="Times New Roman" w:hAnsi="Times New Roman" w:cs="Times New Roman"/>
          <w:b/>
        </w:rPr>
        <w:t>тыс</w:t>
      </w:r>
      <w:proofErr w:type="gramEnd"/>
      <w:r w:rsidRPr="00C04FA2">
        <w:rPr>
          <w:rFonts w:ascii="Times New Roman" w:eastAsia="Times New Roman" w:hAnsi="Times New Roman" w:cs="Times New Roman"/>
          <w:b/>
        </w:rPr>
        <w:t xml:space="preserve"> жүктелген жүктердің көлемі, т;</w:t>
      </w:r>
    </w:p>
    <w:p w:rsidR="00C04FA2" w:rsidRPr="00C04FA2" w:rsidRDefault="00C04FA2" w:rsidP="00C04FA2">
      <w:pPr>
        <w:spacing w:after="0"/>
        <w:ind w:firstLine="567"/>
        <w:jc w:val="both"/>
        <w:rPr>
          <w:rFonts w:ascii="Times New Roman" w:eastAsia="Times New Roman" w:hAnsi="Times New Roman" w:cs="Times New Roman"/>
          <w:b/>
        </w:rPr>
      </w:pPr>
      <w:r w:rsidRPr="00C04FA2">
        <w:rPr>
          <w:rFonts w:ascii="Times New Roman" w:eastAsia="Times New Roman" w:hAnsi="Times New Roman" w:cs="Times New Roman"/>
          <w:b/>
        </w:rPr>
        <w:t xml:space="preserve">- тікелей нұсқа бойынша шамадан </w:t>
      </w:r>
      <w:proofErr w:type="gramStart"/>
      <w:r w:rsidRPr="00C04FA2">
        <w:rPr>
          <w:rFonts w:ascii="Times New Roman" w:eastAsia="Times New Roman" w:hAnsi="Times New Roman" w:cs="Times New Roman"/>
          <w:b/>
        </w:rPr>
        <w:t>тыс</w:t>
      </w:r>
      <w:proofErr w:type="gramEnd"/>
      <w:r w:rsidRPr="00C04FA2">
        <w:rPr>
          <w:rFonts w:ascii="Times New Roman" w:eastAsia="Times New Roman" w:hAnsi="Times New Roman" w:cs="Times New Roman"/>
          <w:b/>
        </w:rPr>
        <w:t xml:space="preserve"> жүктелген жүктердің көлемі, т. [:]</w:t>
      </w:r>
    </w:p>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Мақсаты: тікелей нұсқа бойынша жүктелген жүктердің, шамадан </w:t>
      </w:r>
      <w:proofErr w:type="gramStart"/>
      <w:r w:rsidRPr="00C04FA2">
        <w:rPr>
          <w:rFonts w:ascii="Times New Roman" w:eastAsia="Times New Roman" w:hAnsi="Times New Roman" w:cs="Times New Roman"/>
        </w:rPr>
        <w:t>тыс</w:t>
      </w:r>
      <w:proofErr w:type="gramEnd"/>
      <w:r w:rsidRPr="00C04FA2">
        <w:rPr>
          <w:rFonts w:ascii="Times New Roman" w:eastAsia="Times New Roman" w:hAnsi="Times New Roman" w:cs="Times New Roman"/>
        </w:rPr>
        <w:t xml:space="preserve"> жүктелген жүктердің, шамадан тыс жүктелген жүктердің көлемін есептеу.</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Кестеде. 1 жүк автокөлік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әсіпорнының бір жылдағы жұмысының негізгі көрсеткіштері ұсынылған.</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Кесте 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8"/>
        <w:gridCol w:w="1800"/>
        <w:gridCol w:w="1800"/>
      </w:tblGrid>
      <w:tr w:rsidR="00C04FA2" w:rsidRPr="00C04FA2" w:rsidTr="00714861">
        <w:trPr>
          <w:cantSplit/>
          <w:trHeight w:val="550"/>
        </w:trPr>
        <w:tc>
          <w:tcPr>
            <w:tcW w:w="6228"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Көрсеткіш </w:t>
            </w:r>
          </w:p>
        </w:tc>
        <w:tc>
          <w:tcPr>
            <w:tcW w:w="18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Жоспар</w:t>
            </w:r>
          </w:p>
        </w:tc>
        <w:tc>
          <w:tcPr>
            <w:tcW w:w="18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Есеп</w:t>
            </w:r>
          </w:p>
        </w:tc>
      </w:tr>
      <w:tr w:rsidR="00C04FA2" w:rsidRPr="00C04FA2" w:rsidTr="00714861">
        <w:trPr>
          <w:cantSplit/>
        </w:trPr>
        <w:tc>
          <w:tcPr>
            <w:tcW w:w="6228"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proofErr w:type="gramStart"/>
            <w:r w:rsidRPr="00C04FA2">
              <w:rPr>
                <w:rFonts w:ascii="Times New Roman" w:eastAsia="Times New Roman" w:hAnsi="Times New Roman" w:cs="Times New Roman"/>
              </w:rPr>
              <w:t>Ж</w:t>
            </w:r>
            <w:proofErr w:type="gramEnd"/>
            <w:r w:rsidRPr="00C04FA2">
              <w:rPr>
                <w:rFonts w:ascii="Times New Roman" w:eastAsia="Times New Roman" w:hAnsi="Times New Roman" w:cs="Times New Roman"/>
              </w:rPr>
              <w:t>үк айналымы, мың ткм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161250</w:t>
            </w:r>
          </w:p>
        </w:tc>
        <w:tc>
          <w:tcPr>
            <w:tcW w:w="18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194200</w:t>
            </w:r>
          </w:p>
        </w:tc>
      </w:tr>
      <w:tr w:rsidR="00C04FA2" w:rsidRPr="00C04FA2" w:rsidTr="00714861">
        <w:trPr>
          <w:cantSplit/>
          <w:trHeight w:val="181"/>
        </w:trPr>
        <w:tc>
          <w:tcPr>
            <w:tcW w:w="6228"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proofErr w:type="gramStart"/>
            <w:r w:rsidRPr="00C04FA2">
              <w:rPr>
                <w:rFonts w:ascii="Times New Roman" w:eastAsia="Times New Roman" w:hAnsi="Times New Roman" w:cs="Times New Roman"/>
              </w:rPr>
              <w:t>Автомобиль-ж</w:t>
            </w:r>
            <w:proofErr w:type="gramEnd"/>
            <w:r w:rsidRPr="00C04FA2">
              <w:rPr>
                <w:rFonts w:ascii="Times New Roman" w:eastAsia="Times New Roman" w:hAnsi="Times New Roman" w:cs="Times New Roman"/>
              </w:rPr>
              <w:t>ұмыс күндері</w:t>
            </w:r>
          </w:p>
        </w:tc>
        <w:tc>
          <w:tcPr>
            <w:tcW w:w="1800"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215000</w:t>
            </w:r>
          </w:p>
        </w:tc>
        <w:tc>
          <w:tcPr>
            <w:tcW w:w="1800"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242750</w:t>
            </w:r>
          </w:p>
        </w:tc>
      </w:tr>
      <w:tr w:rsidR="00C04FA2" w:rsidRPr="00C04FA2" w:rsidTr="00714861">
        <w:trPr>
          <w:cantSplit/>
          <w:trHeight w:val="181"/>
        </w:trPr>
        <w:tc>
          <w:tcPr>
            <w:tcW w:w="6228"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жолға автомобильдердің шығарылу коэффициенті</w:t>
            </w:r>
          </w:p>
        </w:tc>
        <w:tc>
          <w:tcPr>
            <w:tcW w:w="1800"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0,72</w:t>
            </w:r>
          </w:p>
        </w:tc>
        <w:tc>
          <w:tcPr>
            <w:tcW w:w="1800"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0,74</w:t>
            </w:r>
          </w:p>
        </w:tc>
      </w:tr>
      <w:tr w:rsidR="00C04FA2" w:rsidRPr="00C04FA2" w:rsidTr="00714861">
        <w:trPr>
          <w:cantSplit/>
          <w:trHeight w:val="181"/>
        </w:trPr>
        <w:tc>
          <w:tcPr>
            <w:tcW w:w="6228"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 xml:space="preserve">Тізімдік автомобильдің Орташа жүк </w:t>
            </w:r>
            <w:proofErr w:type="gramStart"/>
            <w:r w:rsidRPr="00C04FA2">
              <w:rPr>
                <w:rFonts w:ascii="Times New Roman" w:eastAsia="Times New Roman" w:hAnsi="Times New Roman" w:cs="Times New Roman"/>
              </w:rPr>
              <w:t>к</w:t>
            </w:r>
            <w:proofErr w:type="gramEnd"/>
            <w:r w:rsidRPr="00C04FA2">
              <w:rPr>
                <w:rFonts w:ascii="Times New Roman" w:eastAsia="Times New Roman" w:hAnsi="Times New Roman" w:cs="Times New Roman"/>
              </w:rPr>
              <w:t>өтергіштігі, т</w:t>
            </w:r>
          </w:p>
        </w:tc>
        <w:tc>
          <w:tcPr>
            <w:tcW w:w="1800"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800" w:type="dxa"/>
            <w:tcBorders>
              <w:top w:val="single" w:sz="4" w:space="0" w:color="auto"/>
              <w:left w:val="single" w:sz="4" w:space="0" w:color="auto"/>
              <w:bottom w:val="single" w:sz="4" w:space="0" w:color="auto"/>
              <w:right w:val="single" w:sz="4" w:space="0" w:color="auto"/>
            </w:tcBorders>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bl>
    <w:p w:rsidR="00C04FA2" w:rsidRPr="00C04FA2" w:rsidRDefault="00C04FA2" w:rsidP="00C04FA2">
      <w:pPr>
        <w:spacing w:after="0"/>
        <w:ind w:firstLine="567"/>
        <w:jc w:val="both"/>
        <w:rPr>
          <w:rFonts w:ascii="Times New Roman" w:eastAsia="Times New Roman" w:hAnsi="Times New Roman" w:cs="Times New Roman"/>
        </w:rPr>
      </w:pP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тізімдік автомобиль-тоннаға арналған өнімділік жоспарының орындалуын анықтаңыз.</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Шешім:</w:t>
      </w:r>
    </w:p>
    <w:p w:rsidR="00C04FA2" w:rsidRPr="00C04FA2" w:rsidRDefault="00C04FA2" w:rsidP="00C04FA2">
      <w:pPr>
        <w:spacing w:after="0"/>
        <w:ind w:firstLine="567"/>
        <w:jc w:val="both"/>
        <w:rPr>
          <w:rFonts w:ascii="Times New Roman" w:eastAsia="Times New Roman" w:hAnsi="Times New Roman" w:cs="Times New Roman"/>
        </w:rPr>
      </w:pPr>
      <w:r w:rsidRPr="00C04FA2">
        <w:rPr>
          <w:rFonts w:ascii="Times New Roman" w:eastAsia="Times New Roman" w:hAnsi="Times New Roman" w:cs="Times New Roman"/>
        </w:rPr>
        <w:t>Бі</w:t>
      </w:r>
      <w:proofErr w:type="gramStart"/>
      <w:r w:rsidRPr="00C04FA2">
        <w:rPr>
          <w:rFonts w:ascii="Times New Roman" w:eastAsia="Times New Roman" w:hAnsi="Times New Roman" w:cs="Times New Roman"/>
        </w:rPr>
        <w:t>р</w:t>
      </w:r>
      <w:proofErr w:type="gramEnd"/>
      <w:r w:rsidRPr="00C04FA2">
        <w:rPr>
          <w:rFonts w:ascii="Times New Roman" w:eastAsia="Times New Roman" w:hAnsi="Times New Roman" w:cs="Times New Roman"/>
        </w:rPr>
        <w:t xml:space="preserve"> тізімдік автомобиль-тоннаға өнімділік (тонна-километрмен) формула бойынша анықталады</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position w:val="-32"/>
          <w:sz w:val="24"/>
          <w:szCs w:val="24"/>
        </w:rPr>
        <w:object w:dxaOrig="145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38.25pt" o:ole="" fillcolor="window">
            <v:imagedata r:id="rId102" o:title=""/>
          </v:shape>
          <o:OLEObject Type="Embed" ProgID="Equation.3" ShapeID="_x0000_i1025" DrawAspect="Content" ObjectID="_1808735632" r:id="rId103"/>
        </w:objec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lang w:val="kk-KZ"/>
        </w:rPr>
        <w:t>мұнда</w:t>
      </w:r>
      <w:r w:rsidRPr="00C04FA2">
        <w:rPr>
          <w:rFonts w:ascii="Times New Roman" w:eastAsia="Times New Roman" w:hAnsi="Times New Roman" w:cs="Times New Roman"/>
          <w:position w:val="-14"/>
          <w:sz w:val="24"/>
          <w:szCs w:val="24"/>
        </w:rPr>
        <w:object w:dxaOrig="525" w:dyaOrig="405">
          <v:shape id="_x0000_i1026" type="#_x0000_t75" style="width:26.25pt;height:20.25pt" o:ole="" fillcolor="window">
            <v:imagedata r:id="rId104" o:title=""/>
          </v:shape>
          <o:OLEObject Type="Embed" ProgID="Equation.3" ShapeID="_x0000_i1026" DrawAspect="Content" ObjectID="_1808735633" r:id="rId105"/>
        </w:object>
      </w:r>
      <w:r w:rsidRPr="00C04FA2">
        <w:rPr>
          <w:rFonts w:ascii="Times New Roman" w:eastAsia="Times New Roman" w:hAnsi="Times New Roman" w:cs="Times New Roman"/>
          <w:sz w:val="24"/>
          <w:szCs w:val="24"/>
        </w:rPr>
        <w:t>- жүк айналымының жалпы көлемі;</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ab/>
      </w:r>
      <w:r w:rsidRPr="00C04FA2">
        <w:rPr>
          <w:rFonts w:ascii="Times New Roman" w:eastAsia="Times New Roman" w:hAnsi="Times New Roman" w:cs="Times New Roman"/>
          <w:position w:val="-14"/>
          <w:sz w:val="24"/>
          <w:szCs w:val="24"/>
          <w:lang w:val="en-US"/>
        </w:rPr>
        <w:object w:dxaOrig="705" w:dyaOrig="405">
          <v:shape id="_x0000_i1027" type="#_x0000_t75" style="width:35.25pt;height:20.25pt" o:ole="" fillcolor="window">
            <v:imagedata r:id="rId106" o:title=""/>
          </v:shape>
          <o:OLEObject Type="Embed" ProgID="Equation.3" ShapeID="_x0000_i1027" DrawAspect="Content" ObjectID="_1808735634" r:id="rId107"/>
        </w:object>
      </w:r>
      <w:r w:rsidRPr="00C04FA2">
        <w:rPr>
          <w:rFonts w:ascii="Times New Roman" w:eastAsia="Times New Roman" w:hAnsi="Times New Roman" w:cs="Times New Roman"/>
          <w:sz w:val="24"/>
          <w:szCs w:val="24"/>
        </w:rPr>
        <w:t xml:space="preserve">- тізімдік автомобильдер </w:t>
      </w:r>
      <w:proofErr w:type="gramStart"/>
      <w:r w:rsidRPr="00C04FA2">
        <w:rPr>
          <w:rFonts w:ascii="Times New Roman" w:eastAsia="Times New Roman" w:hAnsi="Times New Roman" w:cs="Times New Roman"/>
          <w:sz w:val="24"/>
          <w:szCs w:val="24"/>
        </w:rPr>
        <w:t>саны-тонна</w:t>
      </w:r>
      <w:proofErr w:type="gramEnd"/>
      <w:r w:rsidRPr="00C04FA2">
        <w:rPr>
          <w:rFonts w:ascii="Times New Roman" w:eastAsia="Times New Roman" w:hAnsi="Times New Roman" w:cs="Times New Roman"/>
          <w:sz w:val="24"/>
          <w:szCs w:val="24"/>
        </w:rPr>
        <w:t>.</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position w:val="-14"/>
          <w:sz w:val="24"/>
          <w:szCs w:val="24"/>
        </w:rPr>
        <w:object w:dxaOrig="1635" w:dyaOrig="405">
          <v:shape id="_x0000_i1028" type="#_x0000_t75" style="width:81.75pt;height:20.25pt" o:ole="" fillcolor="window">
            <v:imagedata r:id="rId108" o:title=""/>
          </v:shape>
          <o:OLEObject Type="Embed" ProgID="Equation.3" ShapeID="_x0000_i1028" DrawAspect="Content" ObjectID="_1808735635" r:id="rId109"/>
        </w:object>
      </w:r>
      <w:r w:rsidRPr="00C04FA2">
        <w:rPr>
          <w:rFonts w:ascii="Times New Roman" w:eastAsia="Times New Roman" w:hAnsi="Times New Roman" w:cs="Times New Roman"/>
          <w:sz w:val="24"/>
          <w:szCs w:val="24"/>
        </w:rPr>
        <w:t>,</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lang w:val="kk-KZ"/>
        </w:rPr>
        <w:t>мұнда</w:t>
      </w:r>
      <w:r w:rsidRPr="00C04FA2">
        <w:rPr>
          <w:rFonts w:ascii="Times New Roman" w:eastAsia="Times New Roman" w:hAnsi="Times New Roman" w:cs="Times New Roman"/>
          <w:sz w:val="24"/>
          <w:szCs w:val="24"/>
        </w:rPr>
        <w:t xml:space="preserve"> </w:t>
      </w:r>
      <w:r w:rsidRPr="00C04FA2">
        <w:rPr>
          <w:rFonts w:ascii="Times New Roman" w:eastAsia="Times New Roman" w:hAnsi="Times New Roman" w:cs="Times New Roman"/>
          <w:position w:val="-10"/>
          <w:sz w:val="24"/>
          <w:szCs w:val="24"/>
        </w:rPr>
        <w:object w:dxaOrig="315" w:dyaOrig="315">
          <v:shape id="_x0000_i1029" type="#_x0000_t75" style="width:16.5pt;height:16.5pt" o:ole="" fillcolor="window">
            <v:imagedata r:id="rId110" o:title=""/>
          </v:shape>
          <o:OLEObject Type="Embed" ProgID="Equation.3" ShapeID="_x0000_i1029" DrawAspect="Content" ObjectID="_1808735636" r:id="rId111"/>
        </w:object>
      </w:r>
      <w:r w:rsidRPr="00C04FA2">
        <w:rPr>
          <w:rFonts w:ascii="Times New Roman" w:eastAsia="Times New Roman" w:hAnsi="Times New Roman" w:cs="Times New Roman"/>
          <w:sz w:val="24"/>
          <w:szCs w:val="24"/>
        </w:rPr>
        <w:t>- тізімдік автомобильдің Орташа жүк көтергіштігі;</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ab/>
      </w:r>
      <w:r w:rsidRPr="00C04FA2">
        <w:rPr>
          <w:rFonts w:ascii="Times New Roman" w:eastAsia="Times New Roman" w:hAnsi="Times New Roman" w:cs="Times New Roman"/>
          <w:position w:val="-10"/>
          <w:sz w:val="24"/>
          <w:szCs w:val="24"/>
        </w:rPr>
        <w:object w:dxaOrig="375" w:dyaOrig="315">
          <v:shape id="_x0000_i1030" type="#_x0000_t75" style="width:18.75pt;height:16.5pt" o:ole="" fillcolor="window">
            <v:imagedata r:id="rId112" o:title=""/>
          </v:shape>
          <o:OLEObject Type="Embed" ProgID="Equation.3" ShapeID="_x0000_i1030" DrawAspect="Content" ObjectID="_1808735637" r:id="rId113"/>
        </w:object>
      </w:r>
      <w:r w:rsidRPr="00C04FA2">
        <w:rPr>
          <w:rFonts w:ascii="Times New Roman" w:eastAsia="Times New Roman" w:hAnsi="Times New Roman" w:cs="Times New Roman"/>
          <w:sz w:val="24"/>
          <w:szCs w:val="24"/>
        </w:rPr>
        <w:t xml:space="preserve">- </w:t>
      </w:r>
      <w:proofErr w:type="gramStart"/>
      <w:r w:rsidRPr="00C04FA2">
        <w:rPr>
          <w:rFonts w:ascii="Times New Roman" w:eastAsia="Times New Roman" w:hAnsi="Times New Roman" w:cs="Times New Roman"/>
          <w:sz w:val="24"/>
          <w:szCs w:val="24"/>
        </w:rPr>
        <w:t>к</w:t>
      </w:r>
      <w:proofErr w:type="gramEnd"/>
      <w:r w:rsidRPr="00C04FA2">
        <w:rPr>
          <w:rFonts w:ascii="Times New Roman" w:eastAsia="Times New Roman" w:hAnsi="Times New Roman" w:cs="Times New Roman"/>
          <w:sz w:val="24"/>
          <w:szCs w:val="24"/>
        </w:rPr>
        <w:t>әсіпорын бойынша жалпы автомобильдердің орташа тізімдік саны.</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position w:val="-30"/>
          <w:sz w:val="24"/>
          <w:szCs w:val="24"/>
        </w:rPr>
        <w:object w:dxaOrig="1455" w:dyaOrig="765">
          <v:shape id="_x0000_i1031" type="#_x0000_t75" style="width:73.5pt;height:38.25pt" o:ole="" fillcolor="window">
            <v:imagedata r:id="rId114" o:title=""/>
          </v:shape>
          <o:OLEObject Type="Embed" ProgID="Equation.3" ShapeID="_x0000_i1031" DrawAspect="Content" ObjectID="_1808735638" r:id="rId115"/>
        </w:object>
      </w:r>
      <w:r w:rsidRPr="00C04FA2">
        <w:rPr>
          <w:rFonts w:ascii="Times New Roman" w:eastAsia="Times New Roman" w:hAnsi="Times New Roman" w:cs="Times New Roman"/>
          <w:sz w:val="24"/>
          <w:szCs w:val="24"/>
        </w:rPr>
        <w:t>,</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lang w:val="kk-KZ"/>
        </w:rPr>
        <w:t>мұнда</w:t>
      </w:r>
      <w:r w:rsidRPr="00C04FA2">
        <w:rPr>
          <w:rFonts w:ascii="Times New Roman" w:eastAsia="Times New Roman" w:hAnsi="Times New Roman" w:cs="Times New Roman"/>
          <w:sz w:val="24"/>
          <w:szCs w:val="24"/>
        </w:rPr>
        <w:t xml:space="preserve"> </w:t>
      </w:r>
      <w:r w:rsidRPr="00C04FA2">
        <w:rPr>
          <w:rFonts w:ascii="Times New Roman" w:eastAsia="Times New Roman" w:hAnsi="Times New Roman" w:cs="Times New Roman"/>
          <w:position w:val="-14"/>
          <w:sz w:val="24"/>
          <w:szCs w:val="24"/>
        </w:rPr>
        <w:object w:dxaOrig="885" w:dyaOrig="405">
          <v:shape id="_x0000_i1032" type="#_x0000_t75" style="width:43.5pt;height:20.25pt" o:ole="" fillcolor="window">
            <v:imagedata r:id="rId116" o:title=""/>
          </v:shape>
          <o:OLEObject Type="Embed" ProgID="Equation.3" ShapeID="_x0000_i1032" DrawAspect="Content" ObjectID="_1808735639" r:id="rId117"/>
        </w:object>
      </w:r>
      <w:r w:rsidRPr="00C04FA2">
        <w:rPr>
          <w:rFonts w:ascii="Times New Roman" w:eastAsia="Times New Roman" w:hAnsi="Times New Roman" w:cs="Times New Roman"/>
          <w:sz w:val="24"/>
          <w:szCs w:val="24"/>
        </w:rPr>
        <w:t>- автокөліктің жалпы саны-кәсіпорында болған күндер.</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position w:val="-24"/>
          <w:sz w:val="24"/>
          <w:szCs w:val="24"/>
        </w:rPr>
        <w:object w:dxaOrig="1935" w:dyaOrig="675">
          <v:shape id="_x0000_i1033" type="#_x0000_t75" style="width:98.25pt;height:33.75pt" o:ole="" fillcolor="window">
            <v:imagedata r:id="rId118" o:title=""/>
          </v:shape>
          <o:OLEObject Type="Embed" ProgID="Equation.3" ShapeID="_x0000_i1033" DrawAspect="Content" ObjectID="_1808735640" r:id="rId119"/>
        </w:object>
      </w:r>
      <w:r w:rsidRPr="00C04FA2">
        <w:rPr>
          <w:rFonts w:ascii="Times New Roman" w:eastAsia="Times New Roman" w:hAnsi="Times New Roman" w:cs="Times New Roman"/>
          <w:sz w:val="24"/>
          <w:szCs w:val="24"/>
        </w:rPr>
        <w:t>,</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lang w:val="kk-KZ"/>
        </w:rPr>
        <w:t>мұнда</w:t>
      </w:r>
      <w:r w:rsidRPr="00C04FA2">
        <w:rPr>
          <w:rFonts w:ascii="Times New Roman" w:eastAsia="Times New Roman" w:hAnsi="Times New Roman" w:cs="Times New Roman"/>
          <w:sz w:val="24"/>
          <w:szCs w:val="24"/>
        </w:rPr>
        <w:t xml:space="preserve"> </w:t>
      </w:r>
      <w:r w:rsidRPr="00C04FA2">
        <w:rPr>
          <w:rFonts w:ascii="Times New Roman" w:eastAsia="Times New Roman" w:hAnsi="Times New Roman" w:cs="Times New Roman"/>
          <w:position w:val="-14"/>
          <w:sz w:val="24"/>
          <w:szCs w:val="24"/>
        </w:rPr>
        <w:object w:dxaOrig="825" w:dyaOrig="405">
          <v:shape id="_x0000_i1034" type="#_x0000_t75" style="width:41.25pt;height:20.25pt" o:ole="" fillcolor="window">
            <v:imagedata r:id="rId120" o:title=""/>
          </v:shape>
          <o:OLEObject Type="Embed" ProgID="Equation.3" ShapeID="_x0000_i1034" DrawAspect="Content" ObjectID="_1808735641" r:id="rId121"/>
        </w:object>
      </w:r>
      <w:r w:rsidRPr="00C04FA2">
        <w:rPr>
          <w:rFonts w:ascii="Times New Roman" w:eastAsia="Times New Roman" w:hAnsi="Times New Roman" w:cs="Times New Roman"/>
          <w:sz w:val="24"/>
          <w:szCs w:val="24"/>
        </w:rPr>
        <w:t>- автомобиль-жұмыс (пайдалану)күндерінің саны;</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position w:val="-6"/>
          <w:sz w:val="24"/>
          <w:szCs w:val="24"/>
        </w:rPr>
        <w:object w:dxaOrig="225" w:dyaOrig="225">
          <v:shape id="_x0000_i1035" type="#_x0000_t75" style="width:11.25pt;height:11.25pt" o:ole="" fillcolor="window">
            <v:imagedata r:id="rId122" o:title=""/>
          </v:shape>
          <o:OLEObject Type="Embed" ProgID="Equation.3" ShapeID="_x0000_i1035" DrawAspect="Content" ObjectID="_1808735642" r:id="rId123"/>
        </w:object>
      </w:r>
      <w:r w:rsidRPr="00C04FA2">
        <w:rPr>
          <w:rFonts w:ascii="Times New Roman" w:eastAsia="Times New Roman" w:hAnsi="Times New Roman" w:cs="Times New Roman"/>
          <w:sz w:val="24"/>
          <w:szCs w:val="24"/>
        </w:rPr>
        <w:t>- бі</w:t>
      </w:r>
      <w:proofErr w:type="gramStart"/>
      <w:r w:rsidRPr="00C04FA2">
        <w:rPr>
          <w:rFonts w:ascii="Times New Roman" w:eastAsia="Times New Roman" w:hAnsi="Times New Roman" w:cs="Times New Roman"/>
          <w:sz w:val="24"/>
          <w:szCs w:val="24"/>
        </w:rPr>
        <w:t>р</w:t>
      </w:r>
      <w:proofErr w:type="gramEnd"/>
      <w:r w:rsidRPr="00C04FA2">
        <w:rPr>
          <w:rFonts w:ascii="Times New Roman" w:eastAsia="Times New Roman" w:hAnsi="Times New Roman" w:cs="Times New Roman"/>
          <w:sz w:val="24"/>
          <w:szCs w:val="24"/>
        </w:rPr>
        <w:t xml:space="preserve"> жолға автомобильдердің шығарылу коэффициенті.  </w:t>
      </w:r>
      <w:r w:rsidRPr="00C04FA2">
        <w:rPr>
          <w:rFonts w:ascii="Times New Roman" w:eastAsia="Times New Roman" w:hAnsi="Times New Roman" w:cs="Times New Roman"/>
          <w:position w:val="-28"/>
          <w:sz w:val="24"/>
          <w:szCs w:val="24"/>
        </w:rPr>
        <w:object w:dxaOrig="2865" w:dyaOrig="660">
          <v:shape id="_x0000_i1036" type="#_x0000_t75" style="width:143.25pt;height:33pt" o:ole="" fillcolor="window">
            <v:imagedata r:id="rId124" o:title=""/>
          </v:shape>
          <o:OLEObject Type="Embed" ProgID="Equation.3" ShapeID="_x0000_i1036" DrawAspect="Content" ObjectID="_1808735643" r:id="rId125"/>
        </w:objec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position w:val="-24"/>
          <w:sz w:val="24"/>
          <w:szCs w:val="24"/>
        </w:rPr>
        <w:object w:dxaOrig="2205" w:dyaOrig="615">
          <v:shape id="_x0000_i1037" type="#_x0000_t75" style="width:110.25pt;height:30.75pt" o:ole="" fillcolor="window">
            <v:imagedata r:id="rId126" o:title=""/>
          </v:shape>
          <o:OLEObject Type="Embed" ProgID="Equation.3" ShapeID="_x0000_i1037" DrawAspect="Content" ObjectID="_1808735644" r:id="rId127"/>
        </w:object>
      </w:r>
      <w:r w:rsidRPr="00C04FA2">
        <w:rPr>
          <w:rFonts w:ascii="Times New Roman" w:eastAsia="Times New Roman" w:hAnsi="Times New Roman" w:cs="Times New Roman"/>
          <w:sz w:val="24"/>
          <w:szCs w:val="24"/>
        </w:rPr>
        <w:t xml:space="preserve">ед.;   </w:t>
      </w:r>
      <w:r w:rsidRPr="00C04FA2">
        <w:rPr>
          <w:rFonts w:ascii="Times New Roman" w:eastAsia="Times New Roman" w:hAnsi="Times New Roman" w:cs="Times New Roman"/>
          <w:position w:val="-24"/>
          <w:sz w:val="24"/>
          <w:szCs w:val="24"/>
        </w:rPr>
        <w:object w:dxaOrig="2205" w:dyaOrig="615">
          <v:shape id="_x0000_i1038" type="#_x0000_t75" style="width:110.25pt;height:30.75pt" o:ole="" fillcolor="window">
            <v:imagedata r:id="rId128" o:title=""/>
          </v:shape>
          <o:OLEObject Type="Embed" ProgID="Equation.3" ShapeID="_x0000_i1038" DrawAspect="Content" ObjectID="_1808735645" r:id="rId129"/>
        </w:object>
      </w:r>
      <w:r w:rsidRPr="00C04FA2">
        <w:rPr>
          <w:rFonts w:ascii="Times New Roman" w:eastAsia="Times New Roman" w:hAnsi="Times New Roman" w:cs="Times New Roman"/>
          <w:sz w:val="24"/>
          <w:szCs w:val="24"/>
        </w:rPr>
        <w:t>ед.;</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position w:val="-16"/>
          <w:sz w:val="24"/>
          <w:szCs w:val="24"/>
        </w:rPr>
        <w:object w:dxaOrig="2865" w:dyaOrig="420">
          <v:shape id="_x0000_i1039" type="#_x0000_t75" style="width:143.25pt;height:20.25pt" o:ole="" fillcolor="window">
            <v:imagedata r:id="rId130" o:title=""/>
          </v:shape>
          <o:OLEObject Type="Embed" ProgID="Equation.3" ShapeID="_x0000_i1039" DrawAspect="Content" ObjectID="_1808735646" r:id="rId131"/>
        </w:object>
      </w:r>
      <w:r w:rsidRPr="00C04FA2">
        <w:rPr>
          <w:rFonts w:ascii="Times New Roman" w:eastAsia="Times New Roman" w:hAnsi="Times New Roman" w:cs="Times New Roman"/>
          <w:sz w:val="24"/>
          <w:szCs w:val="24"/>
        </w:rPr>
        <w:t xml:space="preserve">;  </w:t>
      </w:r>
      <w:r w:rsidRPr="00C04FA2">
        <w:rPr>
          <w:rFonts w:ascii="Times New Roman" w:eastAsia="Times New Roman" w:hAnsi="Times New Roman" w:cs="Times New Roman"/>
          <w:position w:val="-16"/>
          <w:sz w:val="24"/>
          <w:szCs w:val="24"/>
        </w:rPr>
        <w:object w:dxaOrig="2880" w:dyaOrig="420">
          <v:shape id="_x0000_i1040" type="#_x0000_t75" style="width:2in;height:20.25pt" o:ole="" fillcolor="window">
            <v:imagedata r:id="rId132" o:title=""/>
          </v:shape>
          <o:OLEObject Type="Embed" ProgID="Equation.3" ShapeID="_x0000_i1040" DrawAspect="Content" ObjectID="_1808735647" r:id="rId133"/>
        </w:object>
      </w:r>
      <w:r w:rsidRPr="00C04FA2">
        <w:rPr>
          <w:rFonts w:ascii="Times New Roman" w:eastAsia="Times New Roman" w:hAnsi="Times New Roman" w:cs="Times New Roman"/>
          <w:sz w:val="24"/>
          <w:szCs w:val="24"/>
        </w:rPr>
        <w:t>;</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position w:val="-28"/>
          <w:sz w:val="24"/>
          <w:szCs w:val="24"/>
        </w:rPr>
        <w:object w:dxaOrig="2895" w:dyaOrig="660">
          <v:shape id="_x0000_i1041" type="#_x0000_t75" style="width:144.75pt;height:33pt" o:ole="" fillcolor="window">
            <v:imagedata r:id="rId134" o:title=""/>
          </v:shape>
          <o:OLEObject Type="Embed" ProgID="Equation.3" ShapeID="_x0000_i1041" DrawAspect="Content" ObjectID="_1808735648" r:id="rId135"/>
        </w:object>
      </w:r>
      <w:r w:rsidRPr="00C04FA2">
        <w:rPr>
          <w:rFonts w:ascii="Times New Roman" w:eastAsia="Times New Roman" w:hAnsi="Times New Roman" w:cs="Times New Roman"/>
          <w:sz w:val="24"/>
          <w:szCs w:val="24"/>
        </w:rPr>
        <w:t xml:space="preserve">ткм;   </w:t>
      </w:r>
      <w:r w:rsidRPr="00C04FA2">
        <w:rPr>
          <w:rFonts w:ascii="Times New Roman" w:eastAsia="Times New Roman" w:hAnsi="Times New Roman" w:cs="Times New Roman"/>
          <w:position w:val="-28"/>
          <w:sz w:val="24"/>
          <w:szCs w:val="24"/>
        </w:rPr>
        <w:object w:dxaOrig="2865" w:dyaOrig="660">
          <v:shape id="_x0000_i1042" type="#_x0000_t75" style="width:143.25pt;height:33pt" o:ole="" fillcolor="window">
            <v:imagedata r:id="rId136" o:title=""/>
          </v:shape>
          <o:OLEObject Type="Embed" ProgID="Equation.3" ShapeID="_x0000_i1042" DrawAspect="Content" ObjectID="_1808735649" r:id="rId137"/>
        </w:object>
      </w:r>
      <w:r w:rsidRPr="00C04FA2">
        <w:rPr>
          <w:rFonts w:ascii="Times New Roman" w:eastAsia="Times New Roman" w:hAnsi="Times New Roman" w:cs="Times New Roman"/>
          <w:sz w:val="24"/>
          <w:szCs w:val="24"/>
        </w:rPr>
        <w:t>ткм;</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Өнімділік жоспарының орындалуы:</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position w:val="-34"/>
          <w:sz w:val="24"/>
          <w:szCs w:val="24"/>
        </w:rPr>
        <w:object w:dxaOrig="3645" w:dyaOrig="765">
          <v:shape id="_x0000_i1043" type="#_x0000_t75" style="width:182.25pt;height:38.25pt" o:ole="" fillcolor="window">
            <v:imagedata r:id="rId138" o:title=""/>
          </v:shape>
          <o:OLEObject Type="Embed" ProgID="Equation.3" ShapeID="_x0000_i1043" DrawAspect="Content" ObjectID="_1808735650" r:id="rId139"/>
        </w:object>
      </w:r>
      <w:r w:rsidRPr="00C04FA2">
        <w:rPr>
          <w:rFonts w:ascii="Times New Roman" w:eastAsia="Times New Roman" w:hAnsi="Times New Roman" w:cs="Times New Roman"/>
          <w:sz w:val="24"/>
          <w:szCs w:val="24"/>
        </w:rPr>
        <w:t>.</w:t>
      </w:r>
    </w:p>
    <w:p w:rsidR="00C04FA2" w:rsidRPr="00C04FA2" w:rsidRDefault="00C04FA2" w:rsidP="00C04FA2">
      <w:pPr>
        <w:spacing w:after="0"/>
        <w:ind w:firstLine="567"/>
        <w:jc w:val="both"/>
        <w:rPr>
          <w:rFonts w:ascii="Times New Roman" w:eastAsia="Times New Roman" w:hAnsi="Times New Roman" w:cs="Times New Roman"/>
          <w:sz w:val="24"/>
          <w:szCs w:val="24"/>
        </w:rPr>
      </w:pPr>
      <w:r w:rsidRPr="00C04FA2">
        <w:rPr>
          <w:rFonts w:ascii="Times New Roman" w:eastAsia="Times New Roman" w:hAnsi="Times New Roman" w:cs="Times New Roman"/>
          <w:sz w:val="24"/>
          <w:szCs w:val="24"/>
        </w:rPr>
        <w:t>2-кесте - бастапқы деректер</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948"/>
        <w:gridCol w:w="1080"/>
        <w:gridCol w:w="1080"/>
        <w:gridCol w:w="1080"/>
        <w:gridCol w:w="1080"/>
        <w:gridCol w:w="1080"/>
        <w:gridCol w:w="1440"/>
        <w:gridCol w:w="1260"/>
      </w:tblGrid>
      <w:tr w:rsidR="00C04FA2" w:rsidRPr="00C04FA2" w:rsidTr="00714861">
        <w:trPr>
          <w:cantSplit/>
        </w:trPr>
        <w:tc>
          <w:tcPr>
            <w:tcW w:w="600" w:type="dxa"/>
            <w:vMerge w:val="restart"/>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w:t>
            </w:r>
          </w:p>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вар</w:t>
            </w:r>
          </w:p>
        </w:tc>
        <w:tc>
          <w:tcPr>
            <w:tcW w:w="2028" w:type="dxa"/>
            <w:gridSpan w:val="2"/>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proofErr w:type="gramStart"/>
            <w:r w:rsidRPr="00C04FA2">
              <w:rPr>
                <w:rFonts w:ascii="Times New Roman" w:eastAsia="Times New Roman" w:hAnsi="Times New Roman" w:cs="Times New Roman"/>
                <w:sz w:val="24"/>
                <w:szCs w:val="24"/>
                <w:lang w:eastAsia="en-US"/>
              </w:rPr>
              <w:t>Ж</w:t>
            </w:r>
            <w:proofErr w:type="gramEnd"/>
            <w:r w:rsidRPr="00C04FA2">
              <w:rPr>
                <w:rFonts w:ascii="Times New Roman" w:eastAsia="Times New Roman" w:hAnsi="Times New Roman" w:cs="Times New Roman"/>
                <w:sz w:val="24"/>
                <w:szCs w:val="24"/>
                <w:lang w:eastAsia="en-US"/>
              </w:rPr>
              <w:t>үк айналымы, мың ткм</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proofErr w:type="gramStart"/>
            <w:r w:rsidRPr="00C04FA2">
              <w:rPr>
                <w:rFonts w:ascii="Times New Roman" w:eastAsia="Times New Roman" w:hAnsi="Times New Roman" w:cs="Times New Roman"/>
                <w:sz w:val="24"/>
                <w:szCs w:val="24"/>
                <w:lang w:eastAsia="en-US"/>
              </w:rPr>
              <w:t>Автомобиль-ж</w:t>
            </w:r>
            <w:proofErr w:type="gramEnd"/>
            <w:r w:rsidRPr="00C04FA2">
              <w:rPr>
                <w:rFonts w:ascii="Times New Roman" w:eastAsia="Times New Roman" w:hAnsi="Times New Roman" w:cs="Times New Roman"/>
                <w:sz w:val="24"/>
                <w:szCs w:val="24"/>
                <w:lang w:eastAsia="en-US"/>
              </w:rPr>
              <w:t>ұмыс күндері</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Бі</w:t>
            </w:r>
            <w:proofErr w:type="gramStart"/>
            <w:r w:rsidRPr="00C04FA2">
              <w:rPr>
                <w:rFonts w:ascii="Times New Roman" w:eastAsia="Times New Roman" w:hAnsi="Times New Roman" w:cs="Times New Roman"/>
                <w:sz w:val="24"/>
                <w:szCs w:val="24"/>
                <w:lang w:eastAsia="en-US"/>
              </w:rPr>
              <w:t>р</w:t>
            </w:r>
            <w:proofErr w:type="gramEnd"/>
            <w:r w:rsidRPr="00C04FA2">
              <w:rPr>
                <w:rFonts w:ascii="Times New Roman" w:eastAsia="Times New Roman" w:hAnsi="Times New Roman" w:cs="Times New Roman"/>
                <w:sz w:val="24"/>
                <w:szCs w:val="24"/>
                <w:lang w:eastAsia="en-US"/>
              </w:rPr>
              <w:t xml:space="preserve"> жолға автомобильдердің шығарылу коэффициенті</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Тізімдік автомобильдің Орташа жүк </w:t>
            </w:r>
            <w:proofErr w:type="gramStart"/>
            <w:r w:rsidRPr="00C04FA2">
              <w:rPr>
                <w:rFonts w:ascii="Times New Roman" w:eastAsia="Times New Roman" w:hAnsi="Times New Roman" w:cs="Times New Roman"/>
                <w:sz w:val="24"/>
                <w:szCs w:val="24"/>
                <w:lang w:eastAsia="en-US"/>
              </w:rPr>
              <w:t>к</w:t>
            </w:r>
            <w:proofErr w:type="gramEnd"/>
            <w:r w:rsidRPr="00C04FA2">
              <w:rPr>
                <w:rFonts w:ascii="Times New Roman" w:eastAsia="Times New Roman" w:hAnsi="Times New Roman" w:cs="Times New Roman"/>
                <w:sz w:val="24"/>
                <w:szCs w:val="24"/>
                <w:lang w:eastAsia="en-US"/>
              </w:rPr>
              <w:t>өтергіштігі, т</w:t>
            </w:r>
          </w:p>
        </w:tc>
      </w:tr>
      <w:tr w:rsidR="00C04FA2" w:rsidRPr="00C04FA2" w:rsidTr="00714861">
        <w:trPr>
          <w:cantSplit/>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firstLine="567"/>
              <w:jc w:val="both"/>
              <w:rPr>
                <w:rFonts w:ascii="Times New Roman" w:eastAsia="Times New Roman" w:hAnsi="Times New Roman" w:cs="Times New Roman"/>
                <w:sz w:val="24"/>
                <w:szCs w:val="24"/>
                <w:lang w:eastAsia="en-US"/>
              </w:rPr>
            </w:pP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Жоспар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Есеп</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Жоспар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Есеп</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Жоспар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Есеп</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 xml:space="preserve">Жоспар </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Есеп</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100000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120000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0,66</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0,68</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7,5</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7,7</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0,67</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0,69</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5,5</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5,9</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86000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0,69</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0,71</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8,2</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8,4</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105000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195000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9,1</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200000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0,74</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0,75</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8,8</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6</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117000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120000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150000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165000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0,66</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0,68</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6,6</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6,9</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160000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184000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222000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0,81</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165000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189000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236000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9,1</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10</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175000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189000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230000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238000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0,75</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5,5</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5,8</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11</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180000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194000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12</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185000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209000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0,78</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0,82</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8,8</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9,0</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13</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190000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217000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220000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250000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0,75</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0,83</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14</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194000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0,72</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7,7</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7,9</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15</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198000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238000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16</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209000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237000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249000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0,81</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0,75</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8,7</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17</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237000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243000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0,69</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0,72</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18</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315000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0,77</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7,8</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19</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243000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320000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325000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0,83</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20</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231000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315000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0,69</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0,84</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7,5</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7,7</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21</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247000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330000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340000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0,75</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0,85</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7,6</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7,8</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22</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250000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257000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333000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343000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0,81</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0,79</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9,1</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23</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253000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261000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341000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344000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0,80</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8,8</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9,0</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24</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268000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273000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343000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348000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0,81</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25</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277000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288000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433000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450000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0,77</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0,82</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8,6</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8,8</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26</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280000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288000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434000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444000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0,78</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0,84</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7,0</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27</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282000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287000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454000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460000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0,85</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7,2</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7,4</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28</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285000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289000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460000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471000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0,74</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0,84</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7,5</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7,7</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29</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290000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291000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470000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474000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0,81</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0,85</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7,8</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7,9</w:t>
            </w:r>
          </w:p>
        </w:tc>
      </w:tr>
      <w:tr w:rsidR="00C04FA2" w:rsidRPr="00C04FA2" w:rsidTr="00714861">
        <w:trPr>
          <w:cantSplit/>
        </w:trPr>
        <w:tc>
          <w:tcPr>
            <w:tcW w:w="60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30</w:t>
            </w:r>
          </w:p>
        </w:tc>
        <w:tc>
          <w:tcPr>
            <w:tcW w:w="948"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300000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317000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521000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0,82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0,79</w:t>
            </w:r>
          </w:p>
        </w:tc>
        <w:tc>
          <w:tcPr>
            <w:tcW w:w="144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C04FA2" w:rsidRPr="00C04FA2" w:rsidRDefault="00C04FA2" w:rsidP="00C04FA2">
            <w:pPr>
              <w:spacing w:after="0"/>
              <w:ind w:hanging="33"/>
              <w:jc w:val="both"/>
              <w:rPr>
                <w:rFonts w:ascii="Times New Roman" w:eastAsia="Times New Roman" w:hAnsi="Times New Roman" w:cs="Times New Roman"/>
                <w:sz w:val="24"/>
                <w:szCs w:val="24"/>
                <w:lang w:eastAsia="en-US"/>
              </w:rPr>
            </w:pPr>
            <w:r w:rsidRPr="00C04FA2">
              <w:rPr>
                <w:rFonts w:ascii="Times New Roman" w:eastAsia="Times New Roman" w:hAnsi="Times New Roman" w:cs="Times New Roman"/>
                <w:sz w:val="24"/>
                <w:szCs w:val="24"/>
                <w:lang w:eastAsia="en-US"/>
              </w:rPr>
              <w:t>9,2</w:t>
            </w:r>
          </w:p>
        </w:tc>
      </w:tr>
    </w:tbl>
    <w:p w:rsidR="00C04FA2" w:rsidRPr="00C04FA2" w:rsidRDefault="00C04FA2" w:rsidP="00C04FA2">
      <w:pPr>
        <w:spacing w:after="0"/>
        <w:ind w:firstLine="567"/>
        <w:jc w:val="both"/>
        <w:rPr>
          <w:rFonts w:ascii="Times New Roman" w:eastAsia="Times New Roman" w:hAnsi="Times New Roman" w:cs="Times New Roman"/>
          <w:sz w:val="24"/>
          <w:szCs w:val="24"/>
        </w:rPr>
      </w:pPr>
    </w:p>
    <w:p w:rsidR="00C04FA2" w:rsidRPr="00C04FA2" w:rsidRDefault="00C04FA2" w:rsidP="00C04FA2">
      <w:pPr>
        <w:spacing w:after="0" w:line="259" w:lineRule="auto"/>
        <w:ind w:firstLine="567"/>
        <w:jc w:val="both"/>
        <w:rPr>
          <w:rFonts w:ascii="Times New Roman" w:eastAsia="Times New Roman" w:hAnsi="Times New Roman" w:cs="Times New Roman"/>
        </w:rPr>
      </w:pPr>
      <w:r w:rsidRPr="00C04FA2">
        <w:rPr>
          <w:rFonts w:ascii="Times New Roman" w:eastAsia="Times New Roman" w:hAnsi="Times New Roman" w:cs="Times New Roman"/>
        </w:rPr>
        <w:br w:type="page"/>
      </w:r>
    </w:p>
    <w:sectPr w:rsidR="00C04FA2" w:rsidRPr="00C04FA2" w:rsidSect="00714861">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294124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15CC97E"/>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D9485488"/>
    <w:lvl w:ilvl="0">
      <w:start w:val="1"/>
      <w:numFmt w:val="bullet"/>
      <w:pStyle w:val="a"/>
      <w:lvlText w:val=""/>
      <w:lvlJc w:val="left"/>
      <w:pPr>
        <w:tabs>
          <w:tab w:val="num" w:pos="360"/>
        </w:tabs>
        <w:ind w:left="360" w:hanging="360"/>
      </w:pPr>
      <w:rPr>
        <w:rFonts w:ascii="Symbol" w:hAnsi="Symbol" w:hint="default"/>
      </w:rPr>
    </w:lvl>
  </w:abstractNum>
  <w:abstractNum w:abstractNumId="3">
    <w:nsid w:val="10302EDC"/>
    <w:multiLevelType w:val="hybridMultilevel"/>
    <w:tmpl w:val="23A00654"/>
    <w:lvl w:ilvl="0" w:tplc="0900A946">
      <w:start w:val="1"/>
      <w:numFmt w:val="decimal"/>
      <w:lvlText w:val="%1."/>
      <w:lvlJc w:val="left"/>
      <w:pPr>
        <w:ind w:left="992" w:hanging="708"/>
      </w:pPr>
      <w:rPr>
        <w:rFonts w:ascii="Times New Roman" w:eastAsiaTheme="minorEastAsia" w:hAnsi="Times New Roman" w:cs="Times New Roman"/>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4">
    <w:nsid w:val="2273505D"/>
    <w:multiLevelType w:val="hybridMultilevel"/>
    <w:tmpl w:val="DCAE912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B97519"/>
    <w:multiLevelType w:val="hybridMultilevel"/>
    <w:tmpl w:val="1DD00B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C655268"/>
    <w:multiLevelType w:val="hybridMultilevel"/>
    <w:tmpl w:val="6D2E0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3A2FEA"/>
    <w:multiLevelType w:val="hybridMultilevel"/>
    <w:tmpl w:val="6D2E0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num>
  <w:num w:numId="5">
    <w:abstractNumId w:val="0"/>
  </w:num>
  <w:num w:numId="6">
    <w:abstractNumId w:val="0"/>
  </w:num>
  <w:num w:numId="7">
    <w:abstractNumId w:val="7"/>
  </w:num>
  <w:num w:numId="8">
    <w:abstractNumId w:val="6"/>
  </w:num>
  <w:num w:numId="9">
    <w:abstractNumId w:val="4"/>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61A"/>
    <w:rsid w:val="0010056D"/>
    <w:rsid w:val="002B0F1C"/>
    <w:rsid w:val="003E41FB"/>
    <w:rsid w:val="00714861"/>
    <w:rsid w:val="00A7761A"/>
    <w:rsid w:val="00AB32BA"/>
    <w:rsid w:val="00C04FA2"/>
    <w:rsid w:val="00DE1EB2"/>
    <w:rsid w:val="00F60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HTML Typewriter" w:uiPriority="0"/>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B0F1C"/>
    <w:pPr>
      <w:spacing w:after="200" w:line="276" w:lineRule="auto"/>
    </w:pPr>
    <w:rPr>
      <w:rFonts w:eastAsiaTheme="minorEastAsia"/>
      <w:lang w:eastAsia="ru-RU"/>
    </w:rPr>
  </w:style>
  <w:style w:type="paragraph" w:styleId="1">
    <w:name w:val="heading 1"/>
    <w:basedOn w:val="a0"/>
    <w:next w:val="a0"/>
    <w:link w:val="10"/>
    <w:qFormat/>
    <w:rsid w:val="002B0F1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0"/>
    <w:next w:val="a0"/>
    <w:link w:val="21"/>
    <w:semiHidden/>
    <w:unhideWhenUsed/>
    <w:qFormat/>
    <w:rsid w:val="002B0F1C"/>
    <w:pPr>
      <w:keepNext/>
      <w:spacing w:before="240" w:after="60" w:line="240" w:lineRule="auto"/>
      <w:outlineLvl w:val="1"/>
    </w:pPr>
    <w:rPr>
      <w:rFonts w:ascii="Arial" w:eastAsia="Calibri" w:hAnsi="Arial" w:cs="Arial"/>
      <w:b/>
      <w:bCs/>
      <w:i/>
      <w:iCs/>
      <w:sz w:val="28"/>
      <w:szCs w:val="28"/>
    </w:rPr>
  </w:style>
  <w:style w:type="paragraph" w:styleId="30">
    <w:name w:val="heading 3"/>
    <w:basedOn w:val="a0"/>
    <w:next w:val="a0"/>
    <w:link w:val="31"/>
    <w:semiHidden/>
    <w:unhideWhenUsed/>
    <w:qFormat/>
    <w:rsid w:val="002B0F1C"/>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semiHidden/>
    <w:unhideWhenUsed/>
    <w:qFormat/>
    <w:rsid w:val="002B0F1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semiHidden/>
    <w:unhideWhenUsed/>
    <w:qFormat/>
    <w:rsid w:val="002B0F1C"/>
    <w:pPr>
      <w:keepNext/>
      <w:spacing w:after="0" w:line="240" w:lineRule="auto"/>
      <w:jc w:val="center"/>
      <w:outlineLvl w:val="4"/>
    </w:pPr>
    <w:rPr>
      <w:rFonts w:ascii="Times New Roman" w:eastAsia="Times New Roman" w:hAnsi="Times New Roman" w:cs="Times New Roman"/>
      <w:sz w:val="28"/>
      <w:szCs w:val="20"/>
    </w:rPr>
  </w:style>
  <w:style w:type="paragraph" w:styleId="6">
    <w:name w:val="heading 6"/>
    <w:basedOn w:val="a0"/>
    <w:next w:val="a0"/>
    <w:link w:val="60"/>
    <w:semiHidden/>
    <w:unhideWhenUsed/>
    <w:qFormat/>
    <w:rsid w:val="002B0F1C"/>
    <w:pPr>
      <w:keepNext/>
      <w:spacing w:after="0" w:line="240" w:lineRule="auto"/>
      <w:jc w:val="center"/>
      <w:outlineLvl w:val="5"/>
    </w:pPr>
    <w:rPr>
      <w:rFonts w:ascii="Times New Roman" w:eastAsia="Times New Roman" w:hAnsi="Times New Roman" w:cs="Times New Roman"/>
      <w:i/>
      <w:sz w:val="28"/>
      <w:szCs w:val="20"/>
    </w:rPr>
  </w:style>
  <w:style w:type="paragraph" w:styleId="7">
    <w:name w:val="heading 7"/>
    <w:basedOn w:val="a0"/>
    <w:next w:val="a0"/>
    <w:link w:val="70"/>
    <w:semiHidden/>
    <w:unhideWhenUsed/>
    <w:qFormat/>
    <w:rsid w:val="002B0F1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semiHidden/>
    <w:unhideWhenUsed/>
    <w:qFormat/>
    <w:rsid w:val="002B0F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semiHidden/>
    <w:unhideWhenUsed/>
    <w:qFormat/>
    <w:rsid w:val="002B0F1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B0F1C"/>
    <w:rPr>
      <w:rFonts w:asciiTheme="majorHAnsi" w:eastAsiaTheme="majorEastAsia" w:hAnsiTheme="majorHAnsi" w:cstheme="majorBidi"/>
      <w:b/>
      <w:bCs/>
      <w:color w:val="2E74B5" w:themeColor="accent1" w:themeShade="BF"/>
      <w:sz w:val="28"/>
      <w:szCs w:val="28"/>
      <w:lang w:eastAsia="ru-RU"/>
    </w:rPr>
  </w:style>
  <w:style w:type="character" w:customStyle="1" w:styleId="21">
    <w:name w:val="Заголовок 2 Знак"/>
    <w:basedOn w:val="a1"/>
    <w:link w:val="20"/>
    <w:semiHidden/>
    <w:rsid w:val="002B0F1C"/>
    <w:rPr>
      <w:rFonts w:ascii="Arial" w:eastAsia="Calibri" w:hAnsi="Arial" w:cs="Arial"/>
      <w:b/>
      <w:bCs/>
      <w:i/>
      <w:iCs/>
      <w:sz w:val="28"/>
      <w:szCs w:val="28"/>
      <w:lang w:eastAsia="ru-RU"/>
    </w:rPr>
  </w:style>
  <w:style w:type="character" w:customStyle="1" w:styleId="31">
    <w:name w:val="Заголовок 3 Знак"/>
    <w:basedOn w:val="a1"/>
    <w:link w:val="30"/>
    <w:semiHidden/>
    <w:rsid w:val="002B0F1C"/>
    <w:rPr>
      <w:rFonts w:ascii="Arial" w:eastAsia="Times New Roman" w:hAnsi="Arial" w:cs="Arial"/>
      <w:b/>
      <w:bCs/>
      <w:sz w:val="26"/>
      <w:szCs w:val="26"/>
      <w:lang w:eastAsia="ru-RU"/>
    </w:rPr>
  </w:style>
  <w:style w:type="character" w:customStyle="1" w:styleId="40">
    <w:name w:val="Заголовок 4 Знак"/>
    <w:basedOn w:val="a1"/>
    <w:link w:val="4"/>
    <w:semiHidden/>
    <w:rsid w:val="002B0F1C"/>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1"/>
    <w:link w:val="5"/>
    <w:semiHidden/>
    <w:rsid w:val="002B0F1C"/>
    <w:rPr>
      <w:rFonts w:ascii="Times New Roman" w:eastAsia="Times New Roman" w:hAnsi="Times New Roman" w:cs="Times New Roman"/>
      <w:sz w:val="28"/>
      <w:szCs w:val="20"/>
      <w:lang w:eastAsia="ru-RU"/>
    </w:rPr>
  </w:style>
  <w:style w:type="character" w:customStyle="1" w:styleId="60">
    <w:name w:val="Заголовок 6 Знак"/>
    <w:basedOn w:val="a1"/>
    <w:link w:val="6"/>
    <w:semiHidden/>
    <w:rsid w:val="002B0F1C"/>
    <w:rPr>
      <w:rFonts w:ascii="Times New Roman" w:eastAsia="Times New Roman" w:hAnsi="Times New Roman" w:cs="Times New Roman"/>
      <w:i/>
      <w:sz w:val="28"/>
      <w:szCs w:val="20"/>
      <w:lang w:eastAsia="ru-RU"/>
    </w:rPr>
  </w:style>
  <w:style w:type="character" w:customStyle="1" w:styleId="70">
    <w:name w:val="Заголовок 7 Знак"/>
    <w:basedOn w:val="a1"/>
    <w:link w:val="7"/>
    <w:semiHidden/>
    <w:rsid w:val="002B0F1C"/>
    <w:rPr>
      <w:rFonts w:asciiTheme="majorHAnsi" w:eastAsiaTheme="majorEastAsia" w:hAnsiTheme="majorHAnsi" w:cstheme="majorBidi"/>
      <w:i/>
      <w:iCs/>
      <w:color w:val="1F4D78" w:themeColor="accent1" w:themeShade="7F"/>
      <w:lang w:eastAsia="ru-RU"/>
    </w:rPr>
  </w:style>
  <w:style w:type="character" w:customStyle="1" w:styleId="80">
    <w:name w:val="Заголовок 8 Знак"/>
    <w:basedOn w:val="a1"/>
    <w:link w:val="8"/>
    <w:semiHidden/>
    <w:rsid w:val="002B0F1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semiHidden/>
    <w:rsid w:val="002B0F1C"/>
    <w:rPr>
      <w:rFonts w:asciiTheme="majorHAnsi" w:eastAsiaTheme="majorEastAsia" w:hAnsiTheme="majorHAnsi" w:cstheme="majorBidi"/>
      <w:i/>
      <w:iCs/>
      <w:color w:val="272727" w:themeColor="text1" w:themeTint="D8"/>
      <w:sz w:val="21"/>
      <w:szCs w:val="21"/>
      <w:lang w:eastAsia="ru-RU"/>
    </w:rPr>
  </w:style>
  <w:style w:type="character" w:styleId="a4">
    <w:name w:val="Hyperlink"/>
    <w:basedOn w:val="a1"/>
    <w:semiHidden/>
    <w:unhideWhenUsed/>
    <w:rsid w:val="002B0F1C"/>
    <w:rPr>
      <w:color w:val="0000FF"/>
      <w:u w:val="single"/>
    </w:rPr>
  </w:style>
  <w:style w:type="character" w:styleId="a5">
    <w:name w:val="FollowedHyperlink"/>
    <w:basedOn w:val="a1"/>
    <w:semiHidden/>
    <w:unhideWhenUsed/>
    <w:rsid w:val="002B0F1C"/>
    <w:rPr>
      <w:color w:val="800080"/>
      <w:u w:val="single"/>
    </w:rPr>
  </w:style>
  <w:style w:type="paragraph" w:styleId="HTML">
    <w:name w:val="HTML Preformatted"/>
    <w:basedOn w:val="a0"/>
    <w:link w:val="HTML0"/>
    <w:semiHidden/>
    <w:unhideWhenUsed/>
    <w:rsid w:val="002B0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semiHidden/>
    <w:rsid w:val="002B0F1C"/>
    <w:rPr>
      <w:rFonts w:ascii="Courier New" w:eastAsia="Times New Roman" w:hAnsi="Courier New" w:cs="Courier New"/>
      <w:sz w:val="20"/>
      <w:szCs w:val="20"/>
      <w:lang w:eastAsia="ru-RU"/>
    </w:rPr>
  </w:style>
  <w:style w:type="character" w:styleId="HTML1">
    <w:name w:val="HTML Typewriter"/>
    <w:basedOn w:val="a1"/>
    <w:semiHidden/>
    <w:unhideWhenUsed/>
    <w:rsid w:val="002B0F1C"/>
    <w:rPr>
      <w:rFonts w:ascii="Courier New" w:eastAsia="Times New Roman" w:hAnsi="Courier New" w:cs="Courier New" w:hint="default"/>
      <w:sz w:val="20"/>
      <w:szCs w:val="20"/>
    </w:rPr>
  </w:style>
  <w:style w:type="character" w:customStyle="1" w:styleId="11">
    <w:name w:val="Обычный (веб) Знак1"/>
    <w:aliases w:val="Обычный (Web) Знак,Обычный (веб) Знак Знак Знак Знак,Обычный (веб) Знак Знак Знак2,Обычный (веб) Знак Знак1,Обычный (веб) Знак Знак Знак1 Знак,Обычный (Web)1 Знак,Знак Знак3 Знак,Знак Знак1 Знак Знак Знак,Знак4 Зна Знак"/>
    <w:link w:val="a6"/>
    <w:uiPriority w:val="99"/>
    <w:semiHidden/>
    <w:locked/>
    <w:rsid w:val="002B0F1C"/>
    <w:rPr>
      <w:rFonts w:ascii="Times New Roman" w:eastAsia="Times New Roman" w:hAnsi="Times New Roman" w:cs="Times New Roman"/>
      <w:sz w:val="24"/>
      <w:szCs w:val="24"/>
      <w:lang w:eastAsia="ru-RU"/>
    </w:rPr>
  </w:style>
  <w:style w:type="paragraph" w:styleId="a6">
    <w:name w:val="Normal (Web)"/>
    <w:aliases w:val="Обычный (Web),Обычный (веб) Знак Знак Знак,Обычный (веб) Знак Знак,Обычный (веб) Знак,Обычный (веб) Знак Знак Знак1,Обычный (Web)1,Знак Знак3,Знак Знак1 Знак Знак,Знак Знак Знак Знак Знак,Знак4 Зна,Знак Знак Знак Знак2,Знак Знак Знак"/>
    <w:basedOn w:val="a0"/>
    <w:link w:val="11"/>
    <w:autoRedefine/>
    <w:uiPriority w:val="99"/>
    <w:semiHidden/>
    <w:unhideWhenUsed/>
    <w:qFormat/>
    <w:rsid w:val="002B0F1C"/>
    <w:pPr>
      <w:spacing w:after="0" w:line="240" w:lineRule="auto"/>
    </w:pPr>
    <w:rPr>
      <w:rFonts w:ascii="Times New Roman" w:eastAsia="Times New Roman" w:hAnsi="Times New Roman" w:cs="Times New Roman"/>
      <w:sz w:val="24"/>
      <w:szCs w:val="24"/>
    </w:rPr>
  </w:style>
  <w:style w:type="character" w:customStyle="1" w:styleId="a7">
    <w:name w:val="Текст сноски Знак"/>
    <w:basedOn w:val="a1"/>
    <w:link w:val="a8"/>
    <w:semiHidden/>
    <w:locked/>
    <w:rsid w:val="002B0F1C"/>
    <w:rPr>
      <w:rFonts w:ascii="Times New Roman" w:eastAsia="Times New Roman" w:hAnsi="Times New Roman" w:cs="Times New Roman"/>
      <w:sz w:val="20"/>
      <w:szCs w:val="20"/>
      <w:lang w:eastAsia="ru-RU"/>
    </w:rPr>
  </w:style>
  <w:style w:type="character" w:customStyle="1" w:styleId="a9">
    <w:name w:val="Верхний колонтитул Знак"/>
    <w:basedOn w:val="a1"/>
    <w:link w:val="aa"/>
    <w:semiHidden/>
    <w:locked/>
    <w:rsid w:val="002B0F1C"/>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semiHidden/>
    <w:locked/>
    <w:rsid w:val="002B0F1C"/>
    <w:rPr>
      <w:rFonts w:ascii="Times New Roman" w:eastAsia="Times New Roman" w:hAnsi="Times New Roman" w:cs="Times New Roman"/>
      <w:sz w:val="24"/>
      <w:szCs w:val="24"/>
      <w:lang w:eastAsia="ru-RU"/>
    </w:rPr>
  </w:style>
  <w:style w:type="character" w:customStyle="1" w:styleId="ad">
    <w:name w:val="Название Знак"/>
    <w:basedOn w:val="a1"/>
    <w:link w:val="ae"/>
    <w:locked/>
    <w:rsid w:val="002B0F1C"/>
    <w:rPr>
      <w:rFonts w:ascii="Times New Roman" w:eastAsia="Times New Roman" w:hAnsi="Times New Roman" w:cs="Times New Roman"/>
      <w:b/>
      <w:sz w:val="28"/>
      <w:szCs w:val="20"/>
      <w:lang w:val="en-US" w:eastAsia="ru-RU"/>
    </w:rPr>
  </w:style>
  <w:style w:type="character" w:customStyle="1" w:styleId="af">
    <w:name w:val="Основной текст Знак"/>
    <w:basedOn w:val="a1"/>
    <w:link w:val="af0"/>
    <w:semiHidden/>
    <w:locked/>
    <w:rsid w:val="002B0F1C"/>
    <w:rPr>
      <w:rFonts w:ascii="Times New Roman" w:eastAsia="Times New Roman" w:hAnsi="Times New Roman" w:cs="Times New Roman"/>
      <w:sz w:val="16"/>
      <w:szCs w:val="20"/>
      <w:lang w:val="x-none" w:eastAsia="ru-RU"/>
    </w:rPr>
  </w:style>
  <w:style w:type="character" w:customStyle="1" w:styleId="af1">
    <w:name w:val="Основной текст с отступом Знак"/>
    <w:basedOn w:val="a1"/>
    <w:link w:val="af2"/>
    <w:semiHidden/>
    <w:locked/>
    <w:rsid w:val="002B0F1C"/>
    <w:rPr>
      <w:rFonts w:ascii="Times New Roman" w:eastAsiaTheme="minorEastAsia" w:hAnsi="Times New Roman" w:cs="Times New Roman"/>
      <w:lang w:eastAsia="ru-RU"/>
    </w:rPr>
  </w:style>
  <w:style w:type="character" w:customStyle="1" w:styleId="af3">
    <w:name w:val="Подзаголовок Знак"/>
    <w:basedOn w:val="a1"/>
    <w:link w:val="af4"/>
    <w:locked/>
    <w:rsid w:val="002B0F1C"/>
    <w:rPr>
      <w:rFonts w:ascii="Times New Roman" w:eastAsia="Times New Roman" w:hAnsi="Times New Roman" w:cs="Times New Roman"/>
      <w:b/>
      <w:sz w:val="28"/>
      <w:szCs w:val="20"/>
      <w:lang w:eastAsia="ru-RU"/>
    </w:rPr>
  </w:style>
  <w:style w:type="character" w:customStyle="1" w:styleId="22">
    <w:name w:val="Основной текст 2 Знак"/>
    <w:basedOn w:val="a1"/>
    <w:link w:val="23"/>
    <w:semiHidden/>
    <w:locked/>
    <w:rsid w:val="002B0F1C"/>
    <w:rPr>
      <w:rFonts w:ascii="Times New Roman" w:eastAsiaTheme="minorEastAsia" w:hAnsi="Times New Roman" w:cs="Times New Roman"/>
      <w:lang w:eastAsia="ru-RU"/>
    </w:rPr>
  </w:style>
  <w:style w:type="character" w:customStyle="1" w:styleId="32">
    <w:name w:val="Основной текст 3 Знак"/>
    <w:basedOn w:val="a1"/>
    <w:link w:val="33"/>
    <w:semiHidden/>
    <w:locked/>
    <w:rsid w:val="002B0F1C"/>
    <w:rPr>
      <w:rFonts w:ascii="Calibri" w:eastAsia="Times New Roman" w:hAnsi="Calibri" w:cs="Times New Roman"/>
      <w:sz w:val="16"/>
      <w:szCs w:val="16"/>
      <w:lang w:eastAsia="ru-RU"/>
    </w:rPr>
  </w:style>
  <w:style w:type="character" w:customStyle="1" w:styleId="24">
    <w:name w:val="Основной текст с отступом 2 Знак"/>
    <w:basedOn w:val="a1"/>
    <w:link w:val="25"/>
    <w:semiHidden/>
    <w:locked/>
    <w:rsid w:val="002B0F1C"/>
    <w:rPr>
      <w:rFonts w:ascii="Times New Roman" w:eastAsiaTheme="minorEastAsia" w:hAnsi="Times New Roman" w:cs="Times New Roman"/>
      <w:lang w:eastAsia="ru-RU"/>
    </w:rPr>
  </w:style>
  <w:style w:type="character" w:customStyle="1" w:styleId="34">
    <w:name w:val="Основной текст с отступом 3 Знак"/>
    <w:basedOn w:val="a1"/>
    <w:link w:val="35"/>
    <w:semiHidden/>
    <w:locked/>
    <w:rsid w:val="002B0F1C"/>
    <w:rPr>
      <w:rFonts w:ascii="Times New Roman" w:eastAsia="Times New Roman" w:hAnsi="Times New Roman" w:cs="Times New Roman"/>
      <w:sz w:val="24"/>
      <w:szCs w:val="20"/>
      <w:lang w:eastAsia="ru-RU"/>
    </w:rPr>
  </w:style>
  <w:style w:type="character" w:customStyle="1" w:styleId="af5">
    <w:name w:val="Схема документа Знак"/>
    <w:basedOn w:val="a1"/>
    <w:link w:val="af6"/>
    <w:semiHidden/>
    <w:locked/>
    <w:rsid w:val="002B0F1C"/>
    <w:rPr>
      <w:rFonts w:ascii="Tahoma" w:eastAsia="Times New Roman" w:hAnsi="Tahoma" w:cs="Tahoma"/>
      <w:sz w:val="20"/>
      <w:szCs w:val="20"/>
      <w:lang w:eastAsia="ru-RU"/>
    </w:rPr>
  </w:style>
  <w:style w:type="character" w:customStyle="1" w:styleId="af7">
    <w:name w:val="Текст Знак"/>
    <w:basedOn w:val="a1"/>
    <w:link w:val="af8"/>
    <w:semiHidden/>
    <w:locked/>
    <w:rsid w:val="002B0F1C"/>
    <w:rPr>
      <w:rFonts w:ascii="Courier New" w:eastAsia="Times New Roman" w:hAnsi="Courier New" w:cs="Times New Roman"/>
      <w:sz w:val="20"/>
      <w:szCs w:val="20"/>
      <w:lang w:eastAsia="ru-RU"/>
    </w:rPr>
  </w:style>
  <w:style w:type="character" w:customStyle="1" w:styleId="af9">
    <w:name w:val="Текст выноски Знак"/>
    <w:basedOn w:val="a1"/>
    <w:link w:val="afa"/>
    <w:uiPriority w:val="99"/>
    <w:semiHidden/>
    <w:locked/>
    <w:rsid w:val="002B0F1C"/>
    <w:rPr>
      <w:rFonts w:ascii="Segoe UI" w:eastAsiaTheme="minorEastAsia" w:hAnsi="Segoe UI" w:cs="Segoe UI"/>
      <w:sz w:val="18"/>
      <w:szCs w:val="18"/>
      <w:lang w:eastAsia="ru-RU"/>
    </w:rPr>
  </w:style>
  <w:style w:type="character" w:customStyle="1" w:styleId="afb">
    <w:name w:val="Без интервала Знак"/>
    <w:aliases w:val="ARSH_N Знак,Обрнадзор Знак,Обя Знак,мелкий Знак,мой рабочий Знак,норма Знак,Айгерим Знак,ТекстОтчета Знак,Алия Знак,СНОСКИ Знак,АЛЬБОМНАЯ Знак"/>
    <w:link w:val="afc"/>
    <w:uiPriority w:val="1"/>
    <w:locked/>
    <w:rsid w:val="002B0F1C"/>
    <w:rPr>
      <w:rFonts w:ascii="Times New Roman" w:eastAsiaTheme="minorEastAsia" w:hAnsi="Times New Roman" w:cs="Times New Roman"/>
      <w:lang w:eastAsia="ru-RU"/>
    </w:rPr>
  </w:style>
  <w:style w:type="paragraph" w:styleId="afc">
    <w:name w:val="No Spacing"/>
    <w:aliases w:val="ARSH_N,Обрнадзор,Обя,мелкий,мой рабочий,норма,Айгерим,ТекстОтчета,Алия,СНОСКИ,АЛЬБОМНАЯ"/>
    <w:link w:val="afb"/>
    <w:uiPriority w:val="1"/>
    <w:qFormat/>
    <w:rsid w:val="002B0F1C"/>
    <w:pPr>
      <w:spacing w:after="0" w:line="240" w:lineRule="auto"/>
    </w:pPr>
    <w:rPr>
      <w:rFonts w:ascii="Times New Roman" w:eastAsiaTheme="minorEastAsia" w:hAnsi="Times New Roman" w:cs="Times New Roman"/>
      <w:lang w:eastAsia="ru-RU"/>
    </w:rPr>
  </w:style>
  <w:style w:type="character" w:customStyle="1" w:styleId="afd">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basedOn w:val="a1"/>
    <w:link w:val="afe"/>
    <w:uiPriority w:val="34"/>
    <w:locked/>
    <w:rsid w:val="002B0F1C"/>
    <w:rPr>
      <w:rFonts w:ascii="Times New Roman" w:eastAsiaTheme="minorEastAsia" w:hAnsi="Times New Roman" w:cs="Times New Roman"/>
      <w:lang w:eastAsia="ru-RU"/>
    </w:rPr>
  </w:style>
  <w:style w:type="paragraph" w:styleId="afe">
    <w:name w:val="List Paragraph"/>
    <w:aliases w:val="Heading1,Colorful List - Accent 11,Colorful List - Accent 11CxSpLast,H1-1,Заголовок3,Bullet 1,Use Case List Paragraph,List Paragraph,маркированный,без абзаца,ПАРАГРАФ,Абзац списка  1Список литературы мой"/>
    <w:basedOn w:val="a0"/>
    <w:link w:val="afd"/>
    <w:uiPriority w:val="34"/>
    <w:qFormat/>
    <w:rsid w:val="002B0F1C"/>
    <w:pPr>
      <w:ind w:left="720"/>
      <w:contextualSpacing/>
    </w:pPr>
    <w:rPr>
      <w:rFonts w:ascii="Times New Roman" w:hAnsi="Times New Roman" w:cs="Times New Roman"/>
    </w:rPr>
  </w:style>
  <w:style w:type="paragraph" w:customStyle="1" w:styleId="Default">
    <w:name w:val="Default"/>
    <w:qFormat/>
    <w:rsid w:val="002B0F1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7">
    <w:name w:val="Style7"/>
    <w:basedOn w:val="a0"/>
    <w:uiPriority w:val="99"/>
    <w:qFormat/>
    <w:rsid w:val="002B0F1C"/>
    <w:pPr>
      <w:widowControl w:val="0"/>
      <w:autoSpaceDE w:val="0"/>
      <w:autoSpaceDN w:val="0"/>
      <w:adjustRightInd w:val="0"/>
      <w:spacing w:after="0" w:line="283" w:lineRule="exact"/>
      <w:ind w:firstLine="1042"/>
    </w:pPr>
    <w:rPr>
      <w:rFonts w:ascii="Times New Roman" w:eastAsia="Times New Roman" w:hAnsi="Times New Roman" w:cs="Times New Roman"/>
      <w:sz w:val="24"/>
      <w:szCs w:val="24"/>
    </w:rPr>
  </w:style>
  <w:style w:type="paragraph" w:customStyle="1" w:styleId="Style13">
    <w:name w:val="Style13"/>
    <w:basedOn w:val="a0"/>
    <w:uiPriority w:val="99"/>
    <w:qFormat/>
    <w:rsid w:val="002B0F1C"/>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9">
    <w:name w:val="Style9"/>
    <w:basedOn w:val="a0"/>
    <w:uiPriority w:val="99"/>
    <w:qFormat/>
    <w:rsid w:val="002B0F1C"/>
    <w:pPr>
      <w:widowControl w:val="0"/>
      <w:autoSpaceDE w:val="0"/>
      <w:autoSpaceDN w:val="0"/>
      <w:adjustRightInd w:val="0"/>
      <w:spacing w:after="0" w:line="314" w:lineRule="exact"/>
      <w:ind w:firstLine="706"/>
    </w:pPr>
    <w:rPr>
      <w:rFonts w:ascii="Times New Roman" w:eastAsia="Calibri" w:hAnsi="Times New Roman" w:cs="Times New Roman"/>
      <w:sz w:val="24"/>
      <w:szCs w:val="24"/>
    </w:rPr>
  </w:style>
  <w:style w:type="paragraph" w:customStyle="1" w:styleId="Style4">
    <w:name w:val="Style4"/>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msonormalbullet2gif">
    <w:name w:val="msonormal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normalbullet1gif">
    <w:name w:val="msonormalbullet1.gif"/>
    <w:basedOn w:val="a0"/>
    <w:uiPriority w:val="99"/>
    <w:qFormat/>
    <w:rsid w:val="002B0F1C"/>
    <w:pPr>
      <w:spacing w:before="100" w:after="100" w:line="240" w:lineRule="auto"/>
    </w:pPr>
    <w:rPr>
      <w:rFonts w:ascii="Times New Roman" w:eastAsia="Calibri" w:hAnsi="Times New Roman" w:cs="Times New Roman"/>
      <w:sz w:val="24"/>
      <w:szCs w:val="20"/>
    </w:rPr>
  </w:style>
  <w:style w:type="paragraph" w:customStyle="1" w:styleId="26">
    <w:name w:val="Обычный2"/>
    <w:uiPriority w:val="99"/>
    <w:qFormat/>
    <w:rsid w:val="002B0F1C"/>
    <w:pPr>
      <w:spacing w:after="0" w:line="240" w:lineRule="auto"/>
    </w:pPr>
    <w:rPr>
      <w:rFonts w:ascii="Times New Roman" w:eastAsia="Times New Roman" w:hAnsi="Times New Roman" w:cs="Times New Roman"/>
      <w:sz w:val="20"/>
      <w:szCs w:val="20"/>
      <w:lang w:eastAsia="ru-RU"/>
    </w:rPr>
  </w:style>
  <w:style w:type="paragraph" w:customStyle="1" w:styleId="Style14">
    <w:name w:val="Style14"/>
    <w:basedOn w:val="a0"/>
    <w:uiPriority w:val="99"/>
    <w:qFormat/>
    <w:rsid w:val="002B0F1C"/>
    <w:pPr>
      <w:widowControl w:val="0"/>
      <w:autoSpaceDE w:val="0"/>
      <w:autoSpaceDN w:val="0"/>
      <w:adjustRightInd w:val="0"/>
      <w:spacing w:after="0" w:line="274" w:lineRule="exact"/>
      <w:ind w:firstLine="710"/>
      <w:jc w:val="both"/>
    </w:pPr>
    <w:rPr>
      <w:rFonts w:ascii="Times New Roman" w:eastAsia="Times New Roman" w:hAnsi="Times New Roman" w:cs="Times New Roman"/>
      <w:sz w:val="24"/>
      <w:szCs w:val="24"/>
    </w:rPr>
  </w:style>
  <w:style w:type="paragraph" w:customStyle="1" w:styleId="Style8">
    <w:name w:val="Style8"/>
    <w:basedOn w:val="a0"/>
    <w:uiPriority w:val="99"/>
    <w:qFormat/>
    <w:rsid w:val="002B0F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normalbullet3gif">
    <w:name w:val="msonormal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12">
    <w:name w:val="Обычный1"/>
    <w:uiPriority w:val="99"/>
    <w:qFormat/>
    <w:rsid w:val="002B0F1C"/>
    <w:pPr>
      <w:spacing w:after="0" w:line="240" w:lineRule="auto"/>
    </w:pPr>
    <w:rPr>
      <w:rFonts w:ascii="Times New Roman" w:eastAsia="Times New Roman" w:hAnsi="Times New Roman" w:cs="Times New Roman"/>
      <w:sz w:val="24"/>
      <w:szCs w:val="20"/>
      <w:lang w:eastAsia="ru-RU"/>
    </w:rPr>
  </w:style>
  <w:style w:type="paragraph" w:customStyle="1" w:styleId="msoheading8bullet1gif">
    <w:name w:val="msoheading8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titlebullet3gif">
    <w:name w:val="msotitle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3bullet1gif">
    <w:name w:val="msobodytext3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3bullet2gif">
    <w:name w:val="msobodytext3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ff">
    <w:name w:val="Знак Знак Знак Знак Знак Знак Знак Знак Знак Знак"/>
    <w:basedOn w:val="a0"/>
    <w:autoRedefine/>
    <w:uiPriority w:val="99"/>
    <w:qFormat/>
    <w:rsid w:val="002B0F1C"/>
    <w:pPr>
      <w:spacing w:after="160" w:line="240" w:lineRule="exact"/>
    </w:pPr>
    <w:rPr>
      <w:rFonts w:ascii="Times New Roman" w:eastAsia="SimSun" w:hAnsi="Times New Roman" w:cs="Times New Roman"/>
      <w:b/>
      <w:sz w:val="28"/>
      <w:szCs w:val="24"/>
      <w:lang w:val="en-US" w:eastAsia="en-US"/>
    </w:rPr>
  </w:style>
  <w:style w:type="paragraph" w:styleId="af0">
    <w:name w:val="Body Text"/>
    <w:basedOn w:val="a0"/>
    <w:link w:val="af"/>
    <w:semiHidden/>
    <w:unhideWhenUsed/>
    <w:rsid w:val="002B0F1C"/>
    <w:pPr>
      <w:spacing w:after="120"/>
    </w:pPr>
    <w:rPr>
      <w:rFonts w:ascii="Times New Roman" w:eastAsia="Times New Roman" w:hAnsi="Times New Roman" w:cs="Times New Roman"/>
      <w:sz w:val="16"/>
      <w:szCs w:val="20"/>
      <w:lang w:val="x-none"/>
    </w:rPr>
  </w:style>
  <w:style w:type="character" w:customStyle="1" w:styleId="13">
    <w:name w:val="Основной текст Знак1"/>
    <w:basedOn w:val="a1"/>
    <w:semiHidden/>
    <w:rsid w:val="002B0F1C"/>
    <w:rPr>
      <w:rFonts w:eastAsiaTheme="minorEastAsia"/>
      <w:lang w:eastAsia="ru-RU"/>
    </w:rPr>
  </w:style>
  <w:style w:type="paragraph" w:customStyle="1" w:styleId="aff0">
    <w:name w:val="подрисн"/>
    <w:basedOn w:val="af0"/>
    <w:uiPriority w:val="99"/>
    <w:qFormat/>
    <w:rsid w:val="002B0F1C"/>
    <w:pPr>
      <w:autoSpaceDE w:val="0"/>
      <w:autoSpaceDN w:val="0"/>
      <w:adjustRightInd w:val="0"/>
      <w:spacing w:after="0" w:line="240" w:lineRule="auto"/>
      <w:jc w:val="center"/>
    </w:pPr>
  </w:style>
  <w:style w:type="paragraph" w:customStyle="1" w:styleId="aff1">
    <w:name w:val="Адреса"/>
    <w:basedOn w:val="a0"/>
    <w:next w:val="a0"/>
    <w:uiPriority w:val="99"/>
    <w:qFormat/>
    <w:rsid w:val="002B0F1C"/>
    <w:pPr>
      <w:widowControl w:val="0"/>
      <w:snapToGrid w:val="0"/>
      <w:spacing w:after="0" w:line="240" w:lineRule="auto"/>
    </w:pPr>
    <w:rPr>
      <w:rFonts w:ascii="Times New Roman" w:eastAsia="Times New Roman" w:hAnsi="Times New Roman" w:cs="Times New Roman"/>
      <w:i/>
      <w:sz w:val="24"/>
      <w:szCs w:val="20"/>
    </w:rPr>
  </w:style>
  <w:style w:type="paragraph" w:customStyle="1" w:styleId="H3">
    <w:name w:val="H3"/>
    <w:basedOn w:val="a0"/>
    <w:next w:val="a0"/>
    <w:uiPriority w:val="99"/>
    <w:qFormat/>
    <w:rsid w:val="002B0F1C"/>
    <w:pPr>
      <w:keepNext/>
      <w:widowControl w:val="0"/>
      <w:snapToGrid w:val="0"/>
      <w:spacing w:before="100" w:after="100" w:line="240" w:lineRule="auto"/>
      <w:outlineLvl w:val="3"/>
    </w:pPr>
    <w:rPr>
      <w:rFonts w:ascii="Times New Roman" w:eastAsia="Times New Roman" w:hAnsi="Times New Roman" w:cs="Times New Roman"/>
      <w:b/>
      <w:sz w:val="28"/>
      <w:szCs w:val="20"/>
    </w:rPr>
  </w:style>
  <w:style w:type="paragraph" w:customStyle="1" w:styleId="aff2">
    <w:name w:val="Термин"/>
    <w:basedOn w:val="a0"/>
    <w:next w:val="a0"/>
    <w:uiPriority w:val="99"/>
    <w:qFormat/>
    <w:rsid w:val="002B0F1C"/>
    <w:pPr>
      <w:widowControl w:val="0"/>
      <w:snapToGrid w:val="0"/>
      <w:spacing w:after="0" w:line="240" w:lineRule="auto"/>
    </w:pPr>
    <w:rPr>
      <w:rFonts w:ascii="Times New Roman" w:eastAsia="Times New Roman" w:hAnsi="Times New Roman" w:cs="Times New Roman"/>
      <w:sz w:val="24"/>
      <w:szCs w:val="20"/>
    </w:rPr>
  </w:style>
  <w:style w:type="paragraph" w:customStyle="1" w:styleId="81">
    <w:name w:val="заголовок 8"/>
    <w:basedOn w:val="a0"/>
    <w:next w:val="a0"/>
    <w:uiPriority w:val="99"/>
    <w:qFormat/>
    <w:rsid w:val="002B0F1C"/>
    <w:pPr>
      <w:keepNext/>
      <w:autoSpaceDE w:val="0"/>
      <w:autoSpaceDN w:val="0"/>
      <w:spacing w:after="0" w:line="240" w:lineRule="auto"/>
      <w:ind w:right="-241" w:firstLine="720"/>
      <w:jc w:val="both"/>
      <w:outlineLvl w:val="7"/>
    </w:pPr>
    <w:rPr>
      <w:rFonts w:ascii="Times New Roman" w:eastAsia="Times New Roman" w:hAnsi="Times New Roman" w:cs="Times New Roman"/>
      <w:b/>
      <w:sz w:val="24"/>
      <w:szCs w:val="20"/>
    </w:rPr>
  </w:style>
  <w:style w:type="paragraph" w:customStyle="1" w:styleId="aff3">
    <w:name w:val="таблица"/>
    <w:basedOn w:val="af0"/>
    <w:uiPriority w:val="99"/>
    <w:qFormat/>
    <w:rsid w:val="002B0F1C"/>
    <w:pPr>
      <w:autoSpaceDE w:val="0"/>
      <w:autoSpaceDN w:val="0"/>
      <w:adjustRightInd w:val="0"/>
      <w:spacing w:after="0" w:line="240" w:lineRule="auto"/>
      <w:jc w:val="center"/>
    </w:pPr>
    <w:rPr>
      <w:sz w:val="24"/>
    </w:rPr>
  </w:style>
  <w:style w:type="paragraph" w:customStyle="1" w:styleId="aff4">
    <w:name w:val="Цитаты"/>
    <w:basedOn w:val="a0"/>
    <w:uiPriority w:val="99"/>
    <w:qFormat/>
    <w:rsid w:val="002B0F1C"/>
    <w:pPr>
      <w:snapToGrid w:val="0"/>
      <w:spacing w:before="100" w:after="100" w:line="240" w:lineRule="auto"/>
      <w:ind w:left="360" w:right="360"/>
    </w:pPr>
    <w:rPr>
      <w:rFonts w:ascii="Times New Roman" w:eastAsia="Times New Roman" w:hAnsi="Times New Roman" w:cs="Times New Roman"/>
      <w:sz w:val="24"/>
      <w:szCs w:val="20"/>
    </w:rPr>
  </w:style>
  <w:style w:type="paragraph" w:customStyle="1" w:styleId="14">
    <w:name w:val="Стиль1"/>
    <w:basedOn w:val="af0"/>
    <w:uiPriority w:val="99"/>
    <w:qFormat/>
    <w:rsid w:val="002B0F1C"/>
    <w:pPr>
      <w:widowControl w:val="0"/>
      <w:snapToGrid w:val="0"/>
      <w:spacing w:after="0" w:line="240" w:lineRule="auto"/>
      <w:ind w:firstLine="720"/>
      <w:jc w:val="both"/>
    </w:pPr>
    <w:rPr>
      <w:color w:val="000000"/>
      <w:sz w:val="28"/>
    </w:rPr>
  </w:style>
  <w:style w:type="paragraph" w:customStyle="1" w:styleId="15">
    <w:name w:val="Абзац списка1"/>
    <w:basedOn w:val="a0"/>
    <w:uiPriority w:val="99"/>
    <w:qFormat/>
    <w:rsid w:val="002B0F1C"/>
    <w:pPr>
      <w:ind w:left="720"/>
      <w:contextualSpacing/>
    </w:pPr>
    <w:rPr>
      <w:rFonts w:ascii="Calibri" w:eastAsia="Times New Roman" w:hAnsi="Calibri" w:cs="Times New Roman"/>
    </w:rPr>
  </w:style>
  <w:style w:type="paragraph" w:customStyle="1" w:styleId="110">
    <w:name w:val="1Стиль1"/>
    <w:basedOn w:val="a0"/>
    <w:uiPriority w:val="99"/>
    <w:qFormat/>
    <w:rsid w:val="002B0F1C"/>
    <w:pPr>
      <w:spacing w:after="0" w:line="240" w:lineRule="auto"/>
      <w:ind w:firstLine="709"/>
      <w:jc w:val="both"/>
    </w:pPr>
    <w:rPr>
      <w:rFonts w:ascii="Arial" w:eastAsia="Times New Roman" w:hAnsi="Arial" w:cs="Times New Roman"/>
      <w:sz w:val="24"/>
      <w:szCs w:val="20"/>
    </w:rPr>
  </w:style>
  <w:style w:type="paragraph" w:customStyle="1" w:styleId="16">
    <w:name w:val="Текст1"/>
    <w:basedOn w:val="a0"/>
    <w:uiPriority w:val="99"/>
    <w:qFormat/>
    <w:rsid w:val="002B0F1C"/>
    <w:pPr>
      <w:spacing w:after="0" w:line="240" w:lineRule="auto"/>
    </w:pPr>
    <w:rPr>
      <w:rFonts w:ascii="Courier New" w:eastAsia="Times New Roman" w:hAnsi="Courier New" w:cs="Times New Roman"/>
      <w:sz w:val="20"/>
      <w:szCs w:val="20"/>
    </w:rPr>
  </w:style>
  <w:style w:type="paragraph" w:customStyle="1" w:styleId="FR4">
    <w:name w:val="FR4"/>
    <w:uiPriority w:val="99"/>
    <w:qFormat/>
    <w:rsid w:val="002B0F1C"/>
    <w:pPr>
      <w:widowControl w:val="0"/>
      <w:autoSpaceDE w:val="0"/>
      <w:autoSpaceDN w:val="0"/>
      <w:adjustRightInd w:val="0"/>
      <w:spacing w:after="0" w:line="240" w:lineRule="auto"/>
    </w:pPr>
    <w:rPr>
      <w:rFonts w:ascii="Arial" w:eastAsia="Times New Roman" w:hAnsi="Arial" w:cs="Arial"/>
      <w:sz w:val="16"/>
      <w:szCs w:val="16"/>
      <w:lang w:val="en-US" w:eastAsia="ru-RU"/>
    </w:rPr>
  </w:style>
  <w:style w:type="paragraph" w:customStyle="1" w:styleId="aff5">
    <w:name w:val="программа"/>
    <w:basedOn w:val="a0"/>
    <w:uiPriority w:val="99"/>
    <w:qFormat/>
    <w:rsid w:val="002B0F1C"/>
    <w:pPr>
      <w:spacing w:before="80" w:after="0" w:line="240" w:lineRule="auto"/>
    </w:pPr>
    <w:rPr>
      <w:rFonts w:ascii="Courier New" w:eastAsia="Times New Roman" w:hAnsi="Courier New" w:cs="Times New Roman"/>
      <w:szCs w:val="16"/>
      <w:lang w:val="en-US"/>
    </w:rPr>
  </w:style>
  <w:style w:type="paragraph" w:customStyle="1" w:styleId="aff6">
    <w:name w:val="a"/>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at">
    <w:name w:val="referat"/>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ortant">
    <w:name w:val="important"/>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
    <w:name w:val="t"/>
    <w:basedOn w:val="a0"/>
    <w:uiPriority w:val="99"/>
    <w:qFormat/>
    <w:rsid w:val="002B0F1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aff7">
    <w:name w:val="Название подпункта"/>
    <w:basedOn w:val="af0"/>
    <w:uiPriority w:val="99"/>
    <w:qFormat/>
    <w:rsid w:val="002B0F1C"/>
    <w:pPr>
      <w:widowControl w:val="0"/>
      <w:autoSpaceDE w:val="0"/>
      <w:autoSpaceDN w:val="0"/>
      <w:adjustRightInd w:val="0"/>
      <w:spacing w:after="0" w:line="240" w:lineRule="auto"/>
      <w:jc w:val="both"/>
    </w:pPr>
    <w:rPr>
      <w:b/>
    </w:rPr>
  </w:style>
  <w:style w:type="character" w:customStyle="1" w:styleId="320">
    <w:name w:val="Основной текст (32)_"/>
    <w:basedOn w:val="a1"/>
    <w:link w:val="321"/>
    <w:locked/>
    <w:rsid w:val="002B0F1C"/>
    <w:rPr>
      <w:b/>
      <w:bCs/>
      <w:spacing w:val="-4"/>
      <w:shd w:val="clear" w:color="auto" w:fill="FFFFFF"/>
    </w:rPr>
  </w:style>
  <w:style w:type="paragraph" w:customStyle="1" w:styleId="321">
    <w:name w:val="Основной текст (32)"/>
    <w:basedOn w:val="a0"/>
    <w:link w:val="320"/>
    <w:qFormat/>
    <w:rsid w:val="002B0F1C"/>
    <w:pPr>
      <w:widowControl w:val="0"/>
      <w:shd w:val="clear" w:color="auto" w:fill="FFFFFF"/>
      <w:spacing w:after="0" w:line="283" w:lineRule="exact"/>
    </w:pPr>
    <w:rPr>
      <w:rFonts w:eastAsiaTheme="minorHAnsi"/>
      <w:b/>
      <w:bCs/>
      <w:spacing w:val="-4"/>
      <w:lang w:eastAsia="en-US"/>
    </w:rPr>
  </w:style>
  <w:style w:type="paragraph" w:customStyle="1" w:styleId="Iauiue">
    <w:name w:val="Iau?iue"/>
    <w:uiPriority w:val="99"/>
    <w:qFormat/>
    <w:rsid w:val="002B0F1C"/>
    <w:pPr>
      <w:spacing w:after="0" w:line="240" w:lineRule="auto"/>
    </w:pPr>
    <w:rPr>
      <w:rFonts w:ascii="Times New Roman" w:eastAsia="Times New Roman" w:hAnsi="Times New Roman" w:cs="Times New Roman"/>
      <w:sz w:val="28"/>
      <w:szCs w:val="20"/>
      <w:lang w:eastAsia="ru-RU"/>
    </w:rPr>
  </w:style>
  <w:style w:type="paragraph" w:customStyle="1" w:styleId="ac0">
    <w:name w:val="ac"/>
    <w:basedOn w:val="a0"/>
    <w:uiPriority w:val="99"/>
    <w:qFormat/>
    <w:rsid w:val="002B0F1C"/>
    <w:pPr>
      <w:spacing w:before="100" w:beforeAutospacing="1" w:after="100" w:afterAutospacing="1" w:line="240" w:lineRule="auto"/>
    </w:pPr>
    <w:rPr>
      <w:rFonts w:ascii="Times New Roman" w:eastAsia="MS Mincho" w:hAnsi="Times New Roman" w:cs="Times New Roman"/>
      <w:sz w:val="24"/>
      <w:szCs w:val="24"/>
    </w:rPr>
  </w:style>
  <w:style w:type="paragraph" w:customStyle="1" w:styleId="syn">
    <w:name w:val="syn"/>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1">
    <w:name w:val="dt1"/>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normal">
    <w:name w:val="iccnormal"/>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0"/>
    <w:uiPriority w:val="99"/>
    <w:qFormat/>
    <w:rsid w:val="002B0F1C"/>
    <w:pPr>
      <w:widowControl w:val="0"/>
      <w:autoSpaceDE w:val="0"/>
      <w:autoSpaceDN w:val="0"/>
      <w:adjustRightInd w:val="0"/>
      <w:spacing w:after="0" w:line="274" w:lineRule="exact"/>
      <w:ind w:firstLine="715"/>
    </w:pPr>
    <w:rPr>
      <w:rFonts w:ascii="Times New Roman" w:hAnsi="Times New Roman" w:cs="Times New Roman"/>
      <w:sz w:val="24"/>
      <w:szCs w:val="24"/>
    </w:rPr>
  </w:style>
  <w:style w:type="paragraph" w:customStyle="1" w:styleId="Style5">
    <w:name w:val="Style5"/>
    <w:basedOn w:val="a0"/>
    <w:uiPriority w:val="99"/>
    <w:qFormat/>
    <w:rsid w:val="002B0F1C"/>
    <w:pPr>
      <w:widowControl w:val="0"/>
      <w:autoSpaceDE w:val="0"/>
      <w:autoSpaceDN w:val="0"/>
      <w:adjustRightInd w:val="0"/>
      <w:spacing w:after="0" w:line="276" w:lineRule="exact"/>
      <w:ind w:firstLine="706"/>
    </w:pPr>
    <w:rPr>
      <w:rFonts w:ascii="Times New Roman" w:hAnsi="Times New Roman" w:cs="Times New Roman"/>
      <w:sz w:val="24"/>
      <w:szCs w:val="24"/>
    </w:rPr>
  </w:style>
  <w:style w:type="paragraph" w:customStyle="1" w:styleId="Style10">
    <w:name w:val="Style10"/>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0"/>
    <w:uiPriority w:val="99"/>
    <w:qFormat/>
    <w:rsid w:val="002B0F1C"/>
    <w:pPr>
      <w:widowControl w:val="0"/>
      <w:autoSpaceDE w:val="0"/>
      <w:autoSpaceDN w:val="0"/>
      <w:adjustRightInd w:val="0"/>
      <w:spacing w:after="0" w:line="274" w:lineRule="exact"/>
      <w:ind w:firstLine="701"/>
      <w:jc w:val="both"/>
    </w:pPr>
    <w:rPr>
      <w:rFonts w:ascii="Times New Roman" w:hAnsi="Times New Roman" w:cs="Times New Roman"/>
      <w:sz w:val="24"/>
      <w:szCs w:val="24"/>
    </w:rPr>
  </w:style>
  <w:style w:type="paragraph" w:customStyle="1" w:styleId="Style12">
    <w:name w:val="Style12"/>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msobodytextindentbullet1gif">
    <w:name w:val="msobodytextinden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bullet3gif">
    <w:name w:val="msobodytextinden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bullet2gif">
    <w:name w:val="msobodytextinden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15bullet1gif">
    <w:name w:val="15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15bullet2gif">
    <w:name w:val="15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15bullet3gif">
    <w:name w:val="15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2bullet3gif">
    <w:name w:val="msobodytextindent2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2bullet1gif">
    <w:name w:val="msobodytextindent2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2bullet2gif">
    <w:name w:val="msobodytextindent2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bullet1gif">
    <w:name w:val="msobodytex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bullet2gif">
    <w:name w:val="msobodytex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bullet3gif">
    <w:name w:val="msobodytex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2bullet1gif">
    <w:name w:val="msobodytext2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2bullet2gif">
    <w:name w:val="msobodytext2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2bullet3gif">
    <w:name w:val="msobodytext2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9bullet1gif">
    <w:name w:val="a9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9bullet2gif">
    <w:name w:val="a9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9bullet3gif">
    <w:name w:val="a9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6bullet1gif">
    <w:name w:val="a6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6bullet3gif">
    <w:name w:val="a6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3bullet3gif">
    <w:name w:val="msobodytext3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fr4bullet1gif">
    <w:name w:val="fr4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fr4bullet2gif">
    <w:name w:val="fr4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fr4bullet3gif">
    <w:name w:val="fr4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heading7bullet1gif">
    <w:name w:val="msoheading7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heading7bullet3gif">
    <w:name w:val="msoheading7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footnotetextbullet1gif">
    <w:name w:val="msofootnotetex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footnotetextbullet2gif">
    <w:name w:val="msofootnotetex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footnotetextbullet3gif">
    <w:name w:val="msofootnotetex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heading7bullet2gif">
    <w:name w:val="msoheading7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heading8bullet3gif">
    <w:name w:val="msoheading8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titlebullet1gif">
    <w:name w:val="msotitle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titlebullet2gif">
    <w:name w:val="msotitle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subtitlebullet1gif">
    <w:name w:val="msosubtitle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subtitlebullet2gif">
    <w:name w:val="msosubtitle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subtitlebullet3gif">
    <w:name w:val="msosubtitle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tbullet1gif">
    <w:name w:val="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tbullet2gif">
    <w:name w:val="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tbullet3gif">
    <w:name w:val="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iauiuebullet1gif">
    <w:name w:val="iauiue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iauiuebullet3gif">
    <w:name w:val="iauiue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c0bullet1gif">
    <w:name w:val="ac0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c0bullet2gif">
    <w:name w:val="ac0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c0bullet3gif">
    <w:name w:val="ac0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plaintextbullet1gif">
    <w:name w:val="msoplaintex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plaintextbullet2gif">
    <w:name w:val="msoplaintex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plaintextbullet3gif">
    <w:name w:val="msoplaintex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Style2">
    <w:name w:val="Style2"/>
    <w:basedOn w:val="a0"/>
    <w:uiPriority w:val="99"/>
    <w:qFormat/>
    <w:rsid w:val="002B0F1C"/>
    <w:pPr>
      <w:widowControl w:val="0"/>
      <w:autoSpaceDE w:val="0"/>
      <w:autoSpaceDN w:val="0"/>
      <w:adjustRightInd w:val="0"/>
      <w:spacing w:after="0" w:line="319" w:lineRule="exact"/>
      <w:ind w:firstLine="689"/>
    </w:pPr>
    <w:rPr>
      <w:rFonts w:ascii="Times New Roman" w:hAnsi="Times New Roman" w:cs="Times New Roman"/>
      <w:sz w:val="24"/>
      <w:szCs w:val="24"/>
    </w:rPr>
  </w:style>
  <w:style w:type="paragraph" w:customStyle="1" w:styleId="Style42">
    <w:name w:val="Style42"/>
    <w:basedOn w:val="a0"/>
    <w:uiPriority w:val="99"/>
    <w:qFormat/>
    <w:rsid w:val="002B0F1C"/>
    <w:pPr>
      <w:widowControl w:val="0"/>
      <w:autoSpaceDE w:val="0"/>
      <w:autoSpaceDN w:val="0"/>
      <w:adjustRightInd w:val="0"/>
      <w:spacing w:after="0" w:line="226" w:lineRule="exact"/>
      <w:ind w:firstLine="384"/>
      <w:jc w:val="both"/>
    </w:pPr>
    <w:rPr>
      <w:rFonts w:ascii="Times New Roman" w:eastAsia="Times New Roman" w:hAnsi="Times New Roman" w:cs="Times New Roman"/>
      <w:sz w:val="24"/>
      <w:szCs w:val="24"/>
    </w:rPr>
  </w:style>
  <w:style w:type="paragraph" w:customStyle="1" w:styleId="Style1">
    <w:name w:val="Style1"/>
    <w:basedOn w:val="a0"/>
    <w:uiPriority w:val="99"/>
    <w:qFormat/>
    <w:rsid w:val="002B0F1C"/>
    <w:pPr>
      <w:widowControl w:val="0"/>
      <w:autoSpaceDE w:val="0"/>
      <w:autoSpaceDN w:val="0"/>
      <w:adjustRightInd w:val="0"/>
      <w:spacing w:after="0" w:line="413" w:lineRule="exact"/>
      <w:jc w:val="center"/>
    </w:pPr>
    <w:rPr>
      <w:rFonts w:ascii="Times New Roman" w:eastAsia="Times New Roman" w:hAnsi="Times New Roman" w:cs="Times New Roman"/>
      <w:sz w:val="24"/>
      <w:szCs w:val="24"/>
    </w:rPr>
  </w:style>
  <w:style w:type="paragraph" w:customStyle="1" w:styleId="Style16">
    <w:name w:val="Style16"/>
    <w:basedOn w:val="a0"/>
    <w:uiPriority w:val="99"/>
    <w:qFormat/>
    <w:rsid w:val="002B0F1C"/>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paragraph" w:customStyle="1" w:styleId="Style32">
    <w:name w:val="Style32"/>
    <w:basedOn w:val="a0"/>
    <w:uiPriority w:val="99"/>
    <w:qFormat/>
    <w:rsid w:val="002B0F1C"/>
    <w:pPr>
      <w:widowControl w:val="0"/>
      <w:autoSpaceDE w:val="0"/>
      <w:autoSpaceDN w:val="0"/>
      <w:adjustRightInd w:val="0"/>
      <w:spacing w:after="0" w:line="432" w:lineRule="exact"/>
      <w:ind w:firstLine="178"/>
    </w:pPr>
    <w:rPr>
      <w:rFonts w:ascii="Times New Roman" w:eastAsia="Times New Roman" w:hAnsi="Times New Roman" w:cs="Times New Roman"/>
      <w:sz w:val="24"/>
      <w:szCs w:val="24"/>
    </w:rPr>
  </w:style>
  <w:style w:type="paragraph" w:customStyle="1" w:styleId="Style54">
    <w:name w:val="Style54"/>
    <w:basedOn w:val="a0"/>
    <w:uiPriority w:val="99"/>
    <w:qFormat/>
    <w:rsid w:val="002B0F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7">
    <w:name w:val="Основной текст (2)_"/>
    <w:basedOn w:val="a1"/>
    <w:link w:val="28"/>
    <w:locked/>
    <w:rsid w:val="002B0F1C"/>
    <w:rPr>
      <w:rFonts w:ascii="Times New Roman" w:eastAsia="Times New Roman" w:hAnsi="Times New Roman" w:cs="Times New Roman"/>
      <w:b/>
      <w:bCs/>
      <w:sz w:val="21"/>
      <w:szCs w:val="21"/>
      <w:shd w:val="clear" w:color="auto" w:fill="FFFFFF"/>
    </w:rPr>
  </w:style>
  <w:style w:type="paragraph" w:customStyle="1" w:styleId="28">
    <w:name w:val="Основной текст (2)"/>
    <w:basedOn w:val="a0"/>
    <w:link w:val="27"/>
    <w:qFormat/>
    <w:rsid w:val="002B0F1C"/>
    <w:pPr>
      <w:widowControl w:val="0"/>
      <w:shd w:val="clear" w:color="auto" w:fill="FFFFFF"/>
      <w:spacing w:after="0" w:line="0" w:lineRule="atLeast"/>
      <w:jc w:val="both"/>
    </w:pPr>
    <w:rPr>
      <w:rFonts w:ascii="Times New Roman" w:eastAsia="Times New Roman" w:hAnsi="Times New Roman" w:cs="Times New Roman"/>
      <w:b/>
      <w:bCs/>
      <w:sz w:val="21"/>
      <w:szCs w:val="21"/>
      <w:lang w:eastAsia="en-US"/>
    </w:rPr>
  </w:style>
  <w:style w:type="character" w:customStyle="1" w:styleId="aff8">
    <w:name w:val="Основной текст_"/>
    <w:basedOn w:val="a1"/>
    <w:link w:val="29"/>
    <w:locked/>
    <w:rsid w:val="002B0F1C"/>
    <w:rPr>
      <w:rFonts w:ascii="Times New Roman" w:eastAsia="Times New Roman" w:hAnsi="Times New Roman" w:cs="Times New Roman"/>
      <w:sz w:val="21"/>
      <w:szCs w:val="21"/>
      <w:shd w:val="clear" w:color="auto" w:fill="FFFFFF"/>
    </w:rPr>
  </w:style>
  <w:style w:type="paragraph" w:customStyle="1" w:styleId="29">
    <w:name w:val="Основной текст2"/>
    <w:basedOn w:val="a0"/>
    <w:link w:val="aff8"/>
    <w:qFormat/>
    <w:rsid w:val="002B0F1C"/>
    <w:pPr>
      <w:widowControl w:val="0"/>
      <w:shd w:val="clear" w:color="auto" w:fill="FFFFFF"/>
      <w:spacing w:after="0" w:line="274" w:lineRule="exact"/>
      <w:jc w:val="both"/>
    </w:pPr>
    <w:rPr>
      <w:rFonts w:ascii="Times New Roman" w:eastAsia="Times New Roman" w:hAnsi="Times New Roman" w:cs="Times New Roman"/>
      <w:sz w:val="21"/>
      <w:szCs w:val="21"/>
      <w:lang w:eastAsia="en-US"/>
    </w:rPr>
  </w:style>
  <w:style w:type="character" w:customStyle="1" w:styleId="61">
    <w:name w:val="Основной текст (6)_"/>
    <w:basedOn w:val="a1"/>
    <w:link w:val="62"/>
    <w:locked/>
    <w:rsid w:val="002B0F1C"/>
    <w:rPr>
      <w:rFonts w:ascii="Times New Roman" w:eastAsia="Times New Roman" w:hAnsi="Times New Roman" w:cs="Times New Roman"/>
      <w:b/>
      <w:bCs/>
      <w:i/>
      <w:iCs/>
      <w:shd w:val="clear" w:color="auto" w:fill="FFFFFF"/>
    </w:rPr>
  </w:style>
  <w:style w:type="paragraph" w:customStyle="1" w:styleId="62">
    <w:name w:val="Основной текст (6)"/>
    <w:basedOn w:val="a0"/>
    <w:link w:val="61"/>
    <w:qFormat/>
    <w:rsid w:val="002B0F1C"/>
    <w:pPr>
      <w:widowControl w:val="0"/>
      <w:shd w:val="clear" w:color="auto" w:fill="FFFFFF"/>
      <w:spacing w:after="0" w:line="0" w:lineRule="atLeast"/>
      <w:ind w:firstLine="360"/>
      <w:jc w:val="both"/>
    </w:pPr>
    <w:rPr>
      <w:rFonts w:ascii="Times New Roman" w:eastAsia="Times New Roman" w:hAnsi="Times New Roman" w:cs="Times New Roman"/>
      <w:b/>
      <w:bCs/>
      <w:i/>
      <w:iCs/>
      <w:lang w:eastAsia="en-US"/>
    </w:rPr>
  </w:style>
  <w:style w:type="paragraph" w:customStyle="1" w:styleId="36">
    <w:name w:val="Основной текст3"/>
    <w:basedOn w:val="a0"/>
    <w:uiPriority w:val="99"/>
    <w:qFormat/>
    <w:rsid w:val="002B0F1C"/>
    <w:pPr>
      <w:widowControl w:val="0"/>
      <w:shd w:val="clear" w:color="auto" w:fill="FFFFFF"/>
      <w:spacing w:after="0" w:line="0" w:lineRule="atLeast"/>
      <w:ind w:hanging="680"/>
    </w:pPr>
    <w:rPr>
      <w:rFonts w:ascii="Times New Roman" w:eastAsia="Times New Roman" w:hAnsi="Times New Roman" w:cs="Times New Roman"/>
      <w:color w:val="000000"/>
    </w:rPr>
  </w:style>
  <w:style w:type="character" w:customStyle="1" w:styleId="aff9">
    <w:name w:val="Подпись к картинке_"/>
    <w:basedOn w:val="a1"/>
    <w:link w:val="affa"/>
    <w:locked/>
    <w:rsid w:val="002B0F1C"/>
    <w:rPr>
      <w:rFonts w:ascii="Times New Roman" w:eastAsia="Times New Roman" w:hAnsi="Times New Roman" w:cs="Times New Roman"/>
      <w:sz w:val="19"/>
      <w:szCs w:val="19"/>
      <w:shd w:val="clear" w:color="auto" w:fill="FFFFFF"/>
    </w:rPr>
  </w:style>
  <w:style w:type="paragraph" w:customStyle="1" w:styleId="affa">
    <w:name w:val="Подпись к картинке"/>
    <w:basedOn w:val="a0"/>
    <w:link w:val="aff9"/>
    <w:qFormat/>
    <w:rsid w:val="002B0F1C"/>
    <w:pPr>
      <w:widowControl w:val="0"/>
      <w:shd w:val="clear" w:color="auto" w:fill="FFFFFF"/>
      <w:spacing w:after="0" w:line="0" w:lineRule="atLeast"/>
    </w:pPr>
    <w:rPr>
      <w:rFonts w:ascii="Times New Roman" w:eastAsia="Times New Roman" w:hAnsi="Times New Roman" w:cs="Times New Roman"/>
      <w:sz w:val="19"/>
      <w:szCs w:val="19"/>
      <w:lang w:eastAsia="en-US"/>
    </w:rPr>
  </w:style>
  <w:style w:type="character" w:customStyle="1" w:styleId="17">
    <w:name w:val="Заголовок №1_"/>
    <w:basedOn w:val="a1"/>
    <w:link w:val="18"/>
    <w:locked/>
    <w:rsid w:val="002B0F1C"/>
    <w:rPr>
      <w:rFonts w:ascii="Times New Roman" w:eastAsia="Times New Roman" w:hAnsi="Times New Roman" w:cs="Times New Roman"/>
      <w:b/>
      <w:bCs/>
      <w:i/>
      <w:iCs/>
      <w:shd w:val="clear" w:color="auto" w:fill="FFFFFF"/>
    </w:rPr>
  </w:style>
  <w:style w:type="paragraph" w:customStyle="1" w:styleId="18">
    <w:name w:val="Заголовок №1"/>
    <w:basedOn w:val="a0"/>
    <w:link w:val="17"/>
    <w:qFormat/>
    <w:rsid w:val="002B0F1C"/>
    <w:pPr>
      <w:widowControl w:val="0"/>
      <w:shd w:val="clear" w:color="auto" w:fill="FFFFFF"/>
      <w:spacing w:after="0" w:line="274" w:lineRule="exact"/>
      <w:ind w:firstLine="700"/>
      <w:jc w:val="both"/>
      <w:outlineLvl w:val="0"/>
    </w:pPr>
    <w:rPr>
      <w:rFonts w:ascii="Times New Roman" w:eastAsia="Times New Roman" w:hAnsi="Times New Roman" w:cs="Times New Roman"/>
      <w:b/>
      <w:bCs/>
      <w:i/>
      <w:iCs/>
      <w:lang w:eastAsia="en-US"/>
    </w:rPr>
  </w:style>
  <w:style w:type="character" w:customStyle="1" w:styleId="37">
    <w:name w:val="Основной текст (3)_"/>
    <w:basedOn w:val="a1"/>
    <w:link w:val="38"/>
    <w:locked/>
    <w:rsid w:val="002B0F1C"/>
    <w:rPr>
      <w:rFonts w:ascii="Times New Roman" w:eastAsia="Times New Roman" w:hAnsi="Times New Roman" w:cs="Times New Roman"/>
      <w:b/>
      <w:bCs/>
      <w:i/>
      <w:iCs/>
      <w:shd w:val="clear" w:color="auto" w:fill="FFFFFF"/>
    </w:rPr>
  </w:style>
  <w:style w:type="paragraph" w:customStyle="1" w:styleId="38">
    <w:name w:val="Основной текст (3)"/>
    <w:basedOn w:val="a0"/>
    <w:link w:val="37"/>
    <w:qFormat/>
    <w:rsid w:val="002B0F1C"/>
    <w:pPr>
      <w:widowControl w:val="0"/>
      <w:shd w:val="clear" w:color="auto" w:fill="FFFFFF"/>
      <w:spacing w:after="0" w:line="0" w:lineRule="atLeast"/>
      <w:jc w:val="both"/>
    </w:pPr>
    <w:rPr>
      <w:rFonts w:ascii="Times New Roman" w:eastAsia="Times New Roman" w:hAnsi="Times New Roman" w:cs="Times New Roman"/>
      <w:b/>
      <w:bCs/>
      <w:i/>
      <w:iCs/>
      <w:lang w:eastAsia="en-US"/>
    </w:rPr>
  </w:style>
  <w:style w:type="paragraph" w:customStyle="1" w:styleId="41">
    <w:name w:val="Основной текст4"/>
    <w:basedOn w:val="a0"/>
    <w:uiPriority w:val="99"/>
    <w:qFormat/>
    <w:rsid w:val="002B0F1C"/>
    <w:pPr>
      <w:widowControl w:val="0"/>
      <w:shd w:val="clear" w:color="auto" w:fill="FFFFFF"/>
      <w:spacing w:after="0" w:line="274" w:lineRule="exact"/>
      <w:jc w:val="both"/>
    </w:pPr>
    <w:rPr>
      <w:rFonts w:ascii="Times New Roman" w:eastAsia="Times New Roman" w:hAnsi="Times New Roman" w:cs="Times New Roman"/>
      <w:color w:val="000000"/>
    </w:rPr>
  </w:style>
  <w:style w:type="paragraph" w:customStyle="1" w:styleId="100">
    <w:name w:val="Основной текст10"/>
    <w:basedOn w:val="a0"/>
    <w:uiPriority w:val="99"/>
    <w:qFormat/>
    <w:rsid w:val="002B0F1C"/>
    <w:pPr>
      <w:widowControl w:val="0"/>
      <w:shd w:val="clear" w:color="auto" w:fill="FFFFFF"/>
      <w:spacing w:after="0" w:line="274" w:lineRule="exact"/>
      <w:ind w:hanging="400"/>
      <w:jc w:val="both"/>
    </w:pPr>
    <w:rPr>
      <w:rFonts w:ascii="Times New Roman" w:eastAsia="Times New Roman" w:hAnsi="Times New Roman" w:cs="Times New Roman"/>
      <w:color w:val="000000"/>
      <w:sz w:val="21"/>
      <w:szCs w:val="21"/>
    </w:rPr>
  </w:style>
  <w:style w:type="character" w:customStyle="1" w:styleId="290">
    <w:name w:val="Основной текст (29)_"/>
    <w:basedOn w:val="a1"/>
    <w:link w:val="291"/>
    <w:locked/>
    <w:rsid w:val="002B0F1C"/>
    <w:rPr>
      <w:rFonts w:ascii="Times New Roman" w:eastAsia="Times New Roman" w:hAnsi="Times New Roman" w:cs="Times New Roman"/>
      <w:shd w:val="clear" w:color="auto" w:fill="FFFFFF"/>
    </w:rPr>
  </w:style>
  <w:style w:type="paragraph" w:customStyle="1" w:styleId="291">
    <w:name w:val="Основной текст (29)"/>
    <w:basedOn w:val="a0"/>
    <w:link w:val="290"/>
    <w:qFormat/>
    <w:rsid w:val="002B0F1C"/>
    <w:pPr>
      <w:widowControl w:val="0"/>
      <w:shd w:val="clear" w:color="auto" w:fill="FFFFFF"/>
      <w:spacing w:after="0" w:line="0" w:lineRule="atLeast"/>
    </w:pPr>
    <w:rPr>
      <w:rFonts w:ascii="Times New Roman" w:eastAsia="Times New Roman" w:hAnsi="Times New Roman" w:cs="Times New Roman"/>
      <w:lang w:eastAsia="en-US"/>
    </w:rPr>
  </w:style>
  <w:style w:type="paragraph" w:customStyle="1" w:styleId="Style19">
    <w:name w:val="Style19"/>
    <w:basedOn w:val="a0"/>
    <w:uiPriority w:val="99"/>
    <w:qFormat/>
    <w:rsid w:val="002B0F1C"/>
    <w:pPr>
      <w:widowControl w:val="0"/>
      <w:autoSpaceDE w:val="0"/>
      <w:autoSpaceDN w:val="0"/>
      <w:adjustRightInd w:val="0"/>
      <w:spacing w:after="0" w:line="280" w:lineRule="exact"/>
      <w:ind w:firstLine="497"/>
      <w:jc w:val="both"/>
    </w:pPr>
    <w:rPr>
      <w:rFonts w:ascii="Times New Roman" w:hAnsi="Times New Roman" w:cs="Times New Roman"/>
      <w:sz w:val="24"/>
      <w:szCs w:val="24"/>
    </w:rPr>
  </w:style>
  <w:style w:type="paragraph" w:customStyle="1" w:styleId="Style21">
    <w:name w:val="Style21"/>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
    <w:name w:val="Style17"/>
    <w:basedOn w:val="a0"/>
    <w:uiPriority w:val="99"/>
    <w:qFormat/>
    <w:rsid w:val="002B0F1C"/>
    <w:pPr>
      <w:widowControl w:val="0"/>
      <w:autoSpaceDE w:val="0"/>
      <w:autoSpaceDN w:val="0"/>
      <w:adjustRightInd w:val="0"/>
      <w:spacing w:after="0" w:line="271" w:lineRule="exact"/>
      <w:ind w:hanging="336"/>
    </w:pPr>
    <w:rPr>
      <w:rFonts w:ascii="Times New Roman" w:hAnsi="Times New Roman" w:cs="Times New Roman"/>
      <w:sz w:val="24"/>
      <w:szCs w:val="24"/>
    </w:rPr>
  </w:style>
  <w:style w:type="paragraph" w:customStyle="1" w:styleId="Style18">
    <w:name w:val="Style18"/>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0"/>
    <w:uiPriority w:val="99"/>
    <w:qFormat/>
    <w:rsid w:val="002B0F1C"/>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22">
    <w:name w:val="Style22"/>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4">
    <w:name w:val="Style24"/>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5">
    <w:name w:val="Style25"/>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6">
    <w:name w:val="Style26"/>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7">
    <w:name w:val="Style27"/>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8">
    <w:name w:val="Style28"/>
    <w:basedOn w:val="a0"/>
    <w:uiPriority w:val="99"/>
    <w:qFormat/>
    <w:rsid w:val="002B0F1C"/>
    <w:pPr>
      <w:widowControl w:val="0"/>
      <w:autoSpaceDE w:val="0"/>
      <w:autoSpaceDN w:val="0"/>
      <w:adjustRightInd w:val="0"/>
      <w:spacing w:after="0" w:line="298" w:lineRule="exact"/>
      <w:ind w:firstLine="108"/>
      <w:jc w:val="both"/>
    </w:pPr>
    <w:rPr>
      <w:rFonts w:ascii="Times New Roman" w:hAnsi="Times New Roman" w:cs="Times New Roman"/>
      <w:sz w:val="24"/>
      <w:szCs w:val="24"/>
    </w:rPr>
  </w:style>
  <w:style w:type="paragraph" w:customStyle="1" w:styleId="Style30">
    <w:name w:val="Style30"/>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0"/>
    <w:uiPriority w:val="99"/>
    <w:qFormat/>
    <w:rsid w:val="002B0F1C"/>
    <w:pPr>
      <w:widowControl w:val="0"/>
      <w:autoSpaceDE w:val="0"/>
      <w:autoSpaceDN w:val="0"/>
      <w:adjustRightInd w:val="0"/>
      <w:spacing w:after="0" w:line="276" w:lineRule="exact"/>
      <w:ind w:firstLine="715"/>
      <w:jc w:val="both"/>
    </w:pPr>
    <w:rPr>
      <w:rFonts w:ascii="Times New Roman" w:hAnsi="Times New Roman" w:cs="Times New Roman"/>
      <w:sz w:val="24"/>
      <w:szCs w:val="24"/>
    </w:rPr>
  </w:style>
  <w:style w:type="paragraph" w:customStyle="1" w:styleId="Style23">
    <w:name w:val="Style23"/>
    <w:basedOn w:val="a0"/>
    <w:uiPriority w:val="99"/>
    <w:qFormat/>
    <w:rsid w:val="002B0F1C"/>
    <w:pPr>
      <w:widowControl w:val="0"/>
      <w:autoSpaceDE w:val="0"/>
      <w:autoSpaceDN w:val="0"/>
      <w:adjustRightInd w:val="0"/>
      <w:spacing w:after="0" w:line="280" w:lineRule="exact"/>
      <w:ind w:firstLine="497"/>
      <w:jc w:val="both"/>
    </w:pPr>
    <w:rPr>
      <w:rFonts w:ascii="Times New Roman" w:eastAsia="Times New Roman" w:hAnsi="Times New Roman" w:cs="Times New Roman"/>
      <w:sz w:val="24"/>
      <w:szCs w:val="24"/>
    </w:rPr>
  </w:style>
  <w:style w:type="paragraph" w:customStyle="1" w:styleId="Style29">
    <w:name w:val="Style29"/>
    <w:basedOn w:val="a0"/>
    <w:uiPriority w:val="99"/>
    <w:qFormat/>
    <w:rsid w:val="002B0F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4">
    <w:name w:val="Style34"/>
    <w:basedOn w:val="a0"/>
    <w:uiPriority w:val="99"/>
    <w:qFormat/>
    <w:rsid w:val="002B0F1C"/>
    <w:pPr>
      <w:widowControl w:val="0"/>
      <w:autoSpaceDE w:val="0"/>
      <w:autoSpaceDN w:val="0"/>
      <w:adjustRightInd w:val="0"/>
      <w:spacing w:after="0" w:line="277" w:lineRule="exact"/>
      <w:ind w:firstLine="708"/>
    </w:pPr>
    <w:rPr>
      <w:rFonts w:ascii="Times New Roman" w:eastAsia="Times New Roman" w:hAnsi="Times New Roman" w:cs="Times New Roman"/>
      <w:sz w:val="24"/>
      <w:szCs w:val="24"/>
    </w:rPr>
  </w:style>
  <w:style w:type="paragraph" w:customStyle="1" w:styleId="Style31">
    <w:name w:val="Style31"/>
    <w:basedOn w:val="a0"/>
    <w:uiPriority w:val="99"/>
    <w:qFormat/>
    <w:rsid w:val="002B0F1C"/>
    <w:pPr>
      <w:widowControl w:val="0"/>
      <w:autoSpaceDE w:val="0"/>
      <w:autoSpaceDN w:val="0"/>
      <w:adjustRightInd w:val="0"/>
      <w:spacing w:after="0" w:line="559" w:lineRule="exact"/>
      <w:ind w:firstLine="2633"/>
    </w:pPr>
    <w:rPr>
      <w:rFonts w:ascii="Times New Roman" w:hAnsi="Times New Roman" w:cs="Times New Roman"/>
      <w:sz w:val="24"/>
      <w:szCs w:val="24"/>
    </w:rPr>
  </w:style>
  <w:style w:type="paragraph" w:customStyle="1" w:styleId="affb">
    <w:name w:val="Стиль"/>
    <w:uiPriority w:val="99"/>
    <w:qFormat/>
    <w:rsid w:val="002B0F1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NoSpacingChar">
    <w:name w:val="No Spacing Char"/>
    <w:basedOn w:val="a1"/>
    <w:link w:val="19"/>
    <w:locked/>
    <w:rsid w:val="002B0F1C"/>
    <w:rPr>
      <w:rFonts w:ascii="Calibri" w:eastAsia="Times New Roman" w:hAnsi="Calibri" w:cs="Times New Roman"/>
    </w:rPr>
  </w:style>
  <w:style w:type="paragraph" w:customStyle="1" w:styleId="19">
    <w:name w:val="Без интервала1"/>
    <w:link w:val="NoSpacingChar"/>
    <w:qFormat/>
    <w:rsid w:val="002B0F1C"/>
    <w:pPr>
      <w:spacing w:after="0" w:line="240" w:lineRule="auto"/>
    </w:pPr>
    <w:rPr>
      <w:rFonts w:ascii="Calibri" w:eastAsia="Times New Roman" w:hAnsi="Calibri" w:cs="Times New Roman"/>
    </w:rPr>
  </w:style>
  <w:style w:type="character" w:styleId="affc">
    <w:name w:val="footnote reference"/>
    <w:semiHidden/>
    <w:unhideWhenUsed/>
    <w:rsid w:val="002B0F1C"/>
    <w:rPr>
      <w:vertAlign w:val="superscript"/>
    </w:rPr>
  </w:style>
  <w:style w:type="character" w:styleId="affd">
    <w:name w:val="Placeholder Text"/>
    <w:basedOn w:val="a1"/>
    <w:uiPriority w:val="99"/>
    <w:semiHidden/>
    <w:rsid w:val="002B0F1C"/>
    <w:rPr>
      <w:color w:val="808080"/>
    </w:rPr>
  </w:style>
  <w:style w:type="character" w:customStyle="1" w:styleId="71">
    <w:name w:val="Заголовок 7 Знак1"/>
    <w:basedOn w:val="a1"/>
    <w:semiHidden/>
    <w:rsid w:val="002B0F1C"/>
    <w:rPr>
      <w:rFonts w:asciiTheme="majorHAnsi" w:eastAsiaTheme="majorEastAsia" w:hAnsiTheme="majorHAnsi" w:cstheme="majorBidi"/>
      <w:i/>
      <w:iCs/>
      <w:color w:val="1F4D78" w:themeColor="accent1" w:themeShade="7F"/>
      <w:sz w:val="22"/>
      <w:szCs w:val="22"/>
      <w:lang w:eastAsia="ru-RU"/>
    </w:rPr>
  </w:style>
  <w:style w:type="character" w:customStyle="1" w:styleId="810">
    <w:name w:val="Заголовок 8 Знак1"/>
    <w:basedOn w:val="a1"/>
    <w:semiHidden/>
    <w:rsid w:val="002B0F1C"/>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1"/>
    <w:semiHidden/>
    <w:rsid w:val="002B0F1C"/>
    <w:rPr>
      <w:rFonts w:asciiTheme="majorHAnsi" w:eastAsiaTheme="majorEastAsia" w:hAnsiTheme="majorHAnsi" w:cstheme="majorBidi"/>
      <w:i/>
      <w:iCs/>
      <w:color w:val="272727" w:themeColor="text1" w:themeTint="D8"/>
      <w:sz w:val="21"/>
      <w:szCs w:val="21"/>
      <w:lang w:eastAsia="ru-RU"/>
    </w:rPr>
  </w:style>
  <w:style w:type="paragraph" w:styleId="afa">
    <w:name w:val="Balloon Text"/>
    <w:basedOn w:val="a0"/>
    <w:link w:val="af9"/>
    <w:uiPriority w:val="99"/>
    <w:semiHidden/>
    <w:unhideWhenUsed/>
    <w:rsid w:val="002B0F1C"/>
    <w:pPr>
      <w:spacing w:after="0" w:line="240" w:lineRule="auto"/>
    </w:pPr>
    <w:rPr>
      <w:rFonts w:ascii="Segoe UI" w:hAnsi="Segoe UI" w:cs="Segoe UI"/>
      <w:sz w:val="18"/>
      <w:szCs w:val="18"/>
    </w:rPr>
  </w:style>
  <w:style w:type="character" w:customStyle="1" w:styleId="1a">
    <w:name w:val="Текст выноски Знак1"/>
    <w:basedOn w:val="a1"/>
    <w:semiHidden/>
    <w:rsid w:val="002B0F1C"/>
    <w:rPr>
      <w:rFonts w:ascii="Segoe UI" w:eastAsiaTheme="minorEastAsia" w:hAnsi="Segoe UI" w:cs="Segoe UI"/>
      <w:sz w:val="18"/>
      <w:szCs w:val="18"/>
      <w:lang w:eastAsia="ru-RU"/>
    </w:rPr>
  </w:style>
  <w:style w:type="character" w:customStyle="1" w:styleId="FontStyle18">
    <w:name w:val="Font Style18"/>
    <w:basedOn w:val="a1"/>
    <w:uiPriority w:val="99"/>
    <w:rsid w:val="002B0F1C"/>
    <w:rPr>
      <w:rFonts w:ascii="Times New Roman" w:hAnsi="Times New Roman" w:cs="Times New Roman" w:hint="default"/>
      <w:b/>
      <w:bCs/>
      <w:sz w:val="26"/>
      <w:szCs w:val="26"/>
    </w:rPr>
  </w:style>
  <w:style w:type="character" w:customStyle="1" w:styleId="FontStyle20">
    <w:name w:val="Font Style20"/>
    <w:basedOn w:val="a1"/>
    <w:uiPriority w:val="99"/>
    <w:rsid w:val="002B0F1C"/>
    <w:rPr>
      <w:rFonts w:ascii="Times New Roman" w:hAnsi="Times New Roman" w:cs="Times New Roman" w:hint="default"/>
      <w:b/>
      <w:bCs/>
      <w:sz w:val="22"/>
      <w:szCs w:val="22"/>
    </w:rPr>
  </w:style>
  <w:style w:type="paragraph" w:styleId="35">
    <w:name w:val="Body Text Indent 3"/>
    <w:basedOn w:val="a0"/>
    <w:link w:val="34"/>
    <w:semiHidden/>
    <w:unhideWhenUsed/>
    <w:rsid w:val="002B0F1C"/>
    <w:pPr>
      <w:spacing w:after="120"/>
      <w:ind w:left="283"/>
    </w:pPr>
    <w:rPr>
      <w:rFonts w:ascii="Times New Roman" w:eastAsia="Times New Roman" w:hAnsi="Times New Roman" w:cs="Times New Roman"/>
      <w:sz w:val="24"/>
      <w:szCs w:val="20"/>
    </w:rPr>
  </w:style>
  <w:style w:type="character" w:customStyle="1" w:styleId="310">
    <w:name w:val="Основной текст с отступом 3 Знак1"/>
    <w:basedOn w:val="a1"/>
    <w:semiHidden/>
    <w:rsid w:val="002B0F1C"/>
    <w:rPr>
      <w:rFonts w:eastAsiaTheme="minorEastAsia"/>
      <w:sz w:val="16"/>
      <w:szCs w:val="16"/>
      <w:lang w:eastAsia="ru-RU"/>
    </w:rPr>
  </w:style>
  <w:style w:type="character" w:customStyle="1" w:styleId="FontStyle68">
    <w:name w:val="Font Style68"/>
    <w:basedOn w:val="a1"/>
    <w:uiPriority w:val="99"/>
    <w:rsid w:val="002B0F1C"/>
    <w:rPr>
      <w:rFonts w:ascii="Times New Roman" w:hAnsi="Times New Roman" w:cs="Times New Roman" w:hint="default"/>
      <w:b/>
      <w:bCs/>
      <w:sz w:val="16"/>
      <w:szCs w:val="16"/>
    </w:rPr>
  </w:style>
  <w:style w:type="character" w:customStyle="1" w:styleId="apple-converted-space">
    <w:name w:val="apple-converted-space"/>
    <w:basedOn w:val="a1"/>
    <w:rsid w:val="002B0F1C"/>
  </w:style>
  <w:style w:type="paragraph" w:styleId="af2">
    <w:name w:val="Body Text Indent"/>
    <w:basedOn w:val="a0"/>
    <w:link w:val="af1"/>
    <w:semiHidden/>
    <w:unhideWhenUsed/>
    <w:rsid w:val="002B0F1C"/>
    <w:pPr>
      <w:spacing w:after="120"/>
      <w:ind w:left="283"/>
    </w:pPr>
    <w:rPr>
      <w:rFonts w:ascii="Times New Roman" w:hAnsi="Times New Roman" w:cs="Times New Roman"/>
    </w:rPr>
  </w:style>
  <w:style w:type="character" w:customStyle="1" w:styleId="1b">
    <w:name w:val="Основной текст с отступом Знак1"/>
    <w:basedOn w:val="a1"/>
    <w:semiHidden/>
    <w:rsid w:val="002B0F1C"/>
    <w:rPr>
      <w:rFonts w:eastAsiaTheme="minorEastAsia"/>
      <w:lang w:eastAsia="ru-RU"/>
    </w:rPr>
  </w:style>
  <w:style w:type="character" w:customStyle="1" w:styleId="wdes">
    <w:name w:val="w_des"/>
    <w:basedOn w:val="a1"/>
    <w:rsid w:val="002B0F1C"/>
  </w:style>
  <w:style w:type="character" w:customStyle="1" w:styleId="mw-headline">
    <w:name w:val="mw-headline"/>
    <w:basedOn w:val="a1"/>
    <w:rsid w:val="002B0F1C"/>
  </w:style>
  <w:style w:type="paragraph" w:styleId="25">
    <w:name w:val="Body Text Indent 2"/>
    <w:basedOn w:val="a0"/>
    <w:link w:val="24"/>
    <w:semiHidden/>
    <w:unhideWhenUsed/>
    <w:rsid w:val="002B0F1C"/>
    <w:pPr>
      <w:spacing w:after="120" w:line="480" w:lineRule="auto"/>
      <w:ind w:left="283"/>
    </w:pPr>
    <w:rPr>
      <w:rFonts w:ascii="Times New Roman" w:hAnsi="Times New Roman" w:cs="Times New Roman"/>
    </w:rPr>
  </w:style>
  <w:style w:type="character" w:customStyle="1" w:styleId="210">
    <w:name w:val="Основной текст с отступом 2 Знак1"/>
    <w:basedOn w:val="a1"/>
    <w:semiHidden/>
    <w:rsid w:val="002B0F1C"/>
    <w:rPr>
      <w:rFonts w:eastAsiaTheme="minorEastAsia"/>
      <w:lang w:eastAsia="ru-RU"/>
    </w:rPr>
  </w:style>
  <w:style w:type="paragraph" w:styleId="23">
    <w:name w:val="Body Text 2"/>
    <w:basedOn w:val="a0"/>
    <w:link w:val="22"/>
    <w:semiHidden/>
    <w:unhideWhenUsed/>
    <w:rsid w:val="002B0F1C"/>
    <w:pPr>
      <w:spacing w:after="120" w:line="480" w:lineRule="auto"/>
    </w:pPr>
    <w:rPr>
      <w:rFonts w:ascii="Times New Roman" w:hAnsi="Times New Roman" w:cs="Times New Roman"/>
    </w:rPr>
  </w:style>
  <w:style w:type="character" w:customStyle="1" w:styleId="211">
    <w:name w:val="Основной текст 2 Знак1"/>
    <w:basedOn w:val="a1"/>
    <w:semiHidden/>
    <w:rsid w:val="002B0F1C"/>
    <w:rPr>
      <w:rFonts w:eastAsiaTheme="minorEastAsia"/>
      <w:lang w:eastAsia="ru-RU"/>
    </w:rPr>
  </w:style>
  <w:style w:type="paragraph" w:styleId="a8">
    <w:name w:val="footnote text"/>
    <w:basedOn w:val="a0"/>
    <w:link w:val="a7"/>
    <w:semiHidden/>
    <w:unhideWhenUsed/>
    <w:rsid w:val="002B0F1C"/>
    <w:pPr>
      <w:spacing w:after="0" w:line="240" w:lineRule="auto"/>
    </w:pPr>
    <w:rPr>
      <w:rFonts w:ascii="Times New Roman" w:eastAsia="Times New Roman" w:hAnsi="Times New Roman" w:cs="Times New Roman"/>
      <w:sz w:val="20"/>
      <w:szCs w:val="20"/>
    </w:rPr>
  </w:style>
  <w:style w:type="character" w:customStyle="1" w:styleId="1c">
    <w:name w:val="Текст сноски Знак1"/>
    <w:basedOn w:val="a1"/>
    <w:semiHidden/>
    <w:rsid w:val="002B0F1C"/>
    <w:rPr>
      <w:rFonts w:eastAsiaTheme="minorEastAsia"/>
      <w:sz w:val="20"/>
      <w:szCs w:val="20"/>
      <w:lang w:eastAsia="ru-RU"/>
    </w:rPr>
  </w:style>
  <w:style w:type="paragraph" w:styleId="aa">
    <w:name w:val="header"/>
    <w:basedOn w:val="a0"/>
    <w:link w:val="a9"/>
    <w:semiHidden/>
    <w:unhideWhenUsed/>
    <w:rsid w:val="002B0F1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d">
    <w:name w:val="Верхний колонтитул Знак1"/>
    <w:basedOn w:val="a1"/>
    <w:semiHidden/>
    <w:rsid w:val="002B0F1C"/>
    <w:rPr>
      <w:rFonts w:eastAsiaTheme="minorEastAsia"/>
      <w:lang w:eastAsia="ru-RU"/>
    </w:rPr>
  </w:style>
  <w:style w:type="paragraph" w:styleId="ac">
    <w:name w:val="footer"/>
    <w:basedOn w:val="a0"/>
    <w:link w:val="ab"/>
    <w:semiHidden/>
    <w:unhideWhenUsed/>
    <w:rsid w:val="002B0F1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e">
    <w:name w:val="Нижний колонтитул Знак1"/>
    <w:basedOn w:val="a1"/>
    <w:semiHidden/>
    <w:rsid w:val="002B0F1C"/>
    <w:rPr>
      <w:rFonts w:eastAsiaTheme="minorEastAsia"/>
      <w:lang w:eastAsia="ru-RU"/>
    </w:rPr>
  </w:style>
  <w:style w:type="paragraph" w:styleId="ae">
    <w:name w:val="Title"/>
    <w:basedOn w:val="a0"/>
    <w:next w:val="a0"/>
    <w:link w:val="ad"/>
    <w:qFormat/>
    <w:rsid w:val="002B0F1C"/>
    <w:pPr>
      <w:spacing w:after="0" w:line="240" w:lineRule="auto"/>
      <w:contextualSpacing/>
    </w:pPr>
    <w:rPr>
      <w:rFonts w:ascii="Times New Roman" w:eastAsia="Times New Roman" w:hAnsi="Times New Roman" w:cs="Times New Roman"/>
      <w:b/>
      <w:sz w:val="28"/>
      <w:szCs w:val="20"/>
      <w:lang w:val="en-US"/>
    </w:rPr>
  </w:style>
  <w:style w:type="character" w:customStyle="1" w:styleId="1f">
    <w:name w:val="Название Знак1"/>
    <w:basedOn w:val="a1"/>
    <w:rsid w:val="002B0F1C"/>
    <w:rPr>
      <w:rFonts w:asciiTheme="majorHAnsi" w:eastAsiaTheme="majorEastAsia" w:hAnsiTheme="majorHAnsi" w:cstheme="majorBidi"/>
      <w:spacing w:val="-10"/>
      <w:kern w:val="28"/>
      <w:sz w:val="56"/>
      <w:szCs w:val="56"/>
      <w:lang w:eastAsia="ru-RU"/>
    </w:rPr>
  </w:style>
  <w:style w:type="paragraph" w:styleId="af4">
    <w:name w:val="Subtitle"/>
    <w:basedOn w:val="a0"/>
    <w:next w:val="a0"/>
    <w:link w:val="af3"/>
    <w:qFormat/>
    <w:rsid w:val="002B0F1C"/>
    <w:pPr>
      <w:numPr>
        <w:ilvl w:val="1"/>
      </w:numPr>
      <w:spacing w:after="160"/>
    </w:pPr>
    <w:rPr>
      <w:rFonts w:ascii="Times New Roman" w:eastAsia="Times New Roman" w:hAnsi="Times New Roman" w:cs="Times New Roman"/>
      <w:b/>
      <w:sz w:val="28"/>
      <w:szCs w:val="20"/>
    </w:rPr>
  </w:style>
  <w:style w:type="character" w:customStyle="1" w:styleId="1f0">
    <w:name w:val="Подзаголовок Знак1"/>
    <w:basedOn w:val="a1"/>
    <w:rsid w:val="002B0F1C"/>
    <w:rPr>
      <w:rFonts w:eastAsiaTheme="minorEastAsia"/>
      <w:color w:val="5A5A5A" w:themeColor="text1" w:themeTint="A5"/>
      <w:spacing w:val="15"/>
      <w:lang w:eastAsia="ru-RU"/>
    </w:rPr>
  </w:style>
  <w:style w:type="paragraph" w:styleId="33">
    <w:name w:val="Body Text 3"/>
    <w:basedOn w:val="a0"/>
    <w:link w:val="32"/>
    <w:semiHidden/>
    <w:unhideWhenUsed/>
    <w:rsid w:val="002B0F1C"/>
    <w:pPr>
      <w:spacing w:after="120"/>
    </w:pPr>
    <w:rPr>
      <w:rFonts w:ascii="Calibri" w:eastAsia="Times New Roman" w:hAnsi="Calibri" w:cs="Times New Roman"/>
      <w:sz w:val="16"/>
      <w:szCs w:val="16"/>
    </w:rPr>
  </w:style>
  <w:style w:type="character" w:customStyle="1" w:styleId="311">
    <w:name w:val="Основной текст 3 Знак1"/>
    <w:basedOn w:val="a1"/>
    <w:semiHidden/>
    <w:rsid w:val="002B0F1C"/>
    <w:rPr>
      <w:rFonts w:eastAsiaTheme="minorEastAsia"/>
      <w:sz w:val="16"/>
      <w:szCs w:val="16"/>
      <w:lang w:eastAsia="ru-RU"/>
    </w:rPr>
  </w:style>
  <w:style w:type="paragraph" w:styleId="af6">
    <w:name w:val="Document Map"/>
    <w:basedOn w:val="a0"/>
    <w:link w:val="af5"/>
    <w:semiHidden/>
    <w:unhideWhenUsed/>
    <w:rsid w:val="002B0F1C"/>
    <w:pPr>
      <w:spacing w:after="0" w:line="240" w:lineRule="auto"/>
    </w:pPr>
    <w:rPr>
      <w:rFonts w:ascii="Tahoma" w:eastAsia="Times New Roman" w:hAnsi="Tahoma" w:cs="Tahoma"/>
      <w:sz w:val="20"/>
      <w:szCs w:val="20"/>
    </w:rPr>
  </w:style>
  <w:style w:type="character" w:customStyle="1" w:styleId="1f1">
    <w:name w:val="Схема документа Знак1"/>
    <w:basedOn w:val="a1"/>
    <w:semiHidden/>
    <w:rsid w:val="002B0F1C"/>
    <w:rPr>
      <w:rFonts w:ascii="Segoe UI" w:eastAsiaTheme="minorEastAsia" w:hAnsi="Segoe UI" w:cs="Segoe UI"/>
      <w:sz w:val="16"/>
      <w:szCs w:val="16"/>
      <w:lang w:eastAsia="ru-RU"/>
    </w:rPr>
  </w:style>
  <w:style w:type="paragraph" w:styleId="af8">
    <w:name w:val="Plain Text"/>
    <w:basedOn w:val="a0"/>
    <w:link w:val="af7"/>
    <w:semiHidden/>
    <w:unhideWhenUsed/>
    <w:rsid w:val="002B0F1C"/>
    <w:pPr>
      <w:spacing w:after="0" w:line="240" w:lineRule="auto"/>
    </w:pPr>
    <w:rPr>
      <w:rFonts w:ascii="Courier New" w:eastAsia="Times New Roman" w:hAnsi="Courier New" w:cs="Times New Roman"/>
      <w:sz w:val="20"/>
      <w:szCs w:val="20"/>
    </w:rPr>
  </w:style>
  <w:style w:type="character" w:customStyle="1" w:styleId="1f2">
    <w:name w:val="Текст Знак1"/>
    <w:basedOn w:val="a1"/>
    <w:semiHidden/>
    <w:rsid w:val="002B0F1C"/>
    <w:rPr>
      <w:rFonts w:ascii="Consolas" w:eastAsiaTheme="minorEastAsia" w:hAnsi="Consolas"/>
      <w:sz w:val="21"/>
      <w:szCs w:val="21"/>
      <w:lang w:eastAsia="ru-RU"/>
    </w:rPr>
  </w:style>
  <w:style w:type="character" w:customStyle="1" w:styleId="HTML2">
    <w:name w:val="Разметка HTML"/>
    <w:rsid w:val="002B0F1C"/>
    <w:rPr>
      <w:vanish/>
      <w:webHidden w:val="0"/>
      <w:color w:val="FF0000"/>
      <w:specVanish/>
    </w:rPr>
  </w:style>
  <w:style w:type="character" w:customStyle="1" w:styleId="1f3">
    <w:name w:val="Знак Знак1"/>
    <w:rsid w:val="002B0F1C"/>
    <w:rPr>
      <w:sz w:val="24"/>
      <w:szCs w:val="24"/>
    </w:rPr>
  </w:style>
  <w:style w:type="character" w:customStyle="1" w:styleId="apple-style-span">
    <w:name w:val="apple-style-span"/>
    <w:basedOn w:val="a1"/>
    <w:rsid w:val="002B0F1C"/>
  </w:style>
  <w:style w:type="character" w:customStyle="1" w:styleId="hl">
    <w:name w:val="hl"/>
    <w:basedOn w:val="a1"/>
    <w:rsid w:val="002B0F1C"/>
  </w:style>
  <w:style w:type="character" w:customStyle="1" w:styleId="tocnumber">
    <w:name w:val="tocnumber"/>
    <w:basedOn w:val="a1"/>
    <w:rsid w:val="002B0F1C"/>
  </w:style>
  <w:style w:type="character" w:customStyle="1" w:styleId="toctext">
    <w:name w:val="toctext"/>
    <w:basedOn w:val="a1"/>
    <w:rsid w:val="002B0F1C"/>
  </w:style>
  <w:style w:type="character" w:customStyle="1" w:styleId="cterm">
    <w:name w:val="cterm"/>
    <w:basedOn w:val="a1"/>
    <w:rsid w:val="002B0F1C"/>
  </w:style>
  <w:style w:type="character" w:customStyle="1" w:styleId="ab0">
    <w:name w:val="ab"/>
    <w:basedOn w:val="a1"/>
    <w:rsid w:val="002B0F1C"/>
  </w:style>
  <w:style w:type="character" w:customStyle="1" w:styleId="ae0">
    <w:name w:val="ae"/>
    <w:basedOn w:val="a1"/>
    <w:rsid w:val="002B0F1C"/>
  </w:style>
  <w:style w:type="character" w:customStyle="1" w:styleId="glossarydef">
    <w:name w:val="glossarydef"/>
    <w:basedOn w:val="a1"/>
    <w:rsid w:val="002B0F1C"/>
  </w:style>
  <w:style w:type="character" w:customStyle="1" w:styleId="FontStyle22">
    <w:name w:val="Font Style22"/>
    <w:basedOn w:val="a1"/>
    <w:rsid w:val="002B0F1C"/>
    <w:rPr>
      <w:rFonts w:ascii="Times New Roman" w:hAnsi="Times New Roman" w:cs="Times New Roman" w:hint="default"/>
      <w:sz w:val="22"/>
      <w:szCs w:val="22"/>
    </w:rPr>
  </w:style>
  <w:style w:type="character" w:customStyle="1" w:styleId="FontStyle60">
    <w:name w:val="Font Style60"/>
    <w:rsid w:val="002B0F1C"/>
    <w:rPr>
      <w:rFonts w:ascii="Times New Roman" w:hAnsi="Times New Roman" w:cs="Times New Roman" w:hint="default"/>
      <w:b/>
      <w:bCs/>
      <w:sz w:val="18"/>
      <w:szCs w:val="18"/>
    </w:rPr>
  </w:style>
  <w:style w:type="character" w:customStyle="1" w:styleId="FontStyle59">
    <w:name w:val="Font Style59"/>
    <w:rsid w:val="002B0F1C"/>
    <w:rPr>
      <w:rFonts w:ascii="Times New Roman" w:hAnsi="Times New Roman" w:cs="Times New Roman" w:hint="default"/>
      <w:sz w:val="18"/>
      <w:szCs w:val="18"/>
    </w:rPr>
  </w:style>
  <w:style w:type="character" w:customStyle="1" w:styleId="FontStyle76">
    <w:name w:val="Font Style76"/>
    <w:basedOn w:val="a1"/>
    <w:rsid w:val="002B0F1C"/>
    <w:rPr>
      <w:rFonts w:ascii="Times New Roman" w:hAnsi="Times New Roman" w:cs="Times New Roman" w:hint="default"/>
      <w:b/>
      <w:bCs/>
      <w:sz w:val="20"/>
      <w:szCs w:val="20"/>
    </w:rPr>
  </w:style>
  <w:style w:type="character" w:customStyle="1" w:styleId="FontStyle75">
    <w:name w:val="Font Style75"/>
    <w:basedOn w:val="a1"/>
    <w:rsid w:val="002B0F1C"/>
    <w:rPr>
      <w:rFonts w:ascii="Times New Roman" w:hAnsi="Times New Roman" w:cs="Times New Roman" w:hint="default"/>
      <w:b/>
      <w:bCs/>
      <w:sz w:val="16"/>
      <w:szCs w:val="16"/>
    </w:rPr>
  </w:style>
  <w:style w:type="character" w:customStyle="1" w:styleId="FontStyle74">
    <w:name w:val="Font Style74"/>
    <w:basedOn w:val="a1"/>
    <w:rsid w:val="002B0F1C"/>
    <w:rPr>
      <w:rFonts w:ascii="Times New Roman" w:hAnsi="Times New Roman" w:cs="Times New Roman" w:hint="default"/>
      <w:sz w:val="16"/>
      <w:szCs w:val="16"/>
    </w:rPr>
  </w:style>
  <w:style w:type="character" w:customStyle="1" w:styleId="FontStyle80">
    <w:name w:val="Font Style80"/>
    <w:basedOn w:val="a1"/>
    <w:rsid w:val="002B0F1C"/>
    <w:rPr>
      <w:rFonts w:ascii="Times New Roman" w:hAnsi="Times New Roman" w:cs="Times New Roman" w:hint="default"/>
      <w:b/>
      <w:bCs/>
      <w:sz w:val="12"/>
      <w:szCs w:val="12"/>
    </w:rPr>
  </w:style>
  <w:style w:type="character" w:customStyle="1" w:styleId="FontStyle58">
    <w:name w:val="Font Style58"/>
    <w:basedOn w:val="a1"/>
    <w:rsid w:val="002B0F1C"/>
    <w:rPr>
      <w:rFonts w:ascii="Times New Roman" w:hAnsi="Times New Roman" w:cs="Times New Roman" w:hint="default"/>
      <w:sz w:val="16"/>
      <w:szCs w:val="16"/>
    </w:rPr>
  </w:style>
  <w:style w:type="character" w:customStyle="1" w:styleId="FontStyle24">
    <w:name w:val="Font Style24"/>
    <w:basedOn w:val="a1"/>
    <w:uiPriority w:val="99"/>
    <w:rsid w:val="002B0F1C"/>
    <w:rPr>
      <w:rFonts w:ascii="Times New Roman" w:hAnsi="Times New Roman" w:cs="Times New Roman" w:hint="default"/>
      <w:sz w:val="20"/>
      <w:szCs w:val="20"/>
    </w:rPr>
  </w:style>
  <w:style w:type="character" w:customStyle="1" w:styleId="affe">
    <w:name w:val="Основной текст + Курсив"/>
    <w:basedOn w:val="aff8"/>
    <w:rsid w:val="002B0F1C"/>
    <w:rPr>
      <w:rFonts w:ascii="Times New Roman" w:eastAsia="Times New Roman" w:hAnsi="Times New Roman" w:cs="Times New Roman"/>
      <w:b w:val="0"/>
      <w:bCs w:val="0"/>
      <w:i/>
      <w:iCs/>
      <w:smallCaps w:val="0"/>
      <w:strike w:val="0"/>
      <w:dstrike w:val="0"/>
      <w:color w:val="000000"/>
      <w:spacing w:val="10"/>
      <w:w w:val="100"/>
      <w:position w:val="0"/>
      <w:sz w:val="21"/>
      <w:szCs w:val="21"/>
      <w:u w:val="none"/>
      <w:effect w:val="none"/>
      <w:shd w:val="clear" w:color="auto" w:fill="FFFFFF"/>
    </w:rPr>
  </w:style>
  <w:style w:type="character" w:customStyle="1" w:styleId="afff">
    <w:name w:val="Основной текст + Полужирный"/>
    <w:aliases w:val="Интервал 2 pt,Интервал -1 pt"/>
    <w:basedOn w:val="aff8"/>
    <w:rsid w:val="002B0F1C"/>
    <w:rPr>
      <w:rFonts w:ascii="Times New Roman" w:eastAsia="Times New Roman" w:hAnsi="Times New Roman" w:cs="Times New Roman"/>
      <w:b/>
      <w:bCs/>
      <w:i w:val="0"/>
      <w:iCs w:val="0"/>
      <w:smallCaps w:val="0"/>
      <w:strike w:val="0"/>
      <w:dstrike w:val="0"/>
      <w:color w:val="000000"/>
      <w:spacing w:val="60"/>
      <w:w w:val="100"/>
      <w:position w:val="0"/>
      <w:sz w:val="21"/>
      <w:szCs w:val="21"/>
      <w:u w:val="none"/>
      <w:effect w:val="none"/>
      <w:shd w:val="clear" w:color="auto" w:fill="FFFFFF"/>
      <w:lang w:val="ru-RU"/>
    </w:rPr>
  </w:style>
  <w:style w:type="character" w:customStyle="1" w:styleId="1f4">
    <w:name w:val="Основной текст1"/>
    <w:basedOn w:val="aff8"/>
    <w:rsid w:val="002B0F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rPr>
  </w:style>
  <w:style w:type="character" w:customStyle="1" w:styleId="Candara">
    <w:name w:val="Основной текст + Candara"/>
    <w:aliases w:val="8,5 pt,Курсив,Основной текст (2) + Gungsuh,4,Не полужирный"/>
    <w:basedOn w:val="a1"/>
    <w:rsid w:val="002B0F1C"/>
    <w:rPr>
      <w:rFonts w:ascii="Constantia" w:eastAsia="Constantia" w:hAnsi="Constantia" w:cs="Constantia" w:hint="default"/>
      <w:b/>
      <w:bCs/>
      <w:i w:val="0"/>
      <w:iCs w:val="0"/>
      <w:smallCaps w:val="0"/>
      <w:strike/>
      <w:color w:val="000000"/>
      <w:spacing w:val="-20"/>
      <w:w w:val="100"/>
      <w:position w:val="0"/>
      <w:sz w:val="23"/>
      <w:szCs w:val="23"/>
    </w:rPr>
  </w:style>
  <w:style w:type="character" w:customStyle="1" w:styleId="51">
    <w:name w:val="Основной текст (5)"/>
    <w:basedOn w:val="a1"/>
    <w:rsid w:val="002B0F1C"/>
    <w:rPr>
      <w:rFonts w:ascii="Times New Roman" w:eastAsia="Times New Roman" w:hAnsi="Times New Roman" w:cs="Times New Roman" w:hint="default"/>
      <w:b w:val="0"/>
      <w:bCs w:val="0"/>
      <w:i/>
      <w:iCs/>
      <w:smallCaps w:val="0"/>
      <w:strike w:val="0"/>
      <w:dstrike w:val="0"/>
      <w:color w:val="000000"/>
      <w:spacing w:val="10"/>
      <w:w w:val="100"/>
      <w:position w:val="0"/>
      <w:sz w:val="21"/>
      <w:szCs w:val="21"/>
      <w:u w:val="none"/>
      <w:effect w:val="none"/>
      <w:lang w:val="ru-RU"/>
    </w:rPr>
  </w:style>
  <w:style w:type="character" w:customStyle="1" w:styleId="5Candara">
    <w:name w:val="Основной текст (5) + Candara"/>
    <w:aliases w:val="Интервал 0 pt"/>
    <w:basedOn w:val="a1"/>
    <w:rsid w:val="002B0F1C"/>
    <w:rPr>
      <w:rFonts w:ascii="Candara" w:eastAsia="Candara" w:hAnsi="Candara" w:cs="Candara" w:hint="default"/>
      <w:b w:val="0"/>
      <w:bCs w:val="0"/>
      <w:i/>
      <w:iCs/>
      <w:smallCaps w:val="0"/>
      <w:strike w:val="0"/>
      <w:dstrike w:val="0"/>
      <w:color w:val="000000"/>
      <w:spacing w:val="0"/>
      <w:w w:val="100"/>
      <w:position w:val="0"/>
      <w:sz w:val="21"/>
      <w:szCs w:val="21"/>
      <w:u w:val="none"/>
      <w:effect w:val="none"/>
      <w:lang w:val="en-US"/>
    </w:rPr>
  </w:style>
  <w:style w:type="character" w:customStyle="1" w:styleId="2a">
    <w:name w:val="Основной текст (2) + Не курсив"/>
    <w:basedOn w:val="27"/>
    <w:rsid w:val="002B0F1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rPr>
  </w:style>
  <w:style w:type="character" w:customStyle="1" w:styleId="2b">
    <w:name w:val="Основной текст (2) + Не полужирный"/>
    <w:aliases w:val="Не курсив"/>
    <w:basedOn w:val="27"/>
    <w:rsid w:val="002B0F1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rPr>
  </w:style>
  <w:style w:type="character" w:customStyle="1" w:styleId="42">
    <w:name w:val="Основной текст (4)"/>
    <w:basedOn w:val="a1"/>
    <w:rsid w:val="002B0F1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rPr>
  </w:style>
  <w:style w:type="character" w:customStyle="1" w:styleId="3pt">
    <w:name w:val="Основной текст + Интервал 3 pt"/>
    <w:basedOn w:val="aff8"/>
    <w:rsid w:val="002B0F1C"/>
    <w:rPr>
      <w:rFonts w:ascii="Times New Roman" w:eastAsia="Times New Roman" w:hAnsi="Times New Roman" w:cs="Times New Roman"/>
      <w:b w:val="0"/>
      <w:bCs w:val="0"/>
      <w:i w:val="0"/>
      <w:iCs w:val="0"/>
      <w:smallCaps w:val="0"/>
      <w:strike w:val="0"/>
      <w:dstrike w:val="0"/>
      <w:color w:val="000000"/>
      <w:spacing w:val="60"/>
      <w:w w:val="100"/>
      <w:position w:val="0"/>
      <w:sz w:val="21"/>
      <w:szCs w:val="21"/>
      <w:u w:val="none"/>
      <w:effect w:val="none"/>
      <w:shd w:val="clear" w:color="auto" w:fill="FFFFFF"/>
      <w:lang w:val="ru-RU"/>
    </w:rPr>
  </w:style>
  <w:style w:type="character" w:customStyle="1" w:styleId="63">
    <w:name w:val="Основной текст6"/>
    <w:basedOn w:val="aff8"/>
    <w:rsid w:val="002B0F1C"/>
    <w:rPr>
      <w:rFonts w:ascii="Times New Roman" w:eastAsia="Times New Roman" w:hAnsi="Times New Roman" w:cs="Times New Roman"/>
      <w:b w:val="0"/>
      <w:bCs w:val="0"/>
      <w:i w:val="0"/>
      <w:iCs w:val="0"/>
      <w:smallCaps w:val="0"/>
      <w:color w:val="000000"/>
      <w:spacing w:val="0"/>
      <w:w w:val="100"/>
      <w:position w:val="0"/>
      <w:sz w:val="21"/>
      <w:szCs w:val="21"/>
      <w:u w:val="single"/>
      <w:shd w:val="clear" w:color="auto" w:fill="FFFFFF"/>
      <w:lang w:val="ru-RU"/>
    </w:rPr>
  </w:style>
  <w:style w:type="character" w:customStyle="1" w:styleId="82">
    <w:name w:val="Основной текст8"/>
    <w:basedOn w:val="aff8"/>
    <w:rsid w:val="002B0F1C"/>
    <w:rPr>
      <w:rFonts w:ascii="Times New Roman" w:eastAsia="Times New Roman" w:hAnsi="Times New Roman" w:cs="Times New Roman"/>
      <w:b w:val="0"/>
      <w:bCs w:val="0"/>
      <w:i w:val="0"/>
      <w:iCs w:val="0"/>
      <w:smallCaps w:val="0"/>
      <w:strike/>
      <w:color w:val="000000"/>
      <w:spacing w:val="0"/>
      <w:w w:val="100"/>
      <w:position w:val="0"/>
      <w:sz w:val="21"/>
      <w:szCs w:val="21"/>
      <w:u w:val="single"/>
      <w:shd w:val="clear" w:color="auto" w:fill="FFFFFF"/>
      <w:lang w:val="ru-RU"/>
    </w:rPr>
  </w:style>
  <w:style w:type="character" w:customStyle="1" w:styleId="92">
    <w:name w:val="Основной текст9"/>
    <w:basedOn w:val="aff8"/>
    <w:rsid w:val="002B0F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47">
    <w:name w:val="Основной текст (47)"/>
    <w:basedOn w:val="a1"/>
    <w:rsid w:val="002B0F1C"/>
    <w:rPr>
      <w:rFonts w:ascii="Times New Roman" w:eastAsia="Times New Roman" w:hAnsi="Times New Roman" w:cs="Times New Roman" w:hint="default"/>
      <w:b w:val="0"/>
      <w:bCs w:val="0"/>
      <w:i w:val="0"/>
      <w:iCs w:val="0"/>
      <w:smallCaps w:val="0"/>
      <w:color w:val="000000"/>
      <w:spacing w:val="0"/>
      <w:w w:val="100"/>
      <w:position w:val="0"/>
      <w:sz w:val="16"/>
      <w:szCs w:val="16"/>
      <w:u w:val="single"/>
      <w:lang w:val="ru-RU"/>
    </w:rPr>
  </w:style>
  <w:style w:type="character" w:customStyle="1" w:styleId="52">
    <w:name w:val="Заголовок №5"/>
    <w:basedOn w:val="a1"/>
    <w:rsid w:val="002B0F1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rPr>
  </w:style>
  <w:style w:type="character" w:customStyle="1" w:styleId="72">
    <w:name w:val="Основной текст7"/>
    <w:basedOn w:val="aff8"/>
    <w:rsid w:val="002B0F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Constantia">
    <w:name w:val="Основной текст + Constantia"/>
    <w:aliases w:val="10 pt"/>
    <w:basedOn w:val="aff8"/>
    <w:rsid w:val="002B0F1C"/>
    <w:rPr>
      <w:rFonts w:ascii="Constantia" w:eastAsia="Constantia" w:hAnsi="Constantia" w:cs="Constantia"/>
      <w:b w:val="0"/>
      <w:bCs w:val="0"/>
      <w:i w:val="0"/>
      <w:iCs w:val="0"/>
      <w:smallCaps w:val="0"/>
      <w:strike w:val="0"/>
      <w:dstrike w:val="0"/>
      <w:color w:val="000000"/>
      <w:spacing w:val="0"/>
      <w:w w:val="100"/>
      <w:position w:val="0"/>
      <w:sz w:val="20"/>
      <w:szCs w:val="20"/>
      <w:u w:val="none"/>
      <w:effect w:val="none"/>
      <w:shd w:val="clear" w:color="auto" w:fill="FFFFFF"/>
      <w:lang w:val="en-US"/>
    </w:rPr>
  </w:style>
  <w:style w:type="character" w:customStyle="1" w:styleId="FontStyle36">
    <w:name w:val="Font Style36"/>
    <w:basedOn w:val="a1"/>
    <w:uiPriority w:val="99"/>
    <w:rsid w:val="002B0F1C"/>
    <w:rPr>
      <w:rFonts w:ascii="Franklin Gothic Medium" w:hAnsi="Franklin Gothic Medium" w:cs="Franklin Gothic Medium" w:hint="default"/>
      <w:sz w:val="26"/>
      <w:szCs w:val="26"/>
    </w:rPr>
  </w:style>
  <w:style w:type="character" w:customStyle="1" w:styleId="FontStyle40">
    <w:name w:val="Font Style40"/>
    <w:basedOn w:val="a1"/>
    <w:uiPriority w:val="99"/>
    <w:rsid w:val="002B0F1C"/>
    <w:rPr>
      <w:rFonts w:ascii="Times New Roman" w:hAnsi="Times New Roman" w:cs="Times New Roman" w:hint="default"/>
      <w:b/>
      <w:bCs/>
      <w:i/>
      <w:iCs/>
      <w:sz w:val="22"/>
      <w:szCs w:val="22"/>
    </w:rPr>
  </w:style>
  <w:style w:type="character" w:customStyle="1" w:styleId="FontStyle47">
    <w:name w:val="Font Style47"/>
    <w:basedOn w:val="a1"/>
    <w:uiPriority w:val="99"/>
    <w:rsid w:val="002B0F1C"/>
    <w:rPr>
      <w:rFonts w:ascii="Times New Roman" w:hAnsi="Times New Roman" w:cs="Times New Roman" w:hint="default"/>
      <w:sz w:val="22"/>
      <w:szCs w:val="22"/>
    </w:rPr>
  </w:style>
  <w:style w:type="character" w:customStyle="1" w:styleId="FontStyle39">
    <w:name w:val="Font Style39"/>
    <w:basedOn w:val="a1"/>
    <w:uiPriority w:val="99"/>
    <w:rsid w:val="002B0F1C"/>
    <w:rPr>
      <w:rFonts w:ascii="Times New Roman" w:hAnsi="Times New Roman" w:cs="Times New Roman" w:hint="default"/>
      <w:b/>
      <w:bCs/>
      <w:sz w:val="28"/>
      <w:szCs w:val="28"/>
    </w:rPr>
  </w:style>
  <w:style w:type="character" w:customStyle="1" w:styleId="FontStyle48">
    <w:name w:val="Font Style48"/>
    <w:basedOn w:val="a1"/>
    <w:uiPriority w:val="99"/>
    <w:rsid w:val="002B0F1C"/>
    <w:rPr>
      <w:rFonts w:ascii="Times New Roman" w:hAnsi="Times New Roman" w:cs="Times New Roman" w:hint="default"/>
      <w:i/>
      <w:iCs/>
      <w:sz w:val="22"/>
      <w:szCs w:val="22"/>
    </w:rPr>
  </w:style>
  <w:style w:type="character" w:customStyle="1" w:styleId="FontStyle34">
    <w:name w:val="Font Style34"/>
    <w:basedOn w:val="a1"/>
    <w:uiPriority w:val="99"/>
    <w:rsid w:val="002B0F1C"/>
    <w:rPr>
      <w:rFonts w:ascii="Times New Roman" w:hAnsi="Times New Roman" w:cs="Times New Roman" w:hint="default"/>
      <w:b/>
      <w:bCs/>
      <w:sz w:val="22"/>
      <w:szCs w:val="22"/>
    </w:rPr>
  </w:style>
  <w:style w:type="character" w:customStyle="1" w:styleId="FontStyle37">
    <w:name w:val="Font Style37"/>
    <w:basedOn w:val="a1"/>
    <w:uiPriority w:val="99"/>
    <w:rsid w:val="002B0F1C"/>
    <w:rPr>
      <w:rFonts w:ascii="Times New Roman" w:hAnsi="Times New Roman" w:cs="Times New Roman" w:hint="default"/>
      <w:b/>
      <w:bCs/>
      <w:sz w:val="18"/>
      <w:szCs w:val="18"/>
    </w:rPr>
  </w:style>
  <w:style w:type="character" w:customStyle="1" w:styleId="FontStyle38">
    <w:name w:val="Font Style38"/>
    <w:basedOn w:val="a1"/>
    <w:uiPriority w:val="99"/>
    <w:rsid w:val="002B0F1C"/>
    <w:rPr>
      <w:rFonts w:ascii="Times New Roman" w:hAnsi="Times New Roman" w:cs="Times New Roman" w:hint="default"/>
      <w:b/>
      <w:bCs/>
      <w:spacing w:val="-10"/>
      <w:sz w:val="20"/>
      <w:szCs w:val="20"/>
    </w:rPr>
  </w:style>
  <w:style w:type="character" w:customStyle="1" w:styleId="FontStyle42">
    <w:name w:val="Font Style42"/>
    <w:basedOn w:val="a1"/>
    <w:uiPriority w:val="99"/>
    <w:rsid w:val="002B0F1C"/>
    <w:rPr>
      <w:rFonts w:ascii="Times New Roman" w:hAnsi="Times New Roman" w:cs="Times New Roman" w:hint="default"/>
      <w:b/>
      <w:bCs/>
      <w:sz w:val="12"/>
      <w:szCs w:val="12"/>
    </w:rPr>
  </w:style>
  <w:style w:type="character" w:customStyle="1" w:styleId="FontStyle45">
    <w:name w:val="Font Style45"/>
    <w:basedOn w:val="a1"/>
    <w:uiPriority w:val="99"/>
    <w:rsid w:val="002B0F1C"/>
    <w:rPr>
      <w:rFonts w:ascii="Arial Narrow" w:hAnsi="Arial Narrow" w:cs="Arial Narrow" w:hint="default"/>
      <w:sz w:val="22"/>
      <w:szCs w:val="22"/>
    </w:rPr>
  </w:style>
  <w:style w:type="character" w:customStyle="1" w:styleId="FontStyle46">
    <w:name w:val="Font Style46"/>
    <w:basedOn w:val="a1"/>
    <w:uiPriority w:val="99"/>
    <w:rsid w:val="002B0F1C"/>
    <w:rPr>
      <w:rFonts w:ascii="Arial Narrow" w:hAnsi="Arial Narrow" w:cs="Arial Narrow" w:hint="default"/>
      <w:b/>
      <w:bCs/>
      <w:sz w:val="8"/>
      <w:szCs w:val="8"/>
    </w:rPr>
  </w:style>
  <w:style w:type="character" w:customStyle="1" w:styleId="FontStyle49">
    <w:name w:val="Font Style49"/>
    <w:basedOn w:val="a1"/>
    <w:uiPriority w:val="99"/>
    <w:rsid w:val="002B0F1C"/>
    <w:rPr>
      <w:rFonts w:ascii="Times New Roman" w:hAnsi="Times New Roman" w:cs="Times New Roman" w:hint="default"/>
      <w:sz w:val="10"/>
      <w:szCs w:val="10"/>
    </w:rPr>
  </w:style>
  <w:style w:type="character" w:customStyle="1" w:styleId="FontStyle50">
    <w:name w:val="Font Style50"/>
    <w:basedOn w:val="a1"/>
    <w:uiPriority w:val="99"/>
    <w:rsid w:val="002B0F1C"/>
    <w:rPr>
      <w:rFonts w:ascii="Times New Roman" w:hAnsi="Times New Roman" w:cs="Times New Roman" w:hint="default"/>
      <w:b/>
      <w:bCs/>
      <w:spacing w:val="10"/>
      <w:sz w:val="14"/>
      <w:szCs w:val="14"/>
    </w:rPr>
  </w:style>
  <w:style w:type="character" w:customStyle="1" w:styleId="FontStyle51">
    <w:name w:val="Font Style51"/>
    <w:basedOn w:val="a1"/>
    <w:uiPriority w:val="99"/>
    <w:rsid w:val="002B0F1C"/>
    <w:rPr>
      <w:rFonts w:ascii="Sylfaen" w:hAnsi="Sylfaen" w:cs="Sylfaen" w:hint="default"/>
      <w:w w:val="200"/>
      <w:sz w:val="62"/>
      <w:szCs w:val="62"/>
    </w:rPr>
  </w:style>
  <w:style w:type="character" w:customStyle="1" w:styleId="FontStyle52">
    <w:name w:val="Font Style52"/>
    <w:basedOn w:val="a1"/>
    <w:uiPriority w:val="99"/>
    <w:rsid w:val="002B0F1C"/>
    <w:rPr>
      <w:rFonts w:ascii="Times New Roman" w:hAnsi="Times New Roman" w:cs="Times New Roman" w:hint="default"/>
      <w:b/>
      <w:bCs/>
      <w:i/>
      <w:iCs/>
      <w:sz w:val="18"/>
      <w:szCs w:val="18"/>
    </w:rPr>
  </w:style>
  <w:style w:type="character" w:customStyle="1" w:styleId="FontStyle53">
    <w:name w:val="Font Style53"/>
    <w:basedOn w:val="a1"/>
    <w:uiPriority w:val="99"/>
    <w:rsid w:val="002B0F1C"/>
    <w:rPr>
      <w:rFonts w:ascii="Arial Narrow" w:hAnsi="Arial Narrow" w:cs="Arial Narrow" w:hint="default"/>
      <w:b/>
      <w:bCs/>
      <w:sz w:val="16"/>
      <w:szCs w:val="16"/>
    </w:rPr>
  </w:style>
  <w:style w:type="character" w:customStyle="1" w:styleId="FontStyle54">
    <w:name w:val="Font Style54"/>
    <w:basedOn w:val="a1"/>
    <w:uiPriority w:val="99"/>
    <w:rsid w:val="002B0F1C"/>
    <w:rPr>
      <w:rFonts w:ascii="Times New Roman" w:hAnsi="Times New Roman" w:cs="Times New Roman" w:hint="default"/>
      <w:i/>
      <w:iCs/>
      <w:spacing w:val="-10"/>
      <w:sz w:val="12"/>
      <w:szCs w:val="12"/>
    </w:rPr>
  </w:style>
  <w:style w:type="character" w:customStyle="1" w:styleId="FontStyle55">
    <w:name w:val="Font Style55"/>
    <w:basedOn w:val="a1"/>
    <w:uiPriority w:val="99"/>
    <w:rsid w:val="002B0F1C"/>
    <w:rPr>
      <w:rFonts w:ascii="Sylfaen" w:hAnsi="Sylfaen" w:cs="Sylfaen" w:hint="default"/>
      <w:sz w:val="76"/>
      <w:szCs w:val="76"/>
    </w:rPr>
  </w:style>
  <w:style w:type="character" w:customStyle="1" w:styleId="FontStyle11">
    <w:name w:val="Font Style11"/>
    <w:basedOn w:val="a1"/>
    <w:uiPriority w:val="99"/>
    <w:rsid w:val="002B0F1C"/>
    <w:rPr>
      <w:rFonts w:ascii="Times New Roman" w:hAnsi="Times New Roman" w:cs="Times New Roman" w:hint="default"/>
      <w:b/>
      <w:bCs/>
      <w:spacing w:val="-10"/>
      <w:sz w:val="22"/>
      <w:szCs w:val="22"/>
    </w:rPr>
  </w:style>
  <w:style w:type="character" w:customStyle="1" w:styleId="FontStyle12">
    <w:name w:val="Font Style12"/>
    <w:basedOn w:val="a1"/>
    <w:uiPriority w:val="99"/>
    <w:rsid w:val="002B0F1C"/>
    <w:rPr>
      <w:rFonts w:ascii="Times New Roman" w:hAnsi="Times New Roman" w:cs="Times New Roman" w:hint="default"/>
      <w:b/>
      <w:bCs/>
      <w:i/>
      <w:iCs/>
      <w:sz w:val="22"/>
      <w:szCs w:val="22"/>
    </w:rPr>
  </w:style>
  <w:style w:type="character" w:customStyle="1" w:styleId="FontStyle13">
    <w:name w:val="Font Style13"/>
    <w:basedOn w:val="a1"/>
    <w:uiPriority w:val="99"/>
    <w:rsid w:val="002B0F1C"/>
    <w:rPr>
      <w:rFonts w:ascii="Times New Roman" w:hAnsi="Times New Roman" w:cs="Times New Roman" w:hint="default"/>
      <w:sz w:val="24"/>
      <w:szCs w:val="24"/>
    </w:rPr>
  </w:style>
  <w:style w:type="character" w:customStyle="1" w:styleId="FontStyle14">
    <w:name w:val="Font Style14"/>
    <w:basedOn w:val="a1"/>
    <w:uiPriority w:val="99"/>
    <w:rsid w:val="002B0F1C"/>
    <w:rPr>
      <w:rFonts w:ascii="Times New Roman" w:hAnsi="Times New Roman" w:cs="Times New Roman" w:hint="default"/>
      <w:sz w:val="22"/>
      <w:szCs w:val="22"/>
    </w:rPr>
  </w:style>
  <w:style w:type="character" w:customStyle="1" w:styleId="FontStyle23">
    <w:name w:val="Font Style23"/>
    <w:basedOn w:val="a1"/>
    <w:uiPriority w:val="99"/>
    <w:rsid w:val="002B0F1C"/>
    <w:rPr>
      <w:rFonts w:ascii="Times New Roman" w:hAnsi="Times New Roman" w:cs="Times New Roman" w:hint="default"/>
      <w:sz w:val="22"/>
      <w:szCs w:val="22"/>
    </w:rPr>
  </w:style>
  <w:style w:type="character" w:customStyle="1" w:styleId="FontStyle28">
    <w:name w:val="Font Style28"/>
    <w:basedOn w:val="a1"/>
    <w:uiPriority w:val="99"/>
    <w:rsid w:val="002B0F1C"/>
    <w:rPr>
      <w:rFonts w:ascii="Times New Roman" w:hAnsi="Times New Roman" w:cs="Times New Roman" w:hint="default"/>
      <w:b/>
      <w:bCs/>
      <w:sz w:val="22"/>
      <w:szCs w:val="22"/>
    </w:rPr>
  </w:style>
  <w:style w:type="character" w:customStyle="1" w:styleId="FontStyle21">
    <w:name w:val="Font Style21"/>
    <w:basedOn w:val="a1"/>
    <w:uiPriority w:val="99"/>
    <w:rsid w:val="002B0F1C"/>
    <w:rPr>
      <w:rFonts w:ascii="Times New Roman" w:hAnsi="Times New Roman" w:cs="Times New Roman" w:hint="default"/>
      <w:b/>
      <w:bCs/>
      <w:i/>
      <w:iCs/>
      <w:sz w:val="22"/>
      <w:szCs w:val="22"/>
    </w:rPr>
  </w:style>
  <w:style w:type="character" w:customStyle="1" w:styleId="FontStyle19">
    <w:name w:val="Font Style19"/>
    <w:basedOn w:val="a1"/>
    <w:uiPriority w:val="99"/>
    <w:rsid w:val="002B0F1C"/>
    <w:rPr>
      <w:rFonts w:ascii="Times New Roman" w:hAnsi="Times New Roman" w:cs="Times New Roman" w:hint="default"/>
      <w:b/>
      <w:bCs/>
      <w:sz w:val="20"/>
      <w:szCs w:val="20"/>
    </w:rPr>
  </w:style>
  <w:style w:type="character" w:customStyle="1" w:styleId="FontStyle25">
    <w:name w:val="Font Style25"/>
    <w:basedOn w:val="a1"/>
    <w:uiPriority w:val="99"/>
    <w:rsid w:val="002B0F1C"/>
    <w:rPr>
      <w:rFonts w:ascii="Times New Roman" w:hAnsi="Times New Roman" w:cs="Times New Roman" w:hint="default"/>
      <w:i/>
      <w:iCs/>
      <w:sz w:val="22"/>
      <w:szCs w:val="22"/>
    </w:rPr>
  </w:style>
  <w:style w:type="character" w:customStyle="1" w:styleId="FontStyle31">
    <w:name w:val="Font Style31"/>
    <w:basedOn w:val="a1"/>
    <w:uiPriority w:val="99"/>
    <w:rsid w:val="002B0F1C"/>
    <w:rPr>
      <w:rFonts w:ascii="Times New Roman" w:hAnsi="Times New Roman" w:cs="Times New Roman" w:hint="default"/>
      <w:sz w:val="22"/>
      <w:szCs w:val="22"/>
    </w:rPr>
  </w:style>
  <w:style w:type="character" w:customStyle="1" w:styleId="FontStyle26">
    <w:name w:val="Font Style26"/>
    <w:basedOn w:val="a1"/>
    <w:uiPriority w:val="99"/>
    <w:rsid w:val="002B0F1C"/>
    <w:rPr>
      <w:rFonts w:ascii="Arial" w:hAnsi="Arial" w:cs="Arial" w:hint="default"/>
      <w:b/>
      <w:bCs/>
      <w:i/>
      <w:iCs/>
      <w:sz w:val="12"/>
      <w:szCs w:val="12"/>
    </w:rPr>
  </w:style>
  <w:style w:type="character" w:customStyle="1" w:styleId="FontStyle27">
    <w:name w:val="Font Style27"/>
    <w:basedOn w:val="a1"/>
    <w:uiPriority w:val="99"/>
    <w:rsid w:val="002B0F1C"/>
    <w:rPr>
      <w:rFonts w:ascii="Times New Roman" w:hAnsi="Times New Roman" w:cs="Times New Roman" w:hint="default"/>
      <w:i/>
      <w:iCs/>
      <w:sz w:val="12"/>
      <w:szCs w:val="12"/>
    </w:rPr>
  </w:style>
  <w:style w:type="character" w:customStyle="1" w:styleId="FontStyle32">
    <w:name w:val="Font Style32"/>
    <w:basedOn w:val="a1"/>
    <w:uiPriority w:val="99"/>
    <w:rsid w:val="002B0F1C"/>
    <w:rPr>
      <w:rFonts w:ascii="Trebuchet MS" w:hAnsi="Trebuchet MS" w:cs="Trebuchet MS" w:hint="default"/>
      <w:i/>
      <w:iCs/>
      <w:sz w:val="12"/>
      <w:szCs w:val="12"/>
    </w:rPr>
  </w:style>
  <w:style w:type="character" w:customStyle="1" w:styleId="FontStyle33">
    <w:name w:val="Font Style33"/>
    <w:basedOn w:val="a1"/>
    <w:uiPriority w:val="99"/>
    <w:rsid w:val="002B0F1C"/>
    <w:rPr>
      <w:rFonts w:ascii="Times New Roman" w:hAnsi="Times New Roman" w:cs="Times New Roman" w:hint="default"/>
      <w:b/>
      <w:bCs/>
      <w:i/>
      <w:iCs/>
      <w:sz w:val="22"/>
      <w:szCs w:val="22"/>
    </w:rPr>
  </w:style>
  <w:style w:type="character" w:customStyle="1" w:styleId="FontStyle17">
    <w:name w:val="Font Style17"/>
    <w:basedOn w:val="a1"/>
    <w:uiPriority w:val="99"/>
    <w:rsid w:val="002B0F1C"/>
    <w:rPr>
      <w:rFonts w:ascii="Times New Roman" w:hAnsi="Times New Roman" w:cs="Times New Roman" w:hint="default"/>
      <w:b/>
      <w:bCs/>
      <w:sz w:val="18"/>
      <w:szCs w:val="18"/>
    </w:rPr>
  </w:style>
  <w:style w:type="character" w:customStyle="1" w:styleId="FontStyle44">
    <w:name w:val="Font Style44"/>
    <w:basedOn w:val="a1"/>
    <w:uiPriority w:val="99"/>
    <w:rsid w:val="002B0F1C"/>
    <w:rPr>
      <w:rFonts w:ascii="Times New Roman" w:hAnsi="Times New Roman" w:cs="Times New Roman" w:hint="default"/>
      <w:b/>
      <w:bCs/>
      <w:i/>
      <w:iCs/>
      <w:sz w:val="22"/>
      <w:szCs w:val="22"/>
    </w:rPr>
  </w:style>
  <w:style w:type="character" w:customStyle="1" w:styleId="FontStyle56">
    <w:name w:val="Font Style56"/>
    <w:basedOn w:val="a1"/>
    <w:uiPriority w:val="99"/>
    <w:rsid w:val="002B0F1C"/>
    <w:rPr>
      <w:rFonts w:ascii="Times New Roman" w:hAnsi="Times New Roman" w:cs="Times New Roman" w:hint="default"/>
      <w:i/>
      <w:iCs/>
      <w:sz w:val="22"/>
      <w:szCs w:val="22"/>
    </w:rPr>
  </w:style>
  <w:style w:type="character" w:customStyle="1" w:styleId="FontStyle41">
    <w:name w:val="Font Style41"/>
    <w:basedOn w:val="a1"/>
    <w:uiPriority w:val="99"/>
    <w:rsid w:val="002B0F1C"/>
    <w:rPr>
      <w:rFonts w:ascii="Times New Roman" w:hAnsi="Times New Roman" w:cs="Times New Roman" w:hint="default"/>
      <w:b/>
      <w:bCs/>
      <w:sz w:val="28"/>
      <w:szCs w:val="28"/>
    </w:rPr>
  </w:style>
  <w:style w:type="character" w:customStyle="1" w:styleId="FontStyle29">
    <w:name w:val="Font Style29"/>
    <w:basedOn w:val="a1"/>
    <w:uiPriority w:val="99"/>
    <w:rsid w:val="002B0F1C"/>
    <w:rPr>
      <w:rFonts w:ascii="Segoe UI" w:hAnsi="Segoe UI" w:cs="Segoe UI" w:hint="default"/>
      <w:sz w:val="20"/>
      <w:szCs w:val="20"/>
    </w:rPr>
  </w:style>
  <w:style w:type="character" w:customStyle="1" w:styleId="FontStyle30">
    <w:name w:val="Font Style30"/>
    <w:basedOn w:val="a1"/>
    <w:uiPriority w:val="99"/>
    <w:rsid w:val="002B0F1C"/>
    <w:rPr>
      <w:rFonts w:ascii="Times New Roman" w:hAnsi="Times New Roman" w:cs="Times New Roman" w:hint="default"/>
      <w:b/>
      <w:bCs/>
      <w:sz w:val="12"/>
      <w:szCs w:val="12"/>
    </w:rPr>
  </w:style>
  <w:style w:type="character" w:customStyle="1" w:styleId="FontStyle35">
    <w:name w:val="Font Style35"/>
    <w:basedOn w:val="a1"/>
    <w:uiPriority w:val="99"/>
    <w:rsid w:val="002B0F1C"/>
    <w:rPr>
      <w:rFonts w:ascii="Times New Roman" w:hAnsi="Times New Roman" w:cs="Times New Roman" w:hint="default"/>
      <w:i/>
      <w:iCs/>
      <w:sz w:val="14"/>
      <w:szCs w:val="14"/>
    </w:rPr>
  </w:style>
  <w:style w:type="character" w:customStyle="1" w:styleId="FontStyle43">
    <w:name w:val="Font Style43"/>
    <w:basedOn w:val="a1"/>
    <w:uiPriority w:val="99"/>
    <w:rsid w:val="002B0F1C"/>
    <w:rPr>
      <w:rFonts w:ascii="Times New Roman" w:hAnsi="Times New Roman" w:cs="Times New Roman" w:hint="default"/>
      <w:sz w:val="18"/>
      <w:szCs w:val="18"/>
    </w:rPr>
  </w:style>
  <w:style w:type="character" w:customStyle="1" w:styleId="FontStyle16">
    <w:name w:val="Font Style16"/>
    <w:basedOn w:val="a1"/>
    <w:uiPriority w:val="99"/>
    <w:rsid w:val="002B0F1C"/>
    <w:rPr>
      <w:rFonts w:ascii="Times New Roman" w:hAnsi="Times New Roman" w:cs="Times New Roman" w:hint="default"/>
      <w:sz w:val="20"/>
      <w:szCs w:val="20"/>
    </w:rPr>
  </w:style>
  <w:style w:type="table" w:styleId="2c">
    <w:name w:val="Table Grid 2"/>
    <w:basedOn w:val="a2"/>
    <w:semiHidden/>
    <w:unhideWhenUsed/>
    <w:rsid w:val="002B0F1C"/>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fff0">
    <w:name w:val="Table Grid"/>
    <w:basedOn w:val="a2"/>
    <w:uiPriority w:val="59"/>
    <w:rsid w:val="002B0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2"/>
    <w:uiPriority w:val="59"/>
    <w:rsid w:val="002B0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semiHidden/>
    <w:unhideWhenUsed/>
    <w:rsid w:val="002B0F1C"/>
    <w:pPr>
      <w:numPr>
        <w:numId w:val="1"/>
      </w:numPr>
      <w:contextualSpacing/>
    </w:pPr>
  </w:style>
  <w:style w:type="paragraph" w:styleId="2">
    <w:name w:val="List Bullet 2"/>
    <w:basedOn w:val="a0"/>
    <w:semiHidden/>
    <w:unhideWhenUsed/>
    <w:rsid w:val="002B0F1C"/>
    <w:pPr>
      <w:numPr>
        <w:numId w:val="3"/>
      </w:numPr>
      <w:contextualSpacing/>
    </w:pPr>
  </w:style>
  <w:style w:type="paragraph" w:styleId="3">
    <w:name w:val="List Bullet 3"/>
    <w:basedOn w:val="a0"/>
    <w:semiHidden/>
    <w:unhideWhenUsed/>
    <w:rsid w:val="002B0F1C"/>
    <w:pPr>
      <w:numPr>
        <w:numId w:val="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HTML Typewriter" w:uiPriority="0"/>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B0F1C"/>
    <w:pPr>
      <w:spacing w:after="200" w:line="276" w:lineRule="auto"/>
    </w:pPr>
    <w:rPr>
      <w:rFonts w:eastAsiaTheme="minorEastAsia"/>
      <w:lang w:eastAsia="ru-RU"/>
    </w:rPr>
  </w:style>
  <w:style w:type="paragraph" w:styleId="1">
    <w:name w:val="heading 1"/>
    <w:basedOn w:val="a0"/>
    <w:next w:val="a0"/>
    <w:link w:val="10"/>
    <w:qFormat/>
    <w:rsid w:val="002B0F1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0"/>
    <w:next w:val="a0"/>
    <w:link w:val="21"/>
    <w:semiHidden/>
    <w:unhideWhenUsed/>
    <w:qFormat/>
    <w:rsid w:val="002B0F1C"/>
    <w:pPr>
      <w:keepNext/>
      <w:spacing w:before="240" w:after="60" w:line="240" w:lineRule="auto"/>
      <w:outlineLvl w:val="1"/>
    </w:pPr>
    <w:rPr>
      <w:rFonts w:ascii="Arial" w:eastAsia="Calibri" w:hAnsi="Arial" w:cs="Arial"/>
      <w:b/>
      <w:bCs/>
      <w:i/>
      <w:iCs/>
      <w:sz w:val="28"/>
      <w:szCs w:val="28"/>
    </w:rPr>
  </w:style>
  <w:style w:type="paragraph" w:styleId="30">
    <w:name w:val="heading 3"/>
    <w:basedOn w:val="a0"/>
    <w:next w:val="a0"/>
    <w:link w:val="31"/>
    <w:semiHidden/>
    <w:unhideWhenUsed/>
    <w:qFormat/>
    <w:rsid w:val="002B0F1C"/>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semiHidden/>
    <w:unhideWhenUsed/>
    <w:qFormat/>
    <w:rsid w:val="002B0F1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semiHidden/>
    <w:unhideWhenUsed/>
    <w:qFormat/>
    <w:rsid w:val="002B0F1C"/>
    <w:pPr>
      <w:keepNext/>
      <w:spacing w:after="0" w:line="240" w:lineRule="auto"/>
      <w:jc w:val="center"/>
      <w:outlineLvl w:val="4"/>
    </w:pPr>
    <w:rPr>
      <w:rFonts w:ascii="Times New Roman" w:eastAsia="Times New Roman" w:hAnsi="Times New Roman" w:cs="Times New Roman"/>
      <w:sz w:val="28"/>
      <w:szCs w:val="20"/>
    </w:rPr>
  </w:style>
  <w:style w:type="paragraph" w:styleId="6">
    <w:name w:val="heading 6"/>
    <w:basedOn w:val="a0"/>
    <w:next w:val="a0"/>
    <w:link w:val="60"/>
    <w:semiHidden/>
    <w:unhideWhenUsed/>
    <w:qFormat/>
    <w:rsid w:val="002B0F1C"/>
    <w:pPr>
      <w:keepNext/>
      <w:spacing w:after="0" w:line="240" w:lineRule="auto"/>
      <w:jc w:val="center"/>
      <w:outlineLvl w:val="5"/>
    </w:pPr>
    <w:rPr>
      <w:rFonts w:ascii="Times New Roman" w:eastAsia="Times New Roman" w:hAnsi="Times New Roman" w:cs="Times New Roman"/>
      <w:i/>
      <w:sz w:val="28"/>
      <w:szCs w:val="20"/>
    </w:rPr>
  </w:style>
  <w:style w:type="paragraph" w:styleId="7">
    <w:name w:val="heading 7"/>
    <w:basedOn w:val="a0"/>
    <w:next w:val="a0"/>
    <w:link w:val="70"/>
    <w:semiHidden/>
    <w:unhideWhenUsed/>
    <w:qFormat/>
    <w:rsid w:val="002B0F1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semiHidden/>
    <w:unhideWhenUsed/>
    <w:qFormat/>
    <w:rsid w:val="002B0F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semiHidden/>
    <w:unhideWhenUsed/>
    <w:qFormat/>
    <w:rsid w:val="002B0F1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B0F1C"/>
    <w:rPr>
      <w:rFonts w:asciiTheme="majorHAnsi" w:eastAsiaTheme="majorEastAsia" w:hAnsiTheme="majorHAnsi" w:cstheme="majorBidi"/>
      <w:b/>
      <w:bCs/>
      <w:color w:val="2E74B5" w:themeColor="accent1" w:themeShade="BF"/>
      <w:sz w:val="28"/>
      <w:szCs w:val="28"/>
      <w:lang w:eastAsia="ru-RU"/>
    </w:rPr>
  </w:style>
  <w:style w:type="character" w:customStyle="1" w:styleId="21">
    <w:name w:val="Заголовок 2 Знак"/>
    <w:basedOn w:val="a1"/>
    <w:link w:val="20"/>
    <w:semiHidden/>
    <w:rsid w:val="002B0F1C"/>
    <w:rPr>
      <w:rFonts w:ascii="Arial" w:eastAsia="Calibri" w:hAnsi="Arial" w:cs="Arial"/>
      <w:b/>
      <w:bCs/>
      <w:i/>
      <w:iCs/>
      <w:sz w:val="28"/>
      <w:szCs w:val="28"/>
      <w:lang w:eastAsia="ru-RU"/>
    </w:rPr>
  </w:style>
  <w:style w:type="character" w:customStyle="1" w:styleId="31">
    <w:name w:val="Заголовок 3 Знак"/>
    <w:basedOn w:val="a1"/>
    <w:link w:val="30"/>
    <w:semiHidden/>
    <w:rsid w:val="002B0F1C"/>
    <w:rPr>
      <w:rFonts w:ascii="Arial" w:eastAsia="Times New Roman" w:hAnsi="Arial" w:cs="Arial"/>
      <w:b/>
      <w:bCs/>
      <w:sz w:val="26"/>
      <w:szCs w:val="26"/>
      <w:lang w:eastAsia="ru-RU"/>
    </w:rPr>
  </w:style>
  <w:style w:type="character" w:customStyle="1" w:styleId="40">
    <w:name w:val="Заголовок 4 Знак"/>
    <w:basedOn w:val="a1"/>
    <w:link w:val="4"/>
    <w:semiHidden/>
    <w:rsid w:val="002B0F1C"/>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1"/>
    <w:link w:val="5"/>
    <w:semiHidden/>
    <w:rsid w:val="002B0F1C"/>
    <w:rPr>
      <w:rFonts w:ascii="Times New Roman" w:eastAsia="Times New Roman" w:hAnsi="Times New Roman" w:cs="Times New Roman"/>
      <w:sz w:val="28"/>
      <w:szCs w:val="20"/>
      <w:lang w:eastAsia="ru-RU"/>
    </w:rPr>
  </w:style>
  <w:style w:type="character" w:customStyle="1" w:styleId="60">
    <w:name w:val="Заголовок 6 Знак"/>
    <w:basedOn w:val="a1"/>
    <w:link w:val="6"/>
    <w:semiHidden/>
    <w:rsid w:val="002B0F1C"/>
    <w:rPr>
      <w:rFonts w:ascii="Times New Roman" w:eastAsia="Times New Roman" w:hAnsi="Times New Roman" w:cs="Times New Roman"/>
      <w:i/>
      <w:sz w:val="28"/>
      <w:szCs w:val="20"/>
      <w:lang w:eastAsia="ru-RU"/>
    </w:rPr>
  </w:style>
  <w:style w:type="character" w:customStyle="1" w:styleId="70">
    <w:name w:val="Заголовок 7 Знак"/>
    <w:basedOn w:val="a1"/>
    <w:link w:val="7"/>
    <w:semiHidden/>
    <w:rsid w:val="002B0F1C"/>
    <w:rPr>
      <w:rFonts w:asciiTheme="majorHAnsi" w:eastAsiaTheme="majorEastAsia" w:hAnsiTheme="majorHAnsi" w:cstheme="majorBidi"/>
      <w:i/>
      <w:iCs/>
      <w:color w:val="1F4D78" w:themeColor="accent1" w:themeShade="7F"/>
      <w:lang w:eastAsia="ru-RU"/>
    </w:rPr>
  </w:style>
  <w:style w:type="character" w:customStyle="1" w:styleId="80">
    <w:name w:val="Заголовок 8 Знак"/>
    <w:basedOn w:val="a1"/>
    <w:link w:val="8"/>
    <w:semiHidden/>
    <w:rsid w:val="002B0F1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semiHidden/>
    <w:rsid w:val="002B0F1C"/>
    <w:rPr>
      <w:rFonts w:asciiTheme="majorHAnsi" w:eastAsiaTheme="majorEastAsia" w:hAnsiTheme="majorHAnsi" w:cstheme="majorBidi"/>
      <w:i/>
      <w:iCs/>
      <w:color w:val="272727" w:themeColor="text1" w:themeTint="D8"/>
      <w:sz w:val="21"/>
      <w:szCs w:val="21"/>
      <w:lang w:eastAsia="ru-RU"/>
    </w:rPr>
  </w:style>
  <w:style w:type="character" w:styleId="a4">
    <w:name w:val="Hyperlink"/>
    <w:basedOn w:val="a1"/>
    <w:semiHidden/>
    <w:unhideWhenUsed/>
    <w:rsid w:val="002B0F1C"/>
    <w:rPr>
      <w:color w:val="0000FF"/>
      <w:u w:val="single"/>
    </w:rPr>
  </w:style>
  <w:style w:type="character" w:styleId="a5">
    <w:name w:val="FollowedHyperlink"/>
    <w:basedOn w:val="a1"/>
    <w:semiHidden/>
    <w:unhideWhenUsed/>
    <w:rsid w:val="002B0F1C"/>
    <w:rPr>
      <w:color w:val="800080"/>
      <w:u w:val="single"/>
    </w:rPr>
  </w:style>
  <w:style w:type="paragraph" w:styleId="HTML">
    <w:name w:val="HTML Preformatted"/>
    <w:basedOn w:val="a0"/>
    <w:link w:val="HTML0"/>
    <w:semiHidden/>
    <w:unhideWhenUsed/>
    <w:rsid w:val="002B0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semiHidden/>
    <w:rsid w:val="002B0F1C"/>
    <w:rPr>
      <w:rFonts w:ascii="Courier New" w:eastAsia="Times New Roman" w:hAnsi="Courier New" w:cs="Courier New"/>
      <w:sz w:val="20"/>
      <w:szCs w:val="20"/>
      <w:lang w:eastAsia="ru-RU"/>
    </w:rPr>
  </w:style>
  <w:style w:type="character" w:styleId="HTML1">
    <w:name w:val="HTML Typewriter"/>
    <w:basedOn w:val="a1"/>
    <w:semiHidden/>
    <w:unhideWhenUsed/>
    <w:rsid w:val="002B0F1C"/>
    <w:rPr>
      <w:rFonts w:ascii="Courier New" w:eastAsia="Times New Roman" w:hAnsi="Courier New" w:cs="Courier New" w:hint="default"/>
      <w:sz w:val="20"/>
      <w:szCs w:val="20"/>
    </w:rPr>
  </w:style>
  <w:style w:type="character" w:customStyle="1" w:styleId="11">
    <w:name w:val="Обычный (веб) Знак1"/>
    <w:aliases w:val="Обычный (Web) Знак,Обычный (веб) Знак Знак Знак Знак,Обычный (веб) Знак Знак Знак2,Обычный (веб) Знак Знак1,Обычный (веб) Знак Знак Знак1 Знак,Обычный (Web)1 Знак,Знак Знак3 Знак,Знак Знак1 Знак Знак Знак,Знак4 Зна Знак"/>
    <w:link w:val="a6"/>
    <w:uiPriority w:val="99"/>
    <w:semiHidden/>
    <w:locked/>
    <w:rsid w:val="002B0F1C"/>
    <w:rPr>
      <w:rFonts w:ascii="Times New Roman" w:eastAsia="Times New Roman" w:hAnsi="Times New Roman" w:cs="Times New Roman"/>
      <w:sz w:val="24"/>
      <w:szCs w:val="24"/>
      <w:lang w:eastAsia="ru-RU"/>
    </w:rPr>
  </w:style>
  <w:style w:type="paragraph" w:styleId="a6">
    <w:name w:val="Normal (Web)"/>
    <w:aliases w:val="Обычный (Web),Обычный (веб) Знак Знак Знак,Обычный (веб) Знак Знак,Обычный (веб) Знак,Обычный (веб) Знак Знак Знак1,Обычный (Web)1,Знак Знак3,Знак Знак1 Знак Знак,Знак Знак Знак Знак Знак,Знак4 Зна,Знак Знак Знак Знак2,Знак Знак Знак"/>
    <w:basedOn w:val="a0"/>
    <w:link w:val="11"/>
    <w:autoRedefine/>
    <w:uiPriority w:val="99"/>
    <w:semiHidden/>
    <w:unhideWhenUsed/>
    <w:qFormat/>
    <w:rsid w:val="002B0F1C"/>
    <w:pPr>
      <w:spacing w:after="0" w:line="240" w:lineRule="auto"/>
    </w:pPr>
    <w:rPr>
      <w:rFonts w:ascii="Times New Roman" w:eastAsia="Times New Roman" w:hAnsi="Times New Roman" w:cs="Times New Roman"/>
      <w:sz w:val="24"/>
      <w:szCs w:val="24"/>
    </w:rPr>
  </w:style>
  <w:style w:type="character" w:customStyle="1" w:styleId="a7">
    <w:name w:val="Текст сноски Знак"/>
    <w:basedOn w:val="a1"/>
    <w:link w:val="a8"/>
    <w:semiHidden/>
    <w:locked/>
    <w:rsid w:val="002B0F1C"/>
    <w:rPr>
      <w:rFonts w:ascii="Times New Roman" w:eastAsia="Times New Roman" w:hAnsi="Times New Roman" w:cs="Times New Roman"/>
      <w:sz w:val="20"/>
      <w:szCs w:val="20"/>
      <w:lang w:eastAsia="ru-RU"/>
    </w:rPr>
  </w:style>
  <w:style w:type="character" w:customStyle="1" w:styleId="a9">
    <w:name w:val="Верхний колонтитул Знак"/>
    <w:basedOn w:val="a1"/>
    <w:link w:val="aa"/>
    <w:semiHidden/>
    <w:locked/>
    <w:rsid w:val="002B0F1C"/>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semiHidden/>
    <w:locked/>
    <w:rsid w:val="002B0F1C"/>
    <w:rPr>
      <w:rFonts w:ascii="Times New Roman" w:eastAsia="Times New Roman" w:hAnsi="Times New Roman" w:cs="Times New Roman"/>
      <w:sz w:val="24"/>
      <w:szCs w:val="24"/>
      <w:lang w:eastAsia="ru-RU"/>
    </w:rPr>
  </w:style>
  <w:style w:type="character" w:customStyle="1" w:styleId="ad">
    <w:name w:val="Название Знак"/>
    <w:basedOn w:val="a1"/>
    <w:link w:val="ae"/>
    <w:locked/>
    <w:rsid w:val="002B0F1C"/>
    <w:rPr>
      <w:rFonts w:ascii="Times New Roman" w:eastAsia="Times New Roman" w:hAnsi="Times New Roman" w:cs="Times New Roman"/>
      <w:b/>
      <w:sz w:val="28"/>
      <w:szCs w:val="20"/>
      <w:lang w:val="en-US" w:eastAsia="ru-RU"/>
    </w:rPr>
  </w:style>
  <w:style w:type="character" w:customStyle="1" w:styleId="af">
    <w:name w:val="Основной текст Знак"/>
    <w:basedOn w:val="a1"/>
    <w:link w:val="af0"/>
    <w:semiHidden/>
    <w:locked/>
    <w:rsid w:val="002B0F1C"/>
    <w:rPr>
      <w:rFonts w:ascii="Times New Roman" w:eastAsia="Times New Roman" w:hAnsi="Times New Roman" w:cs="Times New Roman"/>
      <w:sz w:val="16"/>
      <w:szCs w:val="20"/>
      <w:lang w:val="x-none" w:eastAsia="ru-RU"/>
    </w:rPr>
  </w:style>
  <w:style w:type="character" w:customStyle="1" w:styleId="af1">
    <w:name w:val="Основной текст с отступом Знак"/>
    <w:basedOn w:val="a1"/>
    <w:link w:val="af2"/>
    <w:semiHidden/>
    <w:locked/>
    <w:rsid w:val="002B0F1C"/>
    <w:rPr>
      <w:rFonts w:ascii="Times New Roman" w:eastAsiaTheme="minorEastAsia" w:hAnsi="Times New Roman" w:cs="Times New Roman"/>
      <w:lang w:eastAsia="ru-RU"/>
    </w:rPr>
  </w:style>
  <w:style w:type="character" w:customStyle="1" w:styleId="af3">
    <w:name w:val="Подзаголовок Знак"/>
    <w:basedOn w:val="a1"/>
    <w:link w:val="af4"/>
    <w:locked/>
    <w:rsid w:val="002B0F1C"/>
    <w:rPr>
      <w:rFonts w:ascii="Times New Roman" w:eastAsia="Times New Roman" w:hAnsi="Times New Roman" w:cs="Times New Roman"/>
      <w:b/>
      <w:sz w:val="28"/>
      <w:szCs w:val="20"/>
      <w:lang w:eastAsia="ru-RU"/>
    </w:rPr>
  </w:style>
  <w:style w:type="character" w:customStyle="1" w:styleId="22">
    <w:name w:val="Основной текст 2 Знак"/>
    <w:basedOn w:val="a1"/>
    <w:link w:val="23"/>
    <w:semiHidden/>
    <w:locked/>
    <w:rsid w:val="002B0F1C"/>
    <w:rPr>
      <w:rFonts w:ascii="Times New Roman" w:eastAsiaTheme="minorEastAsia" w:hAnsi="Times New Roman" w:cs="Times New Roman"/>
      <w:lang w:eastAsia="ru-RU"/>
    </w:rPr>
  </w:style>
  <w:style w:type="character" w:customStyle="1" w:styleId="32">
    <w:name w:val="Основной текст 3 Знак"/>
    <w:basedOn w:val="a1"/>
    <w:link w:val="33"/>
    <w:semiHidden/>
    <w:locked/>
    <w:rsid w:val="002B0F1C"/>
    <w:rPr>
      <w:rFonts w:ascii="Calibri" w:eastAsia="Times New Roman" w:hAnsi="Calibri" w:cs="Times New Roman"/>
      <w:sz w:val="16"/>
      <w:szCs w:val="16"/>
      <w:lang w:eastAsia="ru-RU"/>
    </w:rPr>
  </w:style>
  <w:style w:type="character" w:customStyle="1" w:styleId="24">
    <w:name w:val="Основной текст с отступом 2 Знак"/>
    <w:basedOn w:val="a1"/>
    <w:link w:val="25"/>
    <w:semiHidden/>
    <w:locked/>
    <w:rsid w:val="002B0F1C"/>
    <w:rPr>
      <w:rFonts w:ascii="Times New Roman" w:eastAsiaTheme="minorEastAsia" w:hAnsi="Times New Roman" w:cs="Times New Roman"/>
      <w:lang w:eastAsia="ru-RU"/>
    </w:rPr>
  </w:style>
  <w:style w:type="character" w:customStyle="1" w:styleId="34">
    <w:name w:val="Основной текст с отступом 3 Знак"/>
    <w:basedOn w:val="a1"/>
    <w:link w:val="35"/>
    <w:semiHidden/>
    <w:locked/>
    <w:rsid w:val="002B0F1C"/>
    <w:rPr>
      <w:rFonts w:ascii="Times New Roman" w:eastAsia="Times New Roman" w:hAnsi="Times New Roman" w:cs="Times New Roman"/>
      <w:sz w:val="24"/>
      <w:szCs w:val="20"/>
      <w:lang w:eastAsia="ru-RU"/>
    </w:rPr>
  </w:style>
  <w:style w:type="character" w:customStyle="1" w:styleId="af5">
    <w:name w:val="Схема документа Знак"/>
    <w:basedOn w:val="a1"/>
    <w:link w:val="af6"/>
    <w:semiHidden/>
    <w:locked/>
    <w:rsid w:val="002B0F1C"/>
    <w:rPr>
      <w:rFonts w:ascii="Tahoma" w:eastAsia="Times New Roman" w:hAnsi="Tahoma" w:cs="Tahoma"/>
      <w:sz w:val="20"/>
      <w:szCs w:val="20"/>
      <w:lang w:eastAsia="ru-RU"/>
    </w:rPr>
  </w:style>
  <w:style w:type="character" w:customStyle="1" w:styleId="af7">
    <w:name w:val="Текст Знак"/>
    <w:basedOn w:val="a1"/>
    <w:link w:val="af8"/>
    <w:semiHidden/>
    <w:locked/>
    <w:rsid w:val="002B0F1C"/>
    <w:rPr>
      <w:rFonts w:ascii="Courier New" w:eastAsia="Times New Roman" w:hAnsi="Courier New" w:cs="Times New Roman"/>
      <w:sz w:val="20"/>
      <w:szCs w:val="20"/>
      <w:lang w:eastAsia="ru-RU"/>
    </w:rPr>
  </w:style>
  <w:style w:type="character" w:customStyle="1" w:styleId="af9">
    <w:name w:val="Текст выноски Знак"/>
    <w:basedOn w:val="a1"/>
    <w:link w:val="afa"/>
    <w:uiPriority w:val="99"/>
    <w:semiHidden/>
    <w:locked/>
    <w:rsid w:val="002B0F1C"/>
    <w:rPr>
      <w:rFonts w:ascii="Segoe UI" w:eastAsiaTheme="minorEastAsia" w:hAnsi="Segoe UI" w:cs="Segoe UI"/>
      <w:sz w:val="18"/>
      <w:szCs w:val="18"/>
      <w:lang w:eastAsia="ru-RU"/>
    </w:rPr>
  </w:style>
  <w:style w:type="character" w:customStyle="1" w:styleId="afb">
    <w:name w:val="Без интервала Знак"/>
    <w:aliases w:val="ARSH_N Знак,Обрнадзор Знак,Обя Знак,мелкий Знак,мой рабочий Знак,норма Знак,Айгерим Знак,ТекстОтчета Знак,Алия Знак,СНОСКИ Знак,АЛЬБОМНАЯ Знак"/>
    <w:link w:val="afc"/>
    <w:uiPriority w:val="1"/>
    <w:locked/>
    <w:rsid w:val="002B0F1C"/>
    <w:rPr>
      <w:rFonts w:ascii="Times New Roman" w:eastAsiaTheme="minorEastAsia" w:hAnsi="Times New Roman" w:cs="Times New Roman"/>
      <w:lang w:eastAsia="ru-RU"/>
    </w:rPr>
  </w:style>
  <w:style w:type="paragraph" w:styleId="afc">
    <w:name w:val="No Spacing"/>
    <w:aliases w:val="ARSH_N,Обрнадзор,Обя,мелкий,мой рабочий,норма,Айгерим,ТекстОтчета,Алия,СНОСКИ,АЛЬБОМНАЯ"/>
    <w:link w:val="afb"/>
    <w:uiPriority w:val="1"/>
    <w:qFormat/>
    <w:rsid w:val="002B0F1C"/>
    <w:pPr>
      <w:spacing w:after="0" w:line="240" w:lineRule="auto"/>
    </w:pPr>
    <w:rPr>
      <w:rFonts w:ascii="Times New Roman" w:eastAsiaTheme="minorEastAsia" w:hAnsi="Times New Roman" w:cs="Times New Roman"/>
      <w:lang w:eastAsia="ru-RU"/>
    </w:rPr>
  </w:style>
  <w:style w:type="character" w:customStyle="1" w:styleId="afd">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basedOn w:val="a1"/>
    <w:link w:val="afe"/>
    <w:uiPriority w:val="34"/>
    <w:locked/>
    <w:rsid w:val="002B0F1C"/>
    <w:rPr>
      <w:rFonts w:ascii="Times New Roman" w:eastAsiaTheme="minorEastAsia" w:hAnsi="Times New Roman" w:cs="Times New Roman"/>
      <w:lang w:eastAsia="ru-RU"/>
    </w:rPr>
  </w:style>
  <w:style w:type="paragraph" w:styleId="afe">
    <w:name w:val="List Paragraph"/>
    <w:aliases w:val="Heading1,Colorful List - Accent 11,Colorful List - Accent 11CxSpLast,H1-1,Заголовок3,Bullet 1,Use Case List Paragraph,List Paragraph,маркированный,без абзаца,ПАРАГРАФ,Абзац списка  1Список литературы мой"/>
    <w:basedOn w:val="a0"/>
    <w:link w:val="afd"/>
    <w:uiPriority w:val="34"/>
    <w:qFormat/>
    <w:rsid w:val="002B0F1C"/>
    <w:pPr>
      <w:ind w:left="720"/>
      <w:contextualSpacing/>
    </w:pPr>
    <w:rPr>
      <w:rFonts w:ascii="Times New Roman" w:hAnsi="Times New Roman" w:cs="Times New Roman"/>
    </w:rPr>
  </w:style>
  <w:style w:type="paragraph" w:customStyle="1" w:styleId="Default">
    <w:name w:val="Default"/>
    <w:qFormat/>
    <w:rsid w:val="002B0F1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7">
    <w:name w:val="Style7"/>
    <w:basedOn w:val="a0"/>
    <w:uiPriority w:val="99"/>
    <w:qFormat/>
    <w:rsid w:val="002B0F1C"/>
    <w:pPr>
      <w:widowControl w:val="0"/>
      <w:autoSpaceDE w:val="0"/>
      <w:autoSpaceDN w:val="0"/>
      <w:adjustRightInd w:val="0"/>
      <w:spacing w:after="0" w:line="283" w:lineRule="exact"/>
      <w:ind w:firstLine="1042"/>
    </w:pPr>
    <w:rPr>
      <w:rFonts w:ascii="Times New Roman" w:eastAsia="Times New Roman" w:hAnsi="Times New Roman" w:cs="Times New Roman"/>
      <w:sz w:val="24"/>
      <w:szCs w:val="24"/>
    </w:rPr>
  </w:style>
  <w:style w:type="paragraph" w:customStyle="1" w:styleId="Style13">
    <w:name w:val="Style13"/>
    <w:basedOn w:val="a0"/>
    <w:uiPriority w:val="99"/>
    <w:qFormat/>
    <w:rsid w:val="002B0F1C"/>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9">
    <w:name w:val="Style9"/>
    <w:basedOn w:val="a0"/>
    <w:uiPriority w:val="99"/>
    <w:qFormat/>
    <w:rsid w:val="002B0F1C"/>
    <w:pPr>
      <w:widowControl w:val="0"/>
      <w:autoSpaceDE w:val="0"/>
      <w:autoSpaceDN w:val="0"/>
      <w:adjustRightInd w:val="0"/>
      <w:spacing w:after="0" w:line="314" w:lineRule="exact"/>
      <w:ind w:firstLine="706"/>
    </w:pPr>
    <w:rPr>
      <w:rFonts w:ascii="Times New Roman" w:eastAsia="Calibri" w:hAnsi="Times New Roman" w:cs="Times New Roman"/>
      <w:sz w:val="24"/>
      <w:szCs w:val="24"/>
    </w:rPr>
  </w:style>
  <w:style w:type="paragraph" w:customStyle="1" w:styleId="Style4">
    <w:name w:val="Style4"/>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msonormalbullet2gif">
    <w:name w:val="msonormal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normalbullet1gif">
    <w:name w:val="msonormalbullet1.gif"/>
    <w:basedOn w:val="a0"/>
    <w:uiPriority w:val="99"/>
    <w:qFormat/>
    <w:rsid w:val="002B0F1C"/>
    <w:pPr>
      <w:spacing w:before="100" w:after="100" w:line="240" w:lineRule="auto"/>
    </w:pPr>
    <w:rPr>
      <w:rFonts w:ascii="Times New Roman" w:eastAsia="Calibri" w:hAnsi="Times New Roman" w:cs="Times New Roman"/>
      <w:sz w:val="24"/>
      <w:szCs w:val="20"/>
    </w:rPr>
  </w:style>
  <w:style w:type="paragraph" w:customStyle="1" w:styleId="26">
    <w:name w:val="Обычный2"/>
    <w:uiPriority w:val="99"/>
    <w:qFormat/>
    <w:rsid w:val="002B0F1C"/>
    <w:pPr>
      <w:spacing w:after="0" w:line="240" w:lineRule="auto"/>
    </w:pPr>
    <w:rPr>
      <w:rFonts w:ascii="Times New Roman" w:eastAsia="Times New Roman" w:hAnsi="Times New Roman" w:cs="Times New Roman"/>
      <w:sz w:val="20"/>
      <w:szCs w:val="20"/>
      <w:lang w:eastAsia="ru-RU"/>
    </w:rPr>
  </w:style>
  <w:style w:type="paragraph" w:customStyle="1" w:styleId="Style14">
    <w:name w:val="Style14"/>
    <w:basedOn w:val="a0"/>
    <w:uiPriority w:val="99"/>
    <w:qFormat/>
    <w:rsid w:val="002B0F1C"/>
    <w:pPr>
      <w:widowControl w:val="0"/>
      <w:autoSpaceDE w:val="0"/>
      <w:autoSpaceDN w:val="0"/>
      <w:adjustRightInd w:val="0"/>
      <w:spacing w:after="0" w:line="274" w:lineRule="exact"/>
      <w:ind w:firstLine="710"/>
      <w:jc w:val="both"/>
    </w:pPr>
    <w:rPr>
      <w:rFonts w:ascii="Times New Roman" w:eastAsia="Times New Roman" w:hAnsi="Times New Roman" w:cs="Times New Roman"/>
      <w:sz w:val="24"/>
      <w:szCs w:val="24"/>
    </w:rPr>
  </w:style>
  <w:style w:type="paragraph" w:customStyle="1" w:styleId="Style8">
    <w:name w:val="Style8"/>
    <w:basedOn w:val="a0"/>
    <w:uiPriority w:val="99"/>
    <w:qFormat/>
    <w:rsid w:val="002B0F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normalbullet3gif">
    <w:name w:val="msonormal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12">
    <w:name w:val="Обычный1"/>
    <w:uiPriority w:val="99"/>
    <w:qFormat/>
    <w:rsid w:val="002B0F1C"/>
    <w:pPr>
      <w:spacing w:after="0" w:line="240" w:lineRule="auto"/>
    </w:pPr>
    <w:rPr>
      <w:rFonts w:ascii="Times New Roman" w:eastAsia="Times New Roman" w:hAnsi="Times New Roman" w:cs="Times New Roman"/>
      <w:sz w:val="24"/>
      <w:szCs w:val="20"/>
      <w:lang w:eastAsia="ru-RU"/>
    </w:rPr>
  </w:style>
  <w:style w:type="paragraph" w:customStyle="1" w:styleId="msoheading8bullet1gif">
    <w:name w:val="msoheading8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titlebullet3gif">
    <w:name w:val="msotitle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3bullet1gif">
    <w:name w:val="msobodytext3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3bullet2gif">
    <w:name w:val="msobodytext3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ff">
    <w:name w:val="Знак Знак Знак Знак Знак Знак Знак Знак Знак Знак"/>
    <w:basedOn w:val="a0"/>
    <w:autoRedefine/>
    <w:uiPriority w:val="99"/>
    <w:qFormat/>
    <w:rsid w:val="002B0F1C"/>
    <w:pPr>
      <w:spacing w:after="160" w:line="240" w:lineRule="exact"/>
    </w:pPr>
    <w:rPr>
      <w:rFonts w:ascii="Times New Roman" w:eastAsia="SimSun" w:hAnsi="Times New Roman" w:cs="Times New Roman"/>
      <w:b/>
      <w:sz w:val="28"/>
      <w:szCs w:val="24"/>
      <w:lang w:val="en-US" w:eastAsia="en-US"/>
    </w:rPr>
  </w:style>
  <w:style w:type="paragraph" w:styleId="af0">
    <w:name w:val="Body Text"/>
    <w:basedOn w:val="a0"/>
    <w:link w:val="af"/>
    <w:semiHidden/>
    <w:unhideWhenUsed/>
    <w:rsid w:val="002B0F1C"/>
    <w:pPr>
      <w:spacing w:after="120"/>
    </w:pPr>
    <w:rPr>
      <w:rFonts w:ascii="Times New Roman" w:eastAsia="Times New Roman" w:hAnsi="Times New Roman" w:cs="Times New Roman"/>
      <w:sz w:val="16"/>
      <w:szCs w:val="20"/>
      <w:lang w:val="x-none"/>
    </w:rPr>
  </w:style>
  <w:style w:type="character" w:customStyle="1" w:styleId="13">
    <w:name w:val="Основной текст Знак1"/>
    <w:basedOn w:val="a1"/>
    <w:semiHidden/>
    <w:rsid w:val="002B0F1C"/>
    <w:rPr>
      <w:rFonts w:eastAsiaTheme="minorEastAsia"/>
      <w:lang w:eastAsia="ru-RU"/>
    </w:rPr>
  </w:style>
  <w:style w:type="paragraph" w:customStyle="1" w:styleId="aff0">
    <w:name w:val="подрисн"/>
    <w:basedOn w:val="af0"/>
    <w:uiPriority w:val="99"/>
    <w:qFormat/>
    <w:rsid w:val="002B0F1C"/>
    <w:pPr>
      <w:autoSpaceDE w:val="0"/>
      <w:autoSpaceDN w:val="0"/>
      <w:adjustRightInd w:val="0"/>
      <w:spacing w:after="0" w:line="240" w:lineRule="auto"/>
      <w:jc w:val="center"/>
    </w:pPr>
  </w:style>
  <w:style w:type="paragraph" w:customStyle="1" w:styleId="aff1">
    <w:name w:val="Адреса"/>
    <w:basedOn w:val="a0"/>
    <w:next w:val="a0"/>
    <w:uiPriority w:val="99"/>
    <w:qFormat/>
    <w:rsid w:val="002B0F1C"/>
    <w:pPr>
      <w:widowControl w:val="0"/>
      <w:snapToGrid w:val="0"/>
      <w:spacing w:after="0" w:line="240" w:lineRule="auto"/>
    </w:pPr>
    <w:rPr>
      <w:rFonts w:ascii="Times New Roman" w:eastAsia="Times New Roman" w:hAnsi="Times New Roman" w:cs="Times New Roman"/>
      <w:i/>
      <w:sz w:val="24"/>
      <w:szCs w:val="20"/>
    </w:rPr>
  </w:style>
  <w:style w:type="paragraph" w:customStyle="1" w:styleId="H3">
    <w:name w:val="H3"/>
    <w:basedOn w:val="a0"/>
    <w:next w:val="a0"/>
    <w:uiPriority w:val="99"/>
    <w:qFormat/>
    <w:rsid w:val="002B0F1C"/>
    <w:pPr>
      <w:keepNext/>
      <w:widowControl w:val="0"/>
      <w:snapToGrid w:val="0"/>
      <w:spacing w:before="100" w:after="100" w:line="240" w:lineRule="auto"/>
      <w:outlineLvl w:val="3"/>
    </w:pPr>
    <w:rPr>
      <w:rFonts w:ascii="Times New Roman" w:eastAsia="Times New Roman" w:hAnsi="Times New Roman" w:cs="Times New Roman"/>
      <w:b/>
      <w:sz w:val="28"/>
      <w:szCs w:val="20"/>
    </w:rPr>
  </w:style>
  <w:style w:type="paragraph" w:customStyle="1" w:styleId="aff2">
    <w:name w:val="Термин"/>
    <w:basedOn w:val="a0"/>
    <w:next w:val="a0"/>
    <w:uiPriority w:val="99"/>
    <w:qFormat/>
    <w:rsid w:val="002B0F1C"/>
    <w:pPr>
      <w:widowControl w:val="0"/>
      <w:snapToGrid w:val="0"/>
      <w:spacing w:after="0" w:line="240" w:lineRule="auto"/>
    </w:pPr>
    <w:rPr>
      <w:rFonts w:ascii="Times New Roman" w:eastAsia="Times New Roman" w:hAnsi="Times New Roman" w:cs="Times New Roman"/>
      <w:sz w:val="24"/>
      <w:szCs w:val="20"/>
    </w:rPr>
  </w:style>
  <w:style w:type="paragraph" w:customStyle="1" w:styleId="81">
    <w:name w:val="заголовок 8"/>
    <w:basedOn w:val="a0"/>
    <w:next w:val="a0"/>
    <w:uiPriority w:val="99"/>
    <w:qFormat/>
    <w:rsid w:val="002B0F1C"/>
    <w:pPr>
      <w:keepNext/>
      <w:autoSpaceDE w:val="0"/>
      <w:autoSpaceDN w:val="0"/>
      <w:spacing w:after="0" w:line="240" w:lineRule="auto"/>
      <w:ind w:right="-241" w:firstLine="720"/>
      <w:jc w:val="both"/>
      <w:outlineLvl w:val="7"/>
    </w:pPr>
    <w:rPr>
      <w:rFonts w:ascii="Times New Roman" w:eastAsia="Times New Roman" w:hAnsi="Times New Roman" w:cs="Times New Roman"/>
      <w:b/>
      <w:sz w:val="24"/>
      <w:szCs w:val="20"/>
    </w:rPr>
  </w:style>
  <w:style w:type="paragraph" w:customStyle="1" w:styleId="aff3">
    <w:name w:val="таблица"/>
    <w:basedOn w:val="af0"/>
    <w:uiPriority w:val="99"/>
    <w:qFormat/>
    <w:rsid w:val="002B0F1C"/>
    <w:pPr>
      <w:autoSpaceDE w:val="0"/>
      <w:autoSpaceDN w:val="0"/>
      <w:adjustRightInd w:val="0"/>
      <w:spacing w:after="0" w:line="240" w:lineRule="auto"/>
      <w:jc w:val="center"/>
    </w:pPr>
    <w:rPr>
      <w:sz w:val="24"/>
    </w:rPr>
  </w:style>
  <w:style w:type="paragraph" w:customStyle="1" w:styleId="aff4">
    <w:name w:val="Цитаты"/>
    <w:basedOn w:val="a0"/>
    <w:uiPriority w:val="99"/>
    <w:qFormat/>
    <w:rsid w:val="002B0F1C"/>
    <w:pPr>
      <w:snapToGrid w:val="0"/>
      <w:spacing w:before="100" w:after="100" w:line="240" w:lineRule="auto"/>
      <w:ind w:left="360" w:right="360"/>
    </w:pPr>
    <w:rPr>
      <w:rFonts w:ascii="Times New Roman" w:eastAsia="Times New Roman" w:hAnsi="Times New Roman" w:cs="Times New Roman"/>
      <w:sz w:val="24"/>
      <w:szCs w:val="20"/>
    </w:rPr>
  </w:style>
  <w:style w:type="paragraph" w:customStyle="1" w:styleId="14">
    <w:name w:val="Стиль1"/>
    <w:basedOn w:val="af0"/>
    <w:uiPriority w:val="99"/>
    <w:qFormat/>
    <w:rsid w:val="002B0F1C"/>
    <w:pPr>
      <w:widowControl w:val="0"/>
      <w:snapToGrid w:val="0"/>
      <w:spacing w:after="0" w:line="240" w:lineRule="auto"/>
      <w:ind w:firstLine="720"/>
      <w:jc w:val="both"/>
    </w:pPr>
    <w:rPr>
      <w:color w:val="000000"/>
      <w:sz w:val="28"/>
    </w:rPr>
  </w:style>
  <w:style w:type="paragraph" w:customStyle="1" w:styleId="15">
    <w:name w:val="Абзац списка1"/>
    <w:basedOn w:val="a0"/>
    <w:uiPriority w:val="99"/>
    <w:qFormat/>
    <w:rsid w:val="002B0F1C"/>
    <w:pPr>
      <w:ind w:left="720"/>
      <w:contextualSpacing/>
    </w:pPr>
    <w:rPr>
      <w:rFonts w:ascii="Calibri" w:eastAsia="Times New Roman" w:hAnsi="Calibri" w:cs="Times New Roman"/>
    </w:rPr>
  </w:style>
  <w:style w:type="paragraph" w:customStyle="1" w:styleId="110">
    <w:name w:val="1Стиль1"/>
    <w:basedOn w:val="a0"/>
    <w:uiPriority w:val="99"/>
    <w:qFormat/>
    <w:rsid w:val="002B0F1C"/>
    <w:pPr>
      <w:spacing w:after="0" w:line="240" w:lineRule="auto"/>
      <w:ind w:firstLine="709"/>
      <w:jc w:val="both"/>
    </w:pPr>
    <w:rPr>
      <w:rFonts w:ascii="Arial" w:eastAsia="Times New Roman" w:hAnsi="Arial" w:cs="Times New Roman"/>
      <w:sz w:val="24"/>
      <w:szCs w:val="20"/>
    </w:rPr>
  </w:style>
  <w:style w:type="paragraph" w:customStyle="1" w:styleId="16">
    <w:name w:val="Текст1"/>
    <w:basedOn w:val="a0"/>
    <w:uiPriority w:val="99"/>
    <w:qFormat/>
    <w:rsid w:val="002B0F1C"/>
    <w:pPr>
      <w:spacing w:after="0" w:line="240" w:lineRule="auto"/>
    </w:pPr>
    <w:rPr>
      <w:rFonts w:ascii="Courier New" w:eastAsia="Times New Roman" w:hAnsi="Courier New" w:cs="Times New Roman"/>
      <w:sz w:val="20"/>
      <w:szCs w:val="20"/>
    </w:rPr>
  </w:style>
  <w:style w:type="paragraph" w:customStyle="1" w:styleId="FR4">
    <w:name w:val="FR4"/>
    <w:uiPriority w:val="99"/>
    <w:qFormat/>
    <w:rsid w:val="002B0F1C"/>
    <w:pPr>
      <w:widowControl w:val="0"/>
      <w:autoSpaceDE w:val="0"/>
      <w:autoSpaceDN w:val="0"/>
      <w:adjustRightInd w:val="0"/>
      <w:spacing w:after="0" w:line="240" w:lineRule="auto"/>
    </w:pPr>
    <w:rPr>
      <w:rFonts w:ascii="Arial" w:eastAsia="Times New Roman" w:hAnsi="Arial" w:cs="Arial"/>
      <w:sz w:val="16"/>
      <w:szCs w:val="16"/>
      <w:lang w:val="en-US" w:eastAsia="ru-RU"/>
    </w:rPr>
  </w:style>
  <w:style w:type="paragraph" w:customStyle="1" w:styleId="aff5">
    <w:name w:val="программа"/>
    <w:basedOn w:val="a0"/>
    <w:uiPriority w:val="99"/>
    <w:qFormat/>
    <w:rsid w:val="002B0F1C"/>
    <w:pPr>
      <w:spacing w:before="80" w:after="0" w:line="240" w:lineRule="auto"/>
    </w:pPr>
    <w:rPr>
      <w:rFonts w:ascii="Courier New" w:eastAsia="Times New Roman" w:hAnsi="Courier New" w:cs="Times New Roman"/>
      <w:szCs w:val="16"/>
      <w:lang w:val="en-US"/>
    </w:rPr>
  </w:style>
  <w:style w:type="paragraph" w:customStyle="1" w:styleId="aff6">
    <w:name w:val="a"/>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at">
    <w:name w:val="referat"/>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ortant">
    <w:name w:val="important"/>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
    <w:name w:val="t"/>
    <w:basedOn w:val="a0"/>
    <w:uiPriority w:val="99"/>
    <w:qFormat/>
    <w:rsid w:val="002B0F1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aff7">
    <w:name w:val="Название подпункта"/>
    <w:basedOn w:val="af0"/>
    <w:uiPriority w:val="99"/>
    <w:qFormat/>
    <w:rsid w:val="002B0F1C"/>
    <w:pPr>
      <w:widowControl w:val="0"/>
      <w:autoSpaceDE w:val="0"/>
      <w:autoSpaceDN w:val="0"/>
      <w:adjustRightInd w:val="0"/>
      <w:spacing w:after="0" w:line="240" w:lineRule="auto"/>
      <w:jc w:val="both"/>
    </w:pPr>
    <w:rPr>
      <w:b/>
    </w:rPr>
  </w:style>
  <w:style w:type="character" w:customStyle="1" w:styleId="320">
    <w:name w:val="Основной текст (32)_"/>
    <w:basedOn w:val="a1"/>
    <w:link w:val="321"/>
    <w:locked/>
    <w:rsid w:val="002B0F1C"/>
    <w:rPr>
      <w:b/>
      <w:bCs/>
      <w:spacing w:val="-4"/>
      <w:shd w:val="clear" w:color="auto" w:fill="FFFFFF"/>
    </w:rPr>
  </w:style>
  <w:style w:type="paragraph" w:customStyle="1" w:styleId="321">
    <w:name w:val="Основной текст (32)"/>
    <w:basedOn w:val="a0"/>
    <w:link w:val="320"/>
    <w:qFormat/>
    <w:rsid w:val="002B0F1C"/>
    <w:pPr>
      <w:widowControl w:val="0"/>
      <w:shd w:val="clear" w:color="auto" w:fill="FFFFFF"/>
      <w:spacing w:after="0" w:line="283" w:lineRule="exact"/>
    </w:pPr>
    <w:rPr>
      <w:rFonts w:eastAsiaTheme="minorHAnsi"/>
      <w:b/>
      <w:bCs/>
      <w:spacing w:val="-4"/>
      <w:lang w:eastAsia="en-US"/>
    </w:rPr>
  </w:style>
  <w:style w:type="paragraph" w:customStyle="1" w:styleId="Iauiue">
    <w:name w:val="Iau?iue"/>
    <w:uiPriority w:val="99"/>
    <w:qFormat/>
    <w:rsid w:val="002B0F1C"/>
    <w:pPr>
      <w:spacing w:after="0" w:line="240" w:lineRule="auto"/>
    </w:pPr>
    <w:rPr>
      <w:rFonts w:ascii="Times New Roman" w:eastAsia="Times New Roman" w:hAnsi="Times New Roman" w:cs="Times New Roman"/>
      <w:sz w:val="28"/>
      <w:szCs w:val="20"/>
      <w:lang w:eastAsia="ru-RU"/>
    </w:rPr>
  </w:style>
  <w:style w:type="paragraph" w:customStyle="1" w:styleId="ac0">
    <w:name w:val="ac"/>
    <w:basedOn w:val="a0"/>
    <w:uiPriority w:val="99"/>
    <w:qFormat/>
    <w:rsid w:val="002B0F1C"/>
    <w:pPr>
      <w:spacing w:before="100" w:beforeAutospacing="1" w:after="100" w:afterAutospacing="1" w:line="240" w:lineRule="auto"/>
    </w:pPr>
    <w:rPr>
      <w:rFonts w:ascii="Times New Roman" w:eastAsia="MS Mincho" w:hAnsi="Times New Roman" w:cs="Times New Roman"/>
      <w:sz w:val="24"/>
      <w:szCs w:val="24"/>
    </w:rPr>
  </w:style>
  <w:style w:type="paragraph" w:customStyle="1" w:styleId="syn">
    <w:name w:val="syn"/>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1">
    <w:name w:val="dt1"/>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normal">
    <w:name w:val="iccnormal"/>
    <w:basedOn w:val="a0"/>
    <w:uiPriority w:val="99"/>
    <w:qFormat/>
    <w:rsid w:val="002B0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0"/>
    <w:uiPriority w:val="99"/>
    <w:qFormat/>
    <w:rsid w:val="002B0F1C"/>
    <w:pPr>
      <w:widowControl w:val="0"/>
      <w:autoSpaceDE w:val="0"/>
      <w:autoSpaceDN w:val="0"/>
      <w:adjustRightInd w:val="0"/>
      <w:spacing w:after="0" w:line="274" w:lineRule="exact"/>
      <w:ind w:firstLine="715"/>
    </w:pPr>
    <w:rPr>
      <w:rFonts w:ascii="Times New Roman" w:hAnsi="Times New Roman" w:cs="Times New Roman"/>
      <w:sz w:val="24"/>
      <w:szCs w:val="24"/>
    </w:rPr>
  </w:style>
  <w:style w:type="paragraph" w:customStyle="1" w:styleId="Style5">
    <w:name w:val="Style5"/>
    <w:basedOn w:val="a0"/>
    <w:uiPriority w:val="99"/>
    <w:qFormat/>
    <w:rsid w:val="002B0F1C"/>
    <w:pPr>
      <w:widowControl w:val="0"/>
      <w:autoSpaceDE w:val="0"/>
      <w:autoSpaceDN w:val="0"/>
      <w:adjustRightInd w:val="0"/>
      <w:spacing w:after="0" w:line="276" w:lineRule="exact"/>
      <w:ind w:firstLine="706"/>
    </w:pPr>
    <w:rPr>
      <w:rFonts w:ascii="Times New Roman" w:hAnsi="Times New Roman" w:cs="Times New Roman"/>
      <w:sz w:val="24"/>
      <w:szCs w:val="24"/>
    </w:rPr>
  </w:style>
  <w:style w:type="paragraph" w:customStyle="1" w:styleId="Style10">
    <w:name w:val="Style10"/>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0"/>
    <w:uiPriority w:val="99"/>
    <w:qFormat/>
    <w:rsid w:val="002B0F1C"/>
    <w:pPr>
      <w:widowControl w:val="0"/>
      <w:autoSpaceDE w:val="0"/>
      <w:autoSpaceDN w:val="0"/>
      <w:adjustRightInd w:val="0"/>
      <w:spacing w:after="0" w:line="274" w:lineRule="exact"/>
      <w:ind w:firstLine="701"/>
      <w:jc w:val="both"/>
    </w:pPr>
    <w:rPr>
      <w:rFonts w:ascii="Times New Roman" w:hAnsi="Times New Roman" w:cs="Times New Roman"/>
      <w:sz w:val="24"/>
      <w:szCs w:val="24"/>
    </w:rPr>
  </w:style>
  <w:style w:type="paragraph" w:customStyle="1" w:styleId="Style12">
    <w:name w:val="Style12"/>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msobodytextindentbullet1gif">
    <w:name w:val="msobodytextinden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bullet3gif">
    <w:name w:val="msobodytextinden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bullet2gif">
    <w:name w:val="msobodytextinden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15bullet1gif">
    <w:name w:val="15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15bullet2gif">
    <w:name w:val="15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15bullet3gif">
    <w:name w:val="15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2bullet3gif">
    <w:name w:val="msobodytextindent2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2bullet1gif">
    <w:name w:val="msobodytextindent2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indent2bullet2gif">
    <w:name w:val="msobodytextindent2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bullet1gif">
    <w:name w:val="msobodytex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bullet2gif">
    <w:name w:val="msobodytex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bullet3gif">
    <w:name w:val="msobodytex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2bullet1gif">
    <w:name w:val="msobodytext2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2bullet2gif">
    <w:name w:val="msobodytext2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2bullet3gif">
    <w:name w:val="msobodytext2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9bullet1gif">
    <w:name w:val="a9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9bullet2gif">
    <w:name w:val="a9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9bullet3gif">
    <w:name w:val="a9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6bullet1gif">
    <w:name w:val="a6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6bullet3gif">
    <w:name w:val="a6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bodytext3bullet3gif">
    <w:name w:val="msobodytext3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fr4bullet1gif">
    <w:name w:val="fr4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fr4bullet2gif">
    <w:name w:val="fr4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fr4bullet3gif">
    <w:name w:val="fr4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heading7bullet1gif">
    <w:name w:val="msoheading7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heading7bullet3gif">
    <w:name w:val="msoheading7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footnotetextbullet1gif">
    <w:name w:val="msofootnotetex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footnotetextbullet2gif">
    <w:name w:val="msofootnotetex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footnotetextbullet3gif">
    <w:name w:val="msofootnotetex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heading7bullet2gif">
    <w:name w:val="msoheading7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heading8bullet3gif">
    <w:name w:val="msoheading8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titlebullet1gif">
    <w:name w:val="msotitle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titlebullet2gif">
    <w:name w:val="msotitle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subtitlebullet1gif">
    <w:name w:val="msosubtitle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subtitlebullet2gif">
    <w:name w:val="msosubtitle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subtitlebullet3gif">
    <w:name w:val="msosubtitle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tbullet1gif">
    <w:name w:val="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tbullet2gif">
    <w:name w:val="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tbullet3gif">
    <w:name w:val="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iauiuebullet1gif">
    <w:name w:val="iauiue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iauiuebullet3gif">
    <w:name w:val="iauiue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c0bullet1gif">
    <w:name w:val="ac0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c0bullet2gif">
    <w:name w:val="ac0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ac0bullet3gif">
    <w:name w:val="ac0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plaintextbullet1gif">
    <w:name w:val="msoplaintextbullet1.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plaintextbullet2gif">
    <w:name w:val="msoplaintextbullet2.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msoplaintextbullet3gif">
    <w:name w:val="msoplaintextbullet3.gif"/>
    <w:basedOn w:val="a0"/>
    <w:uiPriority w:val="99"/>
    <w:qFormat/>
    <w:rsid w:val="002B0F1C"/>
    <w:pPr>
      <w:spacing w:before="100" w:after="100" w:line="240" w:lineRule="auto"/>
    </w:pPr>
    <w:rPr>
      <w:rFonts w:ascii="Times New Roman" w:eastAsia="Times New Roman" w:hAnsi="Times New Roman" w:cs="Times New Roman"/>
      <w:sz w:val="24"/>
      <w:szCs w:val="20"/>
    </w:rPr>
  </w:style>
  <w:style w:type="paragraph" w:customStyle="1" w:styleId="Style2">
    <w:name w:val="Style2"/>
    <w:basedOn w:val="a0"/>
    <w:uiPriority w:val="99"/>
    <w:qFormat/>
    <w:rsid w:val="002B0F1C"/>
    <w:pPr>
      <w:widowControl w:val="0"/>
      <w:autoSpaceDE w:val="0"/>
      <w:autoSpaceDN w:val="0"/>
      <w:adjustRightInd w:val="0"/>
      <w:spacing w:after="0" w:line="319" w:lineRule="exact"/>
      <w:ind w:firstLine="689"/>
    </w:pPr>
    <w:rPr>
      <w:rFonts w:ascii="Times New Roman" w:hAnsi="Times New Roman" w:cs="Times New Roman"/>
      <w:sz w:val="24"/>
      <w:szCs w:val="24"/>
    </w:rPr>
  </w:style>
  <w:style w:type="paragraph" w:customStyle="1" w:styleId="Style42">
    <w:name w:val="Style42"/>
    <w:basedOn w:val="a0"/>
    <w:uiPriority w:val="99"/>
    <w:qFormat/>
    <w:rsid w:val="002B0F1C"/>
    <w:pPr>
      <w:widowControl w:val="0"/>
      <w:autoSpaceDE w:val="0"/>
      <w:autoSpaceDN w:val="0"/>
      <w:adjustRightInd w:val="0"/>
      <w:spacing w:after="0" w:line="226" w:lineRule="exact"/>
      <w:ind w:firstLine="384"/>
      <w:jc w:val="both"/>
    </w:pPr>
    <w:rPr>
      <w:rFonts w:ascii="Times New Roman" w:eastAsia="Times New Roman" w:hAnsi="Times New Roman" w:cs="Times New Roman"/>
      <w:sz w:val="24"/>
      <w:szCs w:val="24"/>
    </w:rPr>
  </w:style>
  <w:style w:type="paragraph" w:customStyle="1" w:styleId="Style1">
    <w:name w:val="Style1"/>
    <w:basedOn w:val="a0"/>
    <w:uiPriority w:val="99"/>
    <w:qFormat/>
    <w:rsid w:val="002B0F1C"/>
    <w:pPr>
      <w:widowControl w:val="0"/>
      <w:autoSpaceDE w:val="0"/>
      <w:autoSpaceDN w:val="0"/>
      <w:adjustRightInd w:val="0"/>
      <w:spacing w:after="0" w:line="413" w:lineRule="exact"/>
      <w:jc w:val="center"/>
    </w:pPr>
    <w:rPr>
      <w:rFonts w:ascii="Times New Roman" w:eastAsia="Times New Roman" w:hAnsi="Times New Roman" w:cs="Times New Roman"/>
      <w:sz w:val="24"/>
      <w:szCs w:val="24"/>
    </w:rPr>
  </w:style>
  <w:style w:type="paragraph" w:customStyle="1" w:styleId="Style16">
    <w:name w:val="Style16"/>
    <w:basedOn w:val="a0"/>
    <w:uiPriority w:val="99"/>
    <w:qFormat/>
    <w:rsid w:val="002B0F1C"/>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paragraph" w:customStyle="1" w:styleId="Style32">
    <w:name w:val="Style32"/>
    <w:basedOn w:val="a0"/>
    <w:uiPriority w:val="99"/>
    <w:qFormat/>
    <w:rsid w:val="002B0F1C"/>
    <w:pPr>
      <w:widowControl w:val="0"/>
      <w:autoSpaceDE w:val="0"/>
      <w:autoSpaceDN w:val="0"/>
      <w:adjustRightInd w:val="0"/>
      <w:spacing w:after="0" w:line="432" w:lineRule="exact"/>
      <w:ind w:firstLine="178"/>
    </w:pPr>
    <w:rPr>
      <w:rFonts w:ascii="Times New Roman" w:eastAsia="Times New Roman" w:hAnsi="Times New Roman" w:cs="Times New Roman"/>
      <w:sz w:val="24"/>
      <w:szCs w:val="24"/>
    </w:rPr>
  </w:style>
  <w:style w:type="paragraph" w:customStyle="1" w:styleId="Style54">
    <w:name w:val="Style54"/>
    <w:basedOn w:val="a0"/>
    <w:uiPriority w:val="99"/>
    <w:qFormat/>
    <w:rsid w:val="002B0F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7">
    <w:name w:val="Основной текст (2)_"/>
    <w:basedOn w:val="a1"/>
    <w:link w:val="28"/>
    <w:locked/>
    <w:rsid w:val="002B0F1C"/>
    <w:rPr>
      <w:rFonts w:ascii="Times New Roman" w:eastAsia="Times New Roman" w:hAnsi="Times New Roman" w:cs="Times New Roman"/>
      <w:b/>
      <w:bCs/>
      <w:sz w:val="21"/>
      <w:szCs w:val="21"/>
      <w:shd w:val="clear" w:color="auto" w:fill="FFFFFF"/>
    </w:rPr>
  </w:style>
  <w:style w:type="paragraph" w:customStyle="1" w:styleId="28">
    <w:name w:val="Основной текст (2)"/>
    <w:basedOn w:val="a0"/>
    <w:link w:val="27"/>
    <w:qFormat/>
    <w:rsid w:val="002B0F1C"/>
    <w:pPr>
      <w:widowControl w:val="0"/>
      <w:shd w:val="clear" w:color="auto" w:fill="FFFFFF"/>
      <w:spacing w:after="0" w:line="0" w:lineRule="atLeast"/>
      <w:jc w:val="both"/>
    </w:pPr>
    <w:rPr>
      <w:rFonts w:ascii="Times New Roman" w:eastAsia="Times New Roman" w:hAnsi="Times New Roman" w:cs="Times New Roman"/>
      <w:b/>
      <w:bCs/>
      <w:sz w:val="21"/>
      <w:szCs w:val="21"/>
      <w:lang w:eastAsia="en-US"/>
    </w:rPr>
  </w:style>
  <w:style w:type="character" w:customStyle="1" w:styleId="aff8">
    <w:name w:val="Основной текст_"/>
    <w:basedOn w:val="a1"/>
    <w:link w:val="29"/>
    <w:locked/>
    <w:rsid w:val="002B0F1C"/>
    <w:rPr>
      <w:rFonts w:ascii="Times New Roman" w:eastAsia="Times New Roman" w:hAnsi="Times New Roman" w:cs="Times New Roman"/>
      <w:sz w:val="21"/>
      <w:szCs w:val="21"/>
      <w:shd w:val="clear" w:color="auto" w:fill="FFFFFF"/>
    </w:rPr>
  </w:style>
  <w:style w:type="paragraph" w:customStyle="1" w:styleId="29">
    <w:name w:val="Основной текст2"/>
    <w:basedOn w:val="a0"/>
    <w:link w:val="aff8"/>
    <w:qFormat/>
    <w:rsid w:val="002B0F1C"/>
    <w:pPr>
      <w:widowControl w:val="0"/>
      <w:shd w:val="clear" w:color="auto" w:fill="FFFFFF"/>
      <w:spacing w:after="0" w:line="274" w:lineRule="exact"/>
      <w:jc w:val="both"/>
    </w:pPr>
    <w:rPr>
      <w:rFonts w:ascii="Times New Roman" w:eastAsia="Times New Roman" w:hAnsi="Times New Roman" w:cs="Times New Roman"/>
      <w:sz w:val="21"/>
      <w:szCs w:val="21"/>
      <w:lang w:eastAsia="en-US"/>
    </w:rPr>
  </w:style>
  <w:style w:type="character" w:customStyle="1" w:styleId="61">
    <w:name w:val="Основной текст (6)_"/>
    <w:basedOn w:val="a1"/>
    <w:link w:val="62"/>
    <w:locked/>
    <w:rsid w:val="002B0F1C"/>
    <w:rPr>
      <w:rFonts w:ascii="Times New Roman" w:eastAsia="Times New Roman" w:hAnsi="Times New Roman" w:cs="Times New Roman"/>
      <w:b/>
      <w:bCs/>
      <w:i/>
      <w:iCs/>
      <w:shd w:val="clear" w:color="auto" w:fill="FFFFFF"/>
    </w:rPr>
  </w:style>
  <w:style w:type="paragraph" w:customStyle="1" w:styleId="62">
    <w:name w:val="Основной текст (6)"/>
    <w:basedOn w:val="a0"/>
    <w:link w:val="61"/>
    <w:qFormat/>
    <w:rsid w:val="002B0F1C"/>
    <w:pPr>
      <w:widowControl w:val="0"/>
      <w:shd w:val="clear" w:color="auto" w:fill="FFFFFF"/>
      <w:spacing w:after="0" w:line="0" w:lineRule="atLeast"/>
      <w:ind w:firstLine="360"/>
      <w:jc w:val="both"/>
    </w:pPr>
    <w:rPr>
      <w:rFonts w:ascii="Times New Roman" w:eastAsia="Times New Roman" w:hAnsi="Times New Roman" w:cs="Times New Roman"/>
      <w:b/>
      <w:bCs/>
      <w:i/>
      <w:iCs/>
      <w:lang w:eastAsia="en-US"/>
    </w:rPr>
  </w:style>
  <w:style w:type="paragraph" w:customStyle="1" w:styleId="36">
    <w:name w:val="Основной текст3"/>
    <w:basedOn w:val="a0"/>
    <w:uiPriority w:val="99"/>
    <w:qFormat/>
    <w:rsid w:val="002B0F1C"/>
    <w:pPr>
      <w:widowControl w:val="0"/>
      <w:shd w:val="clear" w:color="auto" w:fill="FFFFFF"/>
      <w:spacing w:after="0" w:line="0" w:lineRule="atLeast"/>
      <w:ind w:hanging="680"/>
    </w:pPr>
    <w:rPr>
      <w:rFonts w:ascii="Times New Roman" w:eastAsia="Times New Roman" w:hAnsi="Times New Roman" w:cs="Times New Roman"/>
      <w:color w:val="000000"/>
    </w:rPr>
  </w:style>
  <w:style w:type="character" w:customStyle="1" w:styleId="aff9">
    <w:name w:val="Подпись к картинке_"/>
    <w:basedOn w:val="a1"/>
    <w:link w:val="affa"/>
    <w:locked/>
    <w:rsid w:val="002B0F1C"/>
    <w:rPr>
      <w:rFonts w:ascii="Times New Roman" w:eastAsia="Times New Roman" w:hAnsi="Times New Roman" w:cs="Times New Roman"/>
      <w:sz w:val="19"/>
      <w:szCs w:val="19"/>
      <w:shd w:val="clear" w:color="auto" w:fill="FFFFFF"/>
    </w:rPr>
  </w:style>
  <w:style w:type="paragraph" w:customStyle="1" w:styleId="affa">
    <w:name w:val="Подпись к картинке"/>
    <w:basedOn w:val="a0"/>
    <w:link w:val="aff9"/>
    <w:qFormat/>
    <w:rsid w:val="002B0F1C"/>
    <w:pPr>
      <w:widowControl w:val="0"/>
      <w:shd w:val="clear" w:color="auto" w:fill="FFFFFF"/>
      <w:spacing w:after="0" w:line="0" w:lineRule="atLeast"/>
    </w:pPr>
    <w:rPr>
      <w:rFonts w:ascii="Times New Roman" w:eastAsia="Times New Roman" w:hAnsi="Times New Roman" w:cs="Times New Roman"/>
      <w:sz w:val="19"/>
      <w:szCs w:val="19"/>
      <w:lang w:eastAsia="en-US"/>
    </w:rPr>
  </w:style>
  <w:style w:type="character" w:customStyle="1" w:styleId="17">
    <w:name w:val="Заголовок №1_"/>
    <w:basedOn w:val="a1"/>
    <w:link w:val="18"/>
    <w:locked/>
    <w:rsid w:val="002B0F1C"/>
    <w:rPr>
      <w:rFonts w:ascii="Times New Roman" w:eastAsia="Times New Roman" w:hAnsi="Times New Roman" w:cs="Times New Roman"/>
      <w:b/>
      <w:bCs/>
      <w:i/>
      <w:iCs/>
      <w:shd w:val="clear" w:color="auto" w:fill="FFFFFF"/>
    </w:rPr>
  </w:style>
  <w:style w:type="paragraph" w:customStyle="1" w:styleId="18">
    <w:name w:val="Заголовок №1"/>
    <w:basedOn w:val="a0"/>
    <w:link w:val="17"/>
    <w:qFormat/>
    <w:rsid w:val="002B0F1C"/>
    <w:pPr>
      <w:widowControl w:val="0"/>
      <w:shd w:val="clear" w:color="auto" w:fill="FFFFFF"/>
      <w:spacing w:after="0" w:line="274" w:lineRule="exact"/>
      <w:ind w:firstLine="700"/>
      <w:jc w:val="both"/>
      <w:outlineLvl w:val="0"/>
    </w:pPr>
    <w:rPr>
      <w:rFonts w:ascii="Times New Roman" w:eastAsia="Times New Roman" w:hAnsi="Times New Roman" w:cs="Times New Roman"/>
      <w:b/>
      <w:bCs/>
      <w:i/>
      <w:iCs/>
      <w:lang w:eastAsia="en-US"/>
    </w:rPr>
  </w:style>
  <w:style w:type="character" w:customStyle="1" w:styleId="37">
    <w:name w:val="Основной текст (3)_"/>
    <w:basedOn w:val="a1"/>
    <w:link w:val="38"/>
    <w:locked/>
    <w:rsid w:val="002B0F1C"/>
    <w:rPr>
      <w:rFonts w:ascii="Times New Roman" w:eastAsia="Times New Roman" w:hAnsi="Times New Roman" w:cs="Times New Roman"/>
      <w:b/>
      <w:bCs/>
      <w:i/>
      <w:iCs/>
      <w:shd w:val="clear" w:color="auto" w:fill="FFFFFF"/>
    </w:rPr>
  </w:style>
  <w:style w:type="paragraph" w:customStyle="1" w:styleId="38">
    <w:name w:val="Основной текст (3)"/>
    <w:basedOn w:val="a0"/>
    <w:link w:val="37"/>
    <w:qFormat/>
    <w:rsid w:val="002B0F1C"/>
    <w:pPr>
      <w:widowControl w:val="0"/>
      <w:shd w:val="clear" w:color="auto" w:fill="FFFFFF"/>
      <w:spacing w:after="0" w:line="0" w:lineRule="atLeast"/>
      <w:jc w:val="both"/>
    </w:pPr>
    <w:rPr>
      <w:rFonts w:ascii="Times New Roman" w:eastAsia="Times New Roman" w:hAnsi="Times New Roman" w:cs="Times New Roman"/>
      <w:b/>
      <w:bCs/>
      <w:i/>
      <w:iCs/>
      <w:lang w:eastAsia="en-US"/>
    </w:rPr>
  </w:style>
  <w:style w:type="paragraph" w:customStyle="1" w:styleId="41">
    <w:name w:val="Основной текст4"/>
    <w:basedOn w:val="a0"/>
    <w:uiPriority w:val="99"/>
    <w:qFormat/>
    <w:rsid w:val="002B0F1C"/>
    <w:pPr>
      <w:widowControl w:val="0"/>
      <w:shd w:val="clear" w:color="auto" w:fill="FFFFFF"/>
      <w:spacing w:after="0" w:line="274" w:lineRule="exact"/>
      <w:jc w:val="both"/>
    </w:pPr>
    <w:rPr>
      <w:rFonts w:ascii="Times New Roman" w:eastAsia="Times New Roman" w:hAnsi="Times New Roman" w:cs="Times New Roman"/>
      <w:color w:val="000000"/>
    </w:rPr>
  </w:style>
  <w:style w:type="paragraph" w:customStyle="1" w:styleId="100">
    <w:name w:val="Основной текст10"/>
    <w:basedOn w:val="a0"/>
    <w:uiPriority w:val="99"/>
    <w:qFormat/>
    <w:rsid w:val="002B0F1C"/>
    <w:pPr>
      <w:widowControl w:val="0"/>
      <w:shd w:val="clear" w:color="auto" w:fill="FFFFFF"/>
      <w:spacing w:after="0" w:line="274" w:lineRule="exact"/>
      <w:ind w:hanging="400"/>
      <w:jc w:val="both"/>
    </w:pPr>
    <w:rPr>
      <w:rFonts w:ascii="Times New Roman" w:eastAsia="Times New Roman" w:hAnsi="Times New Roman" w:cs="Times New Roman"/>
      <w:color w:val="000000"/>
      <w:sz w:val="21"/>
      <w:szCs w:val="21"/>
    </w:rPr>
  </w:style>
  <w:style w:type="character" w:customStyle="1" w:styleId="290">
    <w:name w:val="Основной текст (29)_"/>
    <w:basedOn w:val="a1"/>
    <w:link w:val="291"/>
    <w:locked/>
    <w:rsid w:val="002B0F1C"/>
    <w:rPr>
      <w:rFonts w:ascii="Times New Roman" w:eastAsia="Times New Roman" w:hAnsi="Times New Roman" w:cs="Times New Roman"/>
      <w:shd w:val="clear" w:color="auto" w:fill="FFFFFF"/>
    </w:rPr>
  </w:style>
  <w:style w:type="paragraph" w:customStyle="1" w:styleId="291">
    <w:name w:val="Основной текст (29)"/>
    <w:basedOn w:val="a0"/>
    <w:link w:val="290"/>
    <w:qFormat/>
    <w:rsid w:val="002B0F1C"/>
    <w:pPr>
      <w:widowControl w:val="0"/>
      <w:shd w:val="clear" w:color="auto" w:fill="FFFFFF"/>
      <w:spacing w:after="0" w:line="0" w:lineRule="atLeast"/>
    </w:pPr>
    <w:rPr>
      <w:rFonts w:ascii="Times New Roman" w:eastAsia="Times New Roman" w:hAnsi="Times New Roman" w:cs="Times New Roman"/>
      <w:lang w:eastAsia="en-US"/>
    </w:rPr>
  </w:style>
  <w:style w:type="paragraph" w:customStyle="1" w:styleId="Style19">
    <w:name w:val="Style19"/>
    <w:basedOn w:val="a0"/>
    <w:uiPriority w:val="99"/>
    <w:qFormat/>
    <w:rsid w:val="002B0F1C"/>
    <w:pPr>
      <w:widowControl w:val="0"/>
      <w:autoSpaceDE w:val="0"/>
      <w:autoSpaceDN w:val="0"/>
      <w:adjustRightInd w:val="0"/>
      <w:spacing w:after="0" w:line="280" w:lineRule="exact"/>
      <w:ind w:firstLine="497"/>
      <w:jc w:val="both"/>
    </w:pPr>
    <w:rPr>
      <w:rFonts w:ascii="Times New Roman" w:hAnsi="Times New Roman" w:cs="Times New Roman"/>
      <w:sz w:val="24"/>
      <w:szCs w:val="24"/>
    </w:rPr>
  </w:style>
  <w:style w:type="paragraph" w:customStyle="1" w:styleId="Style21">
    <w:name w:val="Style21"/>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
    <w:name w:val="Style17"/>
    <w:basedOn w:val="a0"/>
    <w:uiPriority w:val="99"/>
    <w:qFormat/>
    <w:rsid w:val="002B0F1C"/>
    <w:pPr>
      <w:widowControl w:val="0"/>
      <w:autoSpaceDE w:val="0"/>
      <w:autoSpaceDN w:val="0"/>
      <w:adjustRightInd w:val="0"/>
      <w:spacing w:after="0" w:line="271" w:lineRule="exact"/>
      <w:ind w:hanging="336"/>
    </w:pPr>
    <w:rPr>
      <w:rFonts w:ascii="Times New Roman" w:hAnsi="Times New Roman" w:cs="Times New Roman"/>
      <w:sz w:val="24"/>
      <w:szCs w:val="24"/>
    </w:rPr>
  </w:style>
  <w:style w:type="paragraph" w:customStyle="1" w:styleId="Style18">
    <w:name w:val="Style18"/>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0"/>
    <w:uiPriority w:val="99"/>
    <w:qFormat/>
    <w:rsid w:val="002B0F1C"/>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22">
    <w:name w:val="Style22"/>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4">
    <w:name w:val="Style24"/>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5">
    <w:name w:val="Style25"/>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6">
    <w:name w:val="Style26"/>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7">
    <w:name w:val="Style27"/>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8">
    <w:name w:val="Style28"/>
    <w:basedOn w:val="a0"/>
    <w:uiPriority w:val="99"/>
    <w:qFormat/>
    <w:rsid w:val="002B0F1C"/>
    <w:pPr>
      <w:widowControl w:val="0"/>
      <w:autoSpaceDE w:val="0"/>
      <w:autoSpaceDN w:val="0"/>
      <w:adjustRightInd w:val="0"/>
      <w:spacing w:after="0" w:line="298" w:lineRule="exact"/>
      <w:ind w:firstLine="108"/>
      <w:jc w:val="both"/>
    </w:pPr>
    <w:rPr>
      <w:rFonts w:ascii="Times New Roman" w:hAnsi="Times New Roman" w:cs="Times New Roman"/>
      <w:sz w:val="24"/>
      <w:szCs w:val="24"/>
    </w:rPr>
  </w:style>
  <w:style w:type="paragraph" w:customStyle="1" w:styleId="Style30">
    <w:name w:val="Style30"/>
    <w:basedOn w:val="a0"/>
    <w:uiPriority w:val="99"/>
    <w:qFormat/>
    <w:rsid w:val="002B0F1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0"/>
    <w:uiPriority w:val="99"/>
    <w:qFormat/>
    <w:rsid w:val="002B0F1C"/>
    <w:pPr>
      <w:widowControl w:val="0"/>
      <w:autoSpaceDE w:val="0"/>
      <w:autoSpaceDN w:val="0"/>
      <w:adjustRightInd w:val="0"/>
      <w:spacing w:after="0" w:line="276" w:lineRule="exact"/>
      <w:ind w:firstLine="715"/>
      <w:jc w:val="both"/>
    </w:pPr>
    <w:rPr>
      <w:rFonts w:ascii="Times New Roman" w:hAnsi="Times New Roman" w:cs="Times New Roman"/>
      <w:sz w:val="24"/>
      <w:szCs w:val="24"/>
    </w:rPr>
  </w:style>
  <w:style w:type="paragraph" w:customStyle="1" w:styleId="Style23">
    <w:name w:val="Style23"/>
    <w:basedOn w:val="a0"/>
    <w:uiPriority w:val="99"/>
    <w:qFormat/>
    <w:rsid w:val="002B0F1C"/>
    <w:pPr>
      <w:widowControl w:val="0"/>
      <w:autoSpaceDE w:val="0"/>
      <w:autoSpaceDN w:val="0"/>
      <w:adjustRightInd w:val="0"/>
      <w:spacing w:after="0" w:line="280" w:lineRule="exact"/>
      <w:ind w:firstLine="497"/>
      <w:jc w:val="both"/>
    </w:pPr>
    <w:rPr>
      <w:rFonts w:ascii="Times New Roman" w:eastAsia="Times New Roman" w:hAnsi="Times New Roman" w:cs="Times New Roman"/>
      <w:sz w:val="24"/>
      <w:szCs w:val="24"/>
    </w:rPr>
  </w:style>
  <w:style w:type="paragraph" w:customStyle="1" w:styleId="Style29">
    <w:name w:val="Style29"/>
    <w:basedOn w:val="a0"/>
    <w:uiPriority w:val="99"/>
    <w:qFormat/>
    <w:rsid w:val="002B0F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4">
    <w:name w:val="Style34"/>
    <w:basedOn w:val="a0"/>
    <w:uiPriority w:val="99"/>
    <w:qFormat/>
    <w:rsid w:val="002B0F1C"/>
    <w:pPr>
      <w:widowControl w:val="0"/>
      <w:autoSpaceDE w:val="0"/>
      <w:autoSpaceDN w:val="0"/>
      <w:adjustRightInd w:val="0"/>
      <w:spacing w:after="0" w:line="277" w:lineRule="exact"/>
      <w:ind w:firstLine="708"/>
    </w:pPr>
    <w:rPr>
      <w:rFonts w:ascii="Times New Roman" w:eastAsia="Times New Roman" w:hAnsi="Times New Roman" w:cs="Times New Roman"/>
      <w:sz w:val="24"/>
      <w:szCs w:val="24"/>
    </w:rPr>
  </w:style>
  <w:style w:type="paragraph" w:customStyle="1" w:styleId="Style31">
    <w:name w:val="Style31"/>
    <w:basedOn w:val="a0"/>
    <w:uiPriority w:val="99"/>
    <w:qFormat/>
    <w:rsid w:val="002B0F1C"/>
    <w:pPr>
      <w:widowControl w:val="0"/>
      <w:autoSpaceDE w:val="0"/>
      <w:autoSpaceDN w:val="0"/>
      <w:adjustRightInd w:val="0"/>
      <w:spacing w:after="0" w:line="559" w:lineRule="exact"/>
      <w:ind w:firstLine="2633"/>
    </w:pPr>
    <w:rPr>
      <w:rFonts w:ascii="Times New Roman" w:hAnsi="Times New Roman" w:cs="Times New Roman"/>
      <w:sz w:val="24"/>
      <w:szCs w:val="24"/>
    </w:rPr>
  </w:style>
  <w:style w:type="paragraph" w:customStyle="1" w:styleId="affb">
    <w:name w:val="Стиль"/>
    <w:uiPriority w:val="99"/>
    <w:qFormat/>
    <w:rsid w:val="002B0F1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NoSpacingChar">
    <w:name w:val="No Spacing Char"/>
    <w:basedOn w:val="a1"/>
    <w:link w:val="19"/>
    <w:locked/>
    <w:rsid w:val="002B0F1C"/>
    <w:rPr>
      <w:rFonts w:ascii="Calibri" w:eastAsia="Times New Roman" w:hAnsi="Calibri" w:cs="Times New Roman"/>
    </w:rPr>
  </w:style>
  <w:style w:type="paragraph" w:customStyle="1" w:styleId="19">
    <w:name w:val="Без интервала1"/>
    <w:link w:val="NoSpacingChar"/>
    <w:qFormat/>
    <w:rsid w:val="002B0F1C"/>
    <w:pPr>
      <w:spacing w:after="0" w:line="240" w:lineRule="auto"/>
    </w:pPr>
    <w:rPr>
      <w:rFonts w:ascii="Calibri" w:eastAsia="Times New Roman" w:hAnsi="Calibri" w:cs="Times New Roman"/>
    </w:rPr>
  </w:style>
  <w:style w:type="character" w:styleId="affc">
    <w:name w:val="footnote reference"/>
    <w:semiHidden/>
    <w:unhideWhenUsed/>
    <w:rsid w:val="002B0F1C"/>
    <w:rPr>
      <w:vertAlign w:val="superscript"/>
    </w:rPr>
  </w:style>
  <w:style w:type="character" w:styleId="affd">
    <w:name w:val="Placeholder Text"/>
    <w:basedOn w:val="a1"/>
    <w:uiPriority w:val="99"/>
    <w:semiHidden/>
    <w:rsid w:val="002B0F1C"/>
    <w:rPr>
      <w:color w:val="808080"/>
    </w:rPr>
  </w:style>
  <w:style w:type="character" w:customStyle="1" w:styleId="71">
    <w:name w:val="Заголовок 7 Знак1"/>
    <w:basedOn w:val="a1"/>
    <w:semiHidden/>
    <w:rsid w:val="002B0F1C"/>
    <w:rPr>
      <w:rFonts w:asciiTheme="majorHAnsi" w:eastAsiaTheme="majorEastAsia" w:hAnsiTheme="majorHAnsi" w:cstheme="majorBidi"/>
      <w:i/>
      <w:iCs/>
      <w:color w:val="1F4D78" w:themeColor="accent1" w:themeShade="7F"/>
      <w:sz w:val="22"/>
      <w:szCs w:val="22"/>
      <w:lang w:eastAsia="ru-RU"/>
    </w:rPr>
  </w:style>
  <w:style w:type="character" w:customStyle="1" w:styleId="810">
    <w:name w:val="Заголовок 8 Знак1"/>
    <w:basedOn w:val="a1"/>
    <w:semiHidden/>
    <w:rsid w:val="002B0F1C"/>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1"/>
    <w:semiHidden/>
    <w:rsid w:val="002B0F1C"/>
    <w:rPr>
      <w:rFonts w:asciiTheme="majorHAnsi" w:eastAsiaTheme="majorEastAsia" w:hAnsiTheme="majorHAnsi" w:cstheme="majorBidi"/>
      <w:i/>
      <w:iCs/>
      <w:color w:val="272727" w:themeColor="text1" w:themeTint="D8"/>
      <w:sz w:val="21"/>
      <w:szCs w:val="21"/>
      <w:lang w:eastAsia="ru-RU"/>
    </w:rPr>
  </w:style>
  <w:style w:type="paragraph" w:styleId="afa">
    <w:name w:val="Balloon Text"/>
    <w:basedOn w:val="a0"/>
    <w:link w:val="af9"/>
    <w:uiPriority w:val="99"/>
    <w:semiHidden/>
    <w:unhideWhenUsed/>
    <w:rsid w:val="002B0F1C"/>
    <w:pPr>
      <w:spacing w:after="0" w:line="240" w:lineRule="auto"/>
    </w:pPr>
    <w:rPr>
      <w:rFonts w:ascii="Segoe UI" w:hAnsi="Segoe UI" w:cs="Segoe UI"/>
      <w:sz w:val="18"/>
      <w:szCs w:val="18"/>
    </w:rPr>
  </w:style>
  <w:style w:type="character" w:customStyle="1" w:styleId="1a">
    <w:name w:val="Текст выноски Знак1"/>
    <w:basedOn w:val="a1"/>
    <w:semiHidden/>
    <w:rsid w:val="002B0F1C"/>
    <w:rPr>
      <w:rFonts w:ascii="Segoe UI" w:eastAsiaTheme="minorEastAsia" w:hAnsi="Segoe UI" w:cs="Segoe UI"/>
      <w:sz w:val="18"/>
      <w:szCs w:val="18"/>
      <w:lang w:eastAsia="ru-RU"/>
    </w:rPr>
  </w:style>
  <w:style w:type="character" w:customStyle="1" w:styleId="FontStyle18">
    <w:name w:val="Font Style18"/>
    <w:basedOn w:val="a1"/>
    <w:uiPriority w:val="99"/>
    <w:rsid w:val="002B0F1C"/>
    <w:rPr>
      <w:rFonts w:ascii="Times New Roman" w:hAnsi="Times New Roman" w:cs="Times New Roman" w:hint="default"/>
      <w:b/>
      <w:bCs/>
      <w:sz w:val="26"/>
      <w:szCs w:val="26"/>
    </w:rPr>
  </w:style>
  <w:style w:type="character" w:customStyle="1" w:styleId="FontStyle20">
    <w:name w:val="Font Style20"/>
    <w:basedOn w:val="a1"/>
    <w:uiPriority w:val="99"/>
    <w:rsid w:val="002B0F1C"/>
    <w:rPr>
      <w:rFonts w:ascii="Times New Roman" w:hAnsi="Times New Roman" w:cs="Times New Roman" w:hint="default"/>
      <w:b/>
      <w:bCs/>
      <w:sz w:val="22"/>
      <w:szCs w:val="22"/>
    </w:rPr>
  </w:style>
  <w:style w:type="paragraph" w:styleId="35">
    <w:name w:val="Body Text Indent 3"/>
    <w:basedOn w:val="a0"/>
    <w:link w:val="34"/>
    <w:semiHidden/>
    <w:unhideWhenUsed/>
    <w:rsid w:val="002B0F1C"/>
    <w:pPr>
      <w:spacing w:after="120"/>
      <w:ind w:left="283"/>
    </w:pPr>
    <w:rPr>
      <w:rFonts w:ascii="Times New Roman" w:eastAsia="Times New Roman" w:hAnsi="Times New Roman" w:cs="Times New Roman"/>
      <w:sz w:val="24"/>
      <w:szCs w:val="20"/>
    </w:rPr>
  </w:style>
  <w:style w:type="character" w:customStyle="1" w:styleId="310">
    <w:name w:val="Основной текст с отступом 3 Знак1"/>
    <w:basedOn w:val="a1"/>
    <w:semiHidden/>
    <w:rsid w:val="002B0F1C"/>
    <w:rPr>
      <w:rFonts w:eastAsiaTheme="minorEastAsia"/>
      <w:sz w:val="16"/>
      <w:szCs w:val="16"/>
      <w:lang w:eastAsia="ru-RU"/>
    </w:rPr>
  </w:style>
  <w:style w:type="character" w:customStyle="1" w:styleId="FontStyle68">
    <w:name w:val="Font Style68"/>
    <w:basedOn w:val="a1"/>
    <w:uiPriority w:val="99"/>
    <w:rsid w:val="002B0F1C"/>
    <w:rPr>
      <w:rFonts w:ascii="Times New Roman" w:hAnsi="Times New Roman" w:cs="Times New Roman" w:hint="default"/>
      <w:b/>
      <w:bCs/>
      <w:sz w:val="16"/>
      <w:szCs w:val="16"/>
    </w:rPr>
  </w:style>
  <w:style w:type="character" w:customStyle="1" w:styleId="apple-converted-space">
    <w:name w:val="apple-converted-space"/>
    <w:basedOn w:val="a1"/>
    <w:rsid w:val="002B0F1C"/>
  </w:style>
  <w:style w:type="paragraph" w:styleId="af2">
    <w:name w:val="Body Text Indent"/>
    <w:basedOn w:val="a0"/>
    <w:link w:val="af1"/>
    <w:semiHidden/>
    <w:unhideWhenUsed/>
    <w:rsid w:val="002B0F1C"/>
    <w:pPr>
      <w:spacing w:after="120"/>
      <w:ind w:left="283"/>
    </w:pPr>
    <w:rPr>
      <w:rFonts w:ascii="Times New Roman" w:hAnsi="Times New Roman" w:cs="Times New Roman"/>
    </w:rPr>
  </w:style>
  <w:style w:type="character" w:customStyle="1" w:styleId="1b">
    <w:name w:val="Основной текст с отступом Знак1"/>
    <w:basedOn w:val="a1"/>
    <w:semiHidden/>
    <w:rsid w:val="002B0F1C"/>
    <w:rPr>
      <w:rFonts w:eastAsiaTheme="minorEastAsia"/>
      <w:lang w:eastAsia="ru-RU"/>
    </w:rPr>
  </w:style>
  <w:style w:type="character" w:customStyle="1" w:styleId="wdes">
    <w:name w:val="w_des"/>
    <w:basedOn w:val="a1"/>
    <w:rsid w:val="002B0F1C"/>
  </w:style>
  <w:style w:type="character" w:customStyle="1" w:styleId="mw-headline">
    <w:name w:val="mw-headline"/>
    <w:basedOn w:val="a1"/>
    <w:rsid w:val="002B0F1C"/>
  </w:style>
  <w:style w:type="paragraph" w:styleId="25">
    <w:name w:val="Body Text Indent 2"/>
    <w:basedOn w:val="a0"/>
    <w:link w:val="24"/>
    <w:semiHidden/>
    <w:unhideWhenUsed/>
    <w:rsid w:val="002B0F1C"/>
    <w:pPr>
      <w:spacing w:after="120" w:line="480" w:lineRule="auto"/>
      <w:ind w:left="283"/>
    </w:pPr>
    <w:rPr>
      <w:rFonts w:ascii="Times New Roman" w:hAnsi="Times New Roman" w:cs="Times New Roman"/>
    </w:rPr>
  </w:style>
  <w:style w:type="character" w:customStyle="1" w:styleId="210">
    <w:name w:val="Основной текст с отступом 2 Знак1"/>
    <w:basedOn w:val="a1"/>
    <w:semiHidden/>
    <w:rsid w:val="002B0F1C"/>
    <w:rPr>
      <w:rFonts w:eastAsiaTheme="minorEastAsia"/>
      <w:lang w:eastAsia="ru-RU"/>
    </w:rPr>
  </w:style>
  <w:style w:type="paragraph" w:styleId="23">
    <w:name w:val="Body Text 2"/>
    <w:basedOn w:val="a0"/>
    <w:link w:val="22"/>
    <w:semiHidden/>
    <w:unhideWhenUsed/>
    <w:rsid w:val="002B0F1C"/>
    <w:pPr>
      <w:spacing w:after="120" w:line="480" w:lineRule="auto"/>
    </w:pPr>
    <w:rPr>
      <w:rFonts w:ascii="Times New Roman" w:hAnsi="Times New Roman" w:cs="Times New Roman"/>
    </w:rPr>
  </w:style>
  <w:style w:type="character" w:customStyle="1" w:styleId="211">
    <w:name w:val="Основной текст 2 Знак1"/>
    <w:basedOn w:val="a1"/>
    <w:semiHidden/>
    <w:rsid w:val="002B0F1C"/>
    <w:rPr>
      <w:rFonts w:eastAsiaTheme="minorEastAsia"/>
      <w:lang w:eastAsia="ru-RU"/>
    </w:rPr>
  </w:style>
  <w:style w:type="paragraph" w:styleId="a8">
    <w:name w:val="footnote text"/>
    <w:basedOn w:val="a0"/>
    <w:link w:val="a7"/>
    <w:semiHidden/>
    <w:unhideWhenUsed/>
    <w:rsid w:val="002B0F1C"/>
    <w:pPr>
      <w:spacing w:after="0" w:line="240" w:lineRule="auto"/>
    </w:pPr>
    <w:rPr>
      <w:rFonts w:ascii="Times New Roman" w:eastAsia="Times New Roman" w:hAnsi="Times New Roman" w:cs="Times New Roman"/>
      <w:sz w:val="20"/>
      <w:szCs w:val="20"/>
    </w:rPr>
  </w:style>
  <w:style w:type="character" w:customStyle="1" w:styleId="1c">
    <w:name w:val="Текст сноски Знак1"/>
    <w:basedOn w:val="a1"/>
    <w:semiHidden/>
    <w:rsid w:val="002B0F1C"/>
    <w:rPr>
      <w:rFonts w:eastAsiaTheme="minorEastAsia"/>
      <w:sz w:val="20"/>
      <w:szCs w:val="20"/>
      <w:lang w:eastAsia="ru-RU"/>
    </w:rPr>
  </w:style>
  <w:style w:type="paragraph" w:styleId="aa">
    <w:name w:val="header"/>
    <w:basedOn w:val="a0"/>
    <w:link w:val="a9"/>
    <w:semiHidden/>
    <w:unhideWhenUsed/>
    <w:rsid w:val="002B0F1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d">
    <w:name w:val="Верхний колонтитул Знак1"/>
    <w:basedOn w:val="a1"/>
    <w:semiHidden/>
    <w:rsid w:val="002B0F1C"/>
    <w:rPr>
      <w:rFonts w:eastAsiaTheme="minorEastAsia"/>
      <w:lang w:eastAsia="ru-RU"/>
    </w:rPr>
  </w:style>
  <w:style w:type="paragraph" w:styleId="ac">
    <w:name w:val="footer"/>
    <w:basedOn w:val="a0"/>
    <w:link w:val="ab"/>
    <w:semiHidden/>
    <w:unhideWhenUsed/>
    <w:rsid w:val="002B0F1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e">
    <w:name w:val="Нижний колонтитул Знак1"/>
    <w:basedOn w:val="a1"/>
    <w:semiHidden/>
    <w:rsid w:val="002B0F1C"/>
    <w:rPr>
      <w:rFonts w:eastAsiaTheme="minorEastAsia"/>
      <w:lang w:eastAsia="ru-RU"/>
    </w:rPr>
  </w:style>
  <w:style w:type="paragraph" w:styleId="ae">
    <w:name w:val="Title"/>
    <w:basedOn w:val="a0"/>
    <w:next w:val="a0"/>
    <w:link w:val="ad"/>
    <w:qFormat/>
    <w:rsid w:val="002B0F1C"/>
    <w:pPr>
      <w:spacing w:after="0" w:line="240" w:lineRule="auto"/>
      <w:contextualSpacing/>
    </w:pPr>
    <w:rPr>
      <w:rFonts w:ascii="Times New Roman" w:eastAsia="Times New Roman" w:hAnsi="Times New Roman" w:cs="Times New Roman"/>
      <w:b/>
      <w:sz w:val="28"/>
      <w:szCs w:val="20"/>
      <w:lang w:val="en-US"/>
    </w:rPr>
  </w:style>
  <w:style w:type="character" w:customStyle="1" w:styleId="1f">
    <w:name w:val="Название Знак1"/>
    <w:basedOn w:val="a1"/>
    <w:rsid w:val="002B0F1C"/>
    <w:rPr>
      <w:rFonts w:asciiTheme="majorHAnsi" w:eastAsiaTheme="majorEastAsia" w:hAnsiTheme="majorHAnsi" w:cstheme="majorBidi"/>
      <w:spacing w:val="-10"/>
      <w:kern w:val="28"/>
      <w:sz w:val="56"/>
      <w:szCs w:val="56"/>
      <w:lang w:eastAsia="ru-RU"/>
    </w:rPr>
  </w:style>
  <w:style w:type="paragraph" w:styleId="af4">
    <w:name w:val="Subtitle"/>
    <w:basedOn w:val="a0"/>
    <w:next w:val="a0"/>
    <w:link w:val="af3"/>
    <w:qFormat/>
    <w:rsid w:val="002B0F1C"/>
    <w:pPr>
      <w:numPr>
        <w:ilvl w:val="1"/>
      </w:numPr>
      <w:spacing w:after="160"/>
    </w:pPr>
    <w:rPr>
      <w:rFonts w:ascii="Times New Roman" w:eastAsia="Times New Roman" w:hAnsi="Times New Roman" w:cs="Times New Roman"/>
      <w:b/>
      <w:sz w:val="28"/>
      <w:szCs w:val="20"/>
    </w:rPr>
  </w:style>
  <w:style w:type="character" w:customStyle="1" w:styleId="1f0">
    <w:name w:val="Подзаголовок Знак1"/>
    <w:basedOn w:val="a1"/>
    <w:rsid w:val="002B0F1C"/>
    <w:rPr>
      <w:rFonts w:eastAsiaTheme="minorEastAsia"/>
      <w:color w:val="5A5A5A" w:themeColor="text1" w:themeTint="A5"/>
      <w:spacing w:val="15"/>
      <w:lang w:eastAsia="ru-RU"/>
    </w:rPr>
  </w:style>
  <w:style w:type="paragraph" w:styleId="33">
    <w:name w:val="Body Text 3"/>
    <w:basedOn w:val="a0"/>
    <w:link w:val="32"/>
    <w:semiHidden/>
    <w:unhideWhenUsed/>
    <w:rsid w:val="002B0F1C"/>
    <w:pPr>
      <w:spacing w:after="120"/>
    </w:pPr>
    <w:rPr>
      <w:rFonts w:ascii="Calibri" w:eastAsia="Times New Roman" w:hAnsi="Calibri" w:cs="Times New Roman"/>
      <w:sz w:val="16"/>
      <w:szCs w:val="16"/>
    </w:rPr>
  </w:style>
  <w:style w:type="character" w:customStyle="1" w:styleId="311">
    <w:name w:val="Основной текст 3 Знак1"/>
    <w:basedOn w:val="a1"/>
    <w:semiHidden/>
    <w:rsid w:val="002B0F1C"/>
    <w:rPr>
      <w:rFonts w:eastAsiaTheme="minorEastAsia"/>
      <w:sz w:val="16"/>
      <w:szCs w:val="16"/>
      <w:lang w:eastAsia="ru-RU"/>
    </w:rPr>
  </w:style>
  <w:style w:type="paragraph" w:styleId="af6">
    <w:name w:val="Document Map"/>
    <w:basedOn w:val="a0"/>
    <w:link w:val="af5"/>
    <w:semiHidden/>
    <w:unhideWhenUsed/>
    <w:rsid w:val="002B0F1C"/>
    <w:pPr>
      <w:spacing w:after="0" w:line="240" w:lineRule="auto"/>
    </w:pPr>
    <w:rPr>
      <w:rFonts w:ascii="Tahoma" w:eastAsia="Times New Roman" w:hAnsi="Tahoma" w:cs="Tahoma"/>
      <w:sz w:val="20"/>
      <w:szCs w:val="20"/>
    </w:rPr>
  </w:style>
  <w:style w:type="character" w:customStyle="1" w:styleId="1f1">
    <w:name w:val="Схема документа Знак1"/>
    <w:basedOn w:val="a1"/>
    <w:semiHidden/>
    <w:rsid w:val="002B0F1C"/>
    <w:rPr>
      <w:rFonts w:ascii="Segoe UI" w:eastAsiaTheme="minorEastAsia" w:hAnsi="Segoe UI" w:cs="Segoe UI"/>
      <w:sz w:val="16"/>
      <w:szCs w:val="16"/>
      <w:lang w:eastAsia="ru-RU"/>
    </w:rPr>
  </w:style>
  <w:style w:type="paragraph" w:styleId="af8">
    <w:name w:val="Plain Text"/>
    <w:basedOn w:val="a0"/>
    <w:link w:val="af7"/>
    <w:semiHidden/>
    <w:unhideWhenUsed/>
    <w:rsid w:val="002B0F1C"/>
    <w:pPr>
      <w:spacing w:after="0" w:line="240" w:lineRule="auto"/>
    </w:pPr>
    <w:rPr>
      <w:rFonts w:ascii="Courier New" w:eastAsia="Times New Roman" w:hAnsi="Courier New" w:cs="Times New Roman"/>
      <w:sz w:val="20"/>
      <w:szCs w:val="20"/>
    </w:rPr>
  </w:style>
  <w:style w:type="character" w:customStyle="1" w:styleId="1f2">
    <w:name w:val="Текст Знак1"/>
    <w:basedOn w:val="a1"/>
    <w:semiHidden/>
    <w:rsid w:val="002B0F1C"/>
    <w:rPr>
      <w:rFonts w:ascii="Consolas" w:eastAsiaTheme="minorEastAsia" w:hAnsi="Consolas"/>
      <w:sz w:val="21"/>
      <w:szCs w:val="21"/>
      <w:lang w:eastAsia="ru-RU"/>
    </w:rPr>
  </w:style>
  <w:style w:type="character" w:customStyle="1" w:styleId="HTML2">
    <w:name w:val="Разметка HTML"/>
    <w:rsid w:val="002B0F1C"/>
    <w:rPr>
      <w:vanish/>
      <w:webHidden w:val="0"/>
      <w:color w:val="FF0000"/>
      <w:specVanish/>
    </w:rPr>
  </w:style>
  <w:style w:type="character" w:customStyle="1" w:styleId="1f3">
    <w:name w:val="Знак Знак1"/>
    <w:rsid w:val="002B0F1C"/>
    <w:rPr>
      <w:sz w:val="24"/>
      <w:szCs w:val="24"/>
    </w:rPr>
  </w:style>
  <w:style w:type="character" w:customStyle="1" w:styleId="apple-style-span">
    <w:name w:val="apple-style-span"/>
    <w:basedOn w:val="a1"/>
    <w:rsid w:val="002B0F1C"/>
  </w:style>
  <w:style w:type="character" w:customStyle="1" w:styleId="hl">
    <w:name w:val="hl"/>
    <w:basedOn w:val="a1"/>
    <w:rsid w:val="002B0F1C"/>
  </w:style>
  <w:style w:type="character" w:customStyle="1" w:styleId="tocnumber">
    <w:name w:val="tocnumber"/>
    <w:basedOn w:val="a1"/>
    <w:rsid w:val="002B0F1C"/>
  </w:style>
  <w:style w:type="character" w:customStyle="1" w:styleId="toctext">
    <w:name w:val="toctext"/>
    <w:basedOn w:val="a1"/>
    <w:rsid w:val="002B0F1C"/>
  </w:style>
  <w:style w:type="character" w:customStyle="1" w:styleId="cterm">
    <w:name w:val="cterm"/>
    <w:basedOn w:val="a1"/>
    <w:rsid w:val="002B0F1C"/>
  </w:style>
  <w:style w:type="character" w:customStyle="1" w:styleId="ab0">
    <w:name w:val="ab"/>
    <w:basedOn w:val="a1"/>
    <w:rsid w:val="002B0F1C"/>
  </w:style>
  <w:style w:type="character" w:customStyle="1" w:styleId="ae0">
    <w:name w:val="ae"/>
    <w:basedOn w:val="a1"/>
    <w:rsid w:val="002B0F1C"/>
  </w:style>
  <w:style w:type="character" w:customStyle="1" w:styleId="glossarydef">
    <w:name w:val="glossarydef"/>
    <w:basedOn w:val="a1"/>
    <w:rsid w:val="002B0F1C"/>
  </w:style>
  <w:style w:type="character" w:customStyle="1" w:styleId="FontStyle22">
    <w:name w:val="Font Style22"/>
    <w:basedOn w:val="a1"/>
    <w:rsid w:val="002B0F1C"/>
    <w:rPr>
      <w:rFonts w:ascii="Times New Roman" w:hAnsi="Times New Roman" w:cs="Times New Roman" w:hint="default"/>
      <w:sz w:val="22"/>
      <w:szCs w:val="22"/>
    </w:rPr>
  </w:style>
  <w:style w:type="character" w:customStyle="1" w:styleId="FontStyle60">
    <w:name w:val="Font Style60"/>
    <w:rsid w:val="002B0F1C"/>
    <w:rPr>
      <w:rFonts w:ascii="Times New Roman" w:hAnsi="Times New Roman" w:cs="Times New Roman" w:hint="default"/>
      <w:b/>
      <w:bCs/>
      <w:sz w:val="18"/>
      <w:szCs w:val="18"/>
    </w:rPr>
  </w:style>
  <w:style w:type="character" w:customStyle="1" w:styleId="FontStyle59">
    <w:name w:val="Font Style59"/>
    <w:rsid w:val="002B0F1C"/>
    <w:rPr>
      <w:rFonts w:ascii="Times New Roman" w:hAnsi="Times New Roman" w:cs="Times New Roman" w:hint="default"/>
      <w:sz w:val="18"/>
      <w:szCs w:val="18"/>
    </w:rPr>
  </w:style>
  <w:style w:type="character" w:customStyle="1" w:styleId="FontStyle76">
    <w:name w:val="Font Style76"/>
    <w:basedOn w:val="a1"/>
    <w:rsid w:val="002B0F1C"/>
    <w:rPr>
      <w:rFonts w:ascii="Times New Roman" w:hAnsi="Times New Roman" w:cs="Times New Roman" w:hint="default"/>
      <w:b/>
      <w:bCs/>
      <w:sz w:val="20"/>
      <w:szCs w:val="20"/>
    </w:rPr>
  </w:style>
  <w:style w:type="character" w:customStyle="1" w:styleId="FontStyle75">
    <w:name w:val="Font Style75"/>
    <w:basedOn w:val="a1"/>
    <w:rsid w:val="002B0F1C"/>
    <w:rPr>
      <w:rFonts w:ascii="Times New Roman" w:hAnsi="Times New Roman" w:cs="Times New Roman" w:hint="default"/>
      <w:b/>
      <w:bCs/>
      <w:sz w:val="16"/>
      <w:szCs w:val="16"/>
    </w:rPr>
  </w:style>
  <w:style w:type="character" w:customStyle="1" w:styleId="FontStyle74">
    <w:name w:val="Font Style74"/>
    <w:basedOn w:val="a1"/>
    <w:rsid w:val="002B0F1C"/>
    <w:rPr>
      <w:rFonts w:ascii="Times New Roman" w:hAnsi="Times New Roman" w:cs="Times New Roman" w:hint="default"/>
      <w:sz w:val="16"/>
      <w:szCs w:val="16"/>
    </w:rPr>
  </w:style>
  <w:style w:type="character" w:customStyle="1" w:styleId="FontStyle80">
    <w:name w:val="Font Style80"/>
    <w:basedOn w:val="a1"/>
    <w:rsid w:val="002B0F1C"/>
    <w:rPr>
      <w:rFonts w:ascii="Times New Roman" w:hAnsi="Times New Roman" w:cs="Times New Roman" w:hint="default"/>
      <w:b/>
      <w:bCs/>
      <w:sz w:val="12"/>
      <w:szCs w:val="12"/>
    </w:rPr>
  </w:style>
  <w:style w:type="character" w:customStyle="1" w:styleId="FontStyle58">
    <w:name w:val="Font Style58"/>
    <w:basedOn w:val="a1"/>
    <w:rsid w:val="002B0F1C"/>
    <w:rPr>
      <w:rFonts w:ascii="Times New Roman" w:hAnsi="Times New Roman" w:cs="Times New Roman" w:hint="default"/>
      <w:sz w:val="16"/>
      <w:szCs w:val="16"/>
    </w:rPr>
  </w:style>
  <w:style w:type="character" w:customStyle="1" w:styleId="FontStyle24">
    <w:name w:val="Font Style24"/>
    <w:basedOn w:val="a1"/>
    <w:uiPriority w:val="99"/>
    <w:rsid w:val="002B0F1C"/>
    <w:rPr>
      <w:rFonts w:ascii="Times New Roman" w:hAnsi="Times New Roman" w:cs="Times New Roman" w:hint="default"/>
      <w:sz w:val="20"/>
      <w:szCs w:val="20"/>
    </w:rPr>
  </w:style>
  <w:style w:type="character" w:customStyle="1" w:styleId="affe">
    <w:name w:val="Основной текст + Курсив"/>
    <w:basedOn w:val="aff8"/>
    <w:rsid w:val="002B0F1C"/>
    <w:rPr>
      <w:rFonts w:ascii="Times New Roman" w:eastAsia="Times New Roman" w:hAnsi="Times New Roman" w:cs="Times New Roman"/>
      <w:b w:val="0"/>
      <w:bCs w:val="0"/>
      <w:i/>
      <w:iCs/>
      <w:smallCaps w:val="0"/>
      <w:strike w:val="0"/>
      <w:dstrike w:val="0"/>
      <w:color w:val="000000"/>
      <w:spacing w:val="10"/>
      <w:w w:val="100"/>
      <w:position w:val="0"/>
      <w:sz w:val="21"/>
      <w:szCs w:val="21"/>
      <w:u w:val="none"/>
      <w:effect w:val="none"/>
      <w:shd w:val="clear" w:color="auto" w:fill="FFFFFF"/>
    </w:rPr>
  </w:style>
  <w:style w:type="character" w:customStyle="1" w:styleId="afff">
    <w:name w:val="Основной текст + Полужирный"/>
    <w:aliases w:val="Интервал 2 pt,Интервал -1 pt"/>
    <w:basedOn w:val="aff8"/>
    <w:rsid w:val="002B0F1C"/>
    <w:rPr>
      <w:rFonts w:ascii="Times New Roman" w:eastAsia="Times New Roman" w:hAnsi="Times New Roman" w:cs="Times New Roman"/>
      <w:b/>
      <w:bCs/>
      <w:i w:val="0"/>
      <w:iCs w:val="0"/>
      <w:smallCaps w:val="0"/>
      <w:strike w:val="0"/>
      <w:dstrike w:val="0"/>
      <w:color w:val="000000"/>
      <w:spacing w:val="60"/>
      <w:w w:val="100"/>
      <w:position w:val="0"/>
      <w:sz w:val="21"/>
      <w:szCs w:val="21"/>
      <w:u w:val="none"/>
      <w:effect w:val="none"/>
      <w:shd w:val="clear" w:color="auto" w:fill="FFFFFF"/>
      <w:lang w:val="ru-RU"/>
    </w:rPr>
  </w:style>
  <w:style w:type="character" w:customStyle="1" w:styleId="1f4">
    <w:name w:val="Основной текст1"/>
    <w:basedOn w:val="aff8"/>
    <w:rsid w:val="002B0F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rPr>
  </w:style>
  <w:style w:type="character" w:customStyle="1" w:styleId="Candara">
    <w:name w:val="Основной текст + Candara"/>
    <w:aliases w:val="8,5 pt,Курсив,Основной текст (2) + Gungsuh,4,Не полужирный"/>
    <w:basedOn w:val="a1"/>
    <w:rsid w:val="002B0F1C"/>
    <w:rPr>
      <w:rFonts w:ascii="Constantia" w:eastAsia="Constantia" w:hAnsi="Constantia" w:cs="Constantia" w:hint="default"/>
      <w:b/>
      <w:bCs/>
      <w:i w:val="0"/>
      <w:iCs w:val="0"/>
      <w:smallCaps w:val="0"/>
      <w:strike/>
      <w:color w:val="000000"/>
      <w:spacing w:val="-20"/>
      <w:w w:val="100"/>
      <w:position w:val="0"/>
      <w:sz w:val="23"/>
      <w:szCs w:val="23"/>
    </w:rPr>
  </w:style>
  <w:style w:type="character" w:customStyle="1" w:styleId="51">
    <w:name w:val="Основной текст (5)"/>
    <w:basedOn w:val="a1"/>
    <w:rsid w:val="002B0F1C"/>
    <w:rPr>
      <w:rFonts w:ascii="Times New Roman" w:eastAsia="Times New Roman" w:hAnsi="Times New Roman" w:cs="Times New Roman" w:hint="default"/>
      <w:b w:val="0"/>
      <w:bCs w:val="0"/>
      <w:i/>
      <w:iCs/>
      <w:smallCaps w:val="0"/>
      <w:strike w:val="0"/>
      <w:dstrike w:val="0"/>
      <w:color w:val="000000"/>
      <w:spacing w:val="10"/>
      <w:w w:val="100"/>
      <w:position w:val="0"/>
      <w:sz w:val="21"/>
      <w:szCs w:val="21"/>
      <w:u w:val="none"/>
      <w:effect w:val="none"/>
      <w:lang w:val="ru-RU"/>
    </w:rPr>
  </w:style>
  <w:style w:type="character" w:customStyle="1" w:styleId="5Candara">
    <w:name w:val="Основной текст (5) + Candara"/>
    <w:aliases w:val="Интервал 0 pt"/>
    <w:basedOn w:val="a1"/>
    <w:rsid w:val="002B0F1C"/>
    <w:rPr>
      <w:rFonts w:ascii="Candara" w:eastAsia="Candara" w:hAnsi="Candara" w:cs="Candara" w:hint="default"/>
      <w:b w:val="0"/>
      <w:bCs w:val="0"/>
      <w:i/>
      <w:iCs/>
      <w:smallCaps w:val="0"/>
      <w:strike w:val="0"/>
      <w:dstrike w:val="0"/>
      <w:color w:val="000000"/>
      <w:spacing w:val="0"/>
      <w:w w:val="100"/>
      <w:position w:val="0"/>
      <w:sz w:val="21"/>
      <w:szCs w:val="21"/>
      <w:u w:val="none"/>
      <w:effect w:val="none"/>
      <w:lang w:val="en-US"/>
    </w:rPr>
  </w:style>
  <w:style w:type="character" w:customStyle="1" w:styleId="2a">
    <w:name w:val="Основной текст (2) + Не курсив"/>
    <w:basedOn w:val="27"/>
    <w:rsid w:val="002B0F1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rPr>
  </w:style>
  <w:style w:type="character" w:customStyle="1" w:styleId="2b">
    <w:name w:val="Основной текст (2) + Не полужирный"/>
    <w:aliases w:val="Не курсив"/>
    <w:basedOn w:val="27"/>
    <w:rsid w:val="002B0F1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rPr>
  </w:style>
  <w:style w:type="character" w:customStyle="1" w:styleId="42">
    <w:name w:val="Основной текст (4)"/>
    <w:basedOn w:val="a1"/>
    <w:rsid w:val="002B0F1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rPr>
  </w:style>
  <w:style w:type="character" w:customStyle="1" w:styleId="3pt">
    <w:name w:val="Основной текст + Интервал 3 pt"/>
    <w:basedOn w:val="aff8"/>
    <w:rsid w:val="002B0F1C"/>
    <w:rPr>
      <w:rFonts w:ascii="Times New Roman" w:eastAsia="Times New Roman" w:hAnsi="Times New Roman" w:cs="Times New Roman"/>
      <w:b w:val="0"/>
      <w:bCs w:val="0"/>
      <w:i w:val="0"/>
      <w:iCs w:val="0"/>
      <w:smallCaps w:val="0"/>
      <w:strike w:val="0"/>
      <w:dstrike w:val="0"/>
      <w:color w:val="000000"/>
      <w:spacing w:val="60"/>
      <w:w w:val="100"/>
      <w:position w:val="0"/>
      <w:sz w:val="21"/>
      <w:szCs w:val="21"/>
      <w:u w:val="none"/>
      <w:effect w:val="none"/>
      <w:shd w:val="clear" w:color="auto" w:fill="FFFFFF"/>
      <w:lang w:val="ru-RU"/>
    </w:rPr>
  </w:style>
  <w:style w:type="character" w:customStyle="1" w:styleId="63">
    <w:name w:val="Основной текст6"/>
    <w:basedOn w:val="aff8"/>
    <w:rsid w:val="002B0F1C"/>
    <w:rPr>
      <w:rFonts w:ascii="Times New Roman" w:eastAsia="Times New Roman" w:hAnsi="Times New Roman" w:cs="Times New Roman"/>
      <w:b w:val="0"/>
      <w:bCs w:val="0"/>
      <w:i w:val="0"/>
      <w:iCs w:val="0"/>
      <w:smallCaps w:val="0"/>
      <w:color w:val="000000"/>
      <w:spacing w:val="0"/>
      <w:w w:val="100"/>
      <w:position w:val="0"/>
      <w:sz w:val="21"/>
      <w:szCs w:val="21"/>
      <w:u w:val="single"/>
      <w:shd w:val="clear" w:color="auto" w:fill="FFFFFF"/>
      <w:lang w:val="ru-RU"/>
    </w:rPr>
  </w:style>
  <w:style w:type="character" w:customStyle="1" w:styleId="82">
    <w:name w:val="Основной текст8"/>
    <w:basedOn w:val="aff8"/>
    <w:rsid w:val="002B0F1C"/>
    <w:rPr>
      <w:rFonts w:ascii="Times New Roman" w:eastAsia="Times New Roman" w:hAnsi="Times New Roman" w:cs="Times New Roman"/>
      <w:b w:val="0"/>
      <w:bCs w:val="0"/>
      <w:i w:val="0"/>
      <w:iCs w:val="0"/>
      <w:smallCaps w:val="0"/>
      <w:strike/>
      <w:color w:val="000000"/>
      <w:spacing w:val="0"/>
      <w:w w:val="100"/>
      <w:position w:val="0"/>
      <w:sz w:val="21"/>
      <w:szCs w:val="21"/>
      <w:u w:val="single"/>
      <w:shd w:val="clear" w:color="auto" w:fill="FFFFFF"/>
      <w:lang w:val="ru-RU"/>
    </w:rPr>
  </w:style>
  <w:style w:type="character" w:customStyle="1" w:styleId="92">
    <w:name w:val="Основной текст9"/>
    <w:basedOn w:val="aff8"/>
    <w:rsid w:val="002B0F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47">
    <w:name w:val="Основной текст (47)"/>
    <w:basedOn w:val="a1"/>
    <w:rsid w:val="002B0F1C"/>
    <w:rPr>
      <w:rFonts w:ascii="Times New Roman" w:eastAsia="Times New Roman" w:hAnsi="Times New Roman" w:cs="Times New Roman" w:hint="default"/>
      <w:b w:val="0"/>
      <w:bCs w:val="0"/>
      <w:i w:val="0"/>
      <w:iCs w:val="0"/>
      <w:smallCaps w:val="0"/>
      <w:color w:val="000000"/>
      <w:spacing w:val="0"/>
      <w:w w:val="100"/>
      <w:position w:val="0"/>
      <w:sz w:val="16"/>
      <w:szCs w:val="16"/>
      <w:u w:val="single"/>
      <w:lang w:val="ru-RU"/>
    </w:rPr>
  </w:style>
  <w:style w:type="character" w:customStyle="1" w:styleId="52">
    <w:name w:val="Заголовок №5"/>
    <w:basedOn w:val="a1"/>
    <w:rsid w:val="002B0F1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rPr>
  </w:style>
  <w:style w:type="character" w:customStyle="1" w:styleId="72">
    <w:name w:val="Основной текст7"/>
    <w:basedOn w:val="aff8"/>
    <w:rsid w:val="002B0F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Constantia">
    <w:name w:val="Основной текст + Constantia"/>
    <w:aliases w:val="10 pt"/>
    <w:basedOn w:val="aff8"/>
    <w:rsid w:val="002B0F1C"/>
    <w:rPr>
      <w:rFonts w:ascii="Constantia" w:eastAsia="Constantia" w:hAnsi="Constantia" w:cs="Constantia"/>
      <w:b w:val="0"/>
      <w:bCs w:val="0"/>
      <w:i w:val="0"/>
      <w:iCs w:val="0"/>
      <w:smallCaps w:val="0"/>
      <w:strike w:val="0"/>
      <w:dstrike w:val="0"/>
      <w:color w:val="000000"/>
      <w:spacing w:val="0"/>
      <w:w w:val="100"/>
      <w:position w:val="0"/>
      <w:sz w:val="20"/>
      <w:szCs w:val="20"/>
      <w:u w:val="none"/>
      <w:effect w:val="none"/>
      <w:shd w:val="clear" w:color="auto" w:fill="FFFFFF"/>
      <w:lang w:val="en-US"/>
    </w:rPr>
  </w:style>
  <w:style w:type="character" w:customStyle="1" w:styleId="FontStyle36">
    <w:name w:val="Font Style36"/>
    <w:basedOn w:val="a1"/>
    <w:uiPriority w:val="99"/>
    <w:rsid w:val="002B0F1C"/>
    <w:rPr>
      <w:rFonts w:ascii="Franklin Gothic Medium" w:hAnsi="Franklin Gothic Medium" w:cs="Franklin Gothic Medium" w:hint="default"/>
      <w:sz w:val="26"/>
      <w:szCs w:val="26"/>
    </w:rPr>
  </w:style>
  <w:style w:type="character" w:customStyle="1" w:styleId="FontStyle40">
    <w:name w:val="Font Style40"/>
    <w:basedOn w:val="a1"/>
    <w:uiPriority w:val="99"/>
    <w:rsid w:val="002B0F1C"/>
    <w:rPr>
      <w:rFonts w:ascii="Times New Roman" w:hAnsi="Times New Roman" w:cs="Times New Roman" w:hint="default"/>
      <w:b/>
      <w:bCs/>
      <w:i/>
      <w:iCs/>
      <w:sz w:val="22"/>
      <w:szCs w:val="22"/>
    </w:rPr>
  </w:style>
  <w:style w:type="character" w:customStyle="1" w:styleId="FontStyle47">
    <w:name w:val="Font Style47"/>
    <w:basedOn w:val="a1"/>
    <w:uiPriority w:val="99"/>
    <w:rsid w:val="002B0F1C"/>
    <w:rPr>
      <w:rFonts w:ascii="Times New Roman" w:hAnsi="Times New Roman" w:cs="Times New Roman" w:hint="default"/>
      <w:sz w:val="22"/>
      <w:szCs w:val="22"/>
    </w:rPr>
  </w:style>
  <w:style w:type="character" w:customStyle="1" w:styleId="FontStyle39">
    <w:name w:val="Font Style39"/>
    <w:basedOn w:val="a1"/>
    <w:uiPriority w:val="99"/>
    <w:rsid w:val="002B0F1C"/>
    <w:rPr>
      <w:rFonts w:ascii="Times New Roman" w:hAnsi="Times New Roman" w:cs="Times New Roman" w:hint="default"/>
      <w:b/>
      <w:bCs/>
      <w:sz w:val="28"/>
      <w:szCs w:val="28"/>
    </w:rPr>
  </w:style>
  <w:style w:type="character" w:customStyle="1" w:styleId="FontStyle48">
    <w:name w:val="Font Style48"/>
    <w:basedOn w:val="a1"/>
    <w:uiPriority w:val="99"/>
    <w:rsid w:val="002B0F1C"/>
    <w:rPr>
      <w:rFonts w:ascii="Times New Roman" w:hAnsi="Times New Roman" w:cs="Times New Roman" w:hint="default"/>
      <w:i/>
      <w:iCs/>
      <w:sz w:val="22"/>
      <w:szCs w:val="22"/>
    </w:rPr>
  </w:style>
  <w:style w:type="character" w:customStyle="1" w:styleId="FontStyle34">
    <w:name w:val="Font Style34"/>
    <w:basedOn w:val="a1"/>
    <w:uiPriority w:val="99"/>
    <w:rsid w:val="002B0F1C"/>
    <w:rPr>
      <w:rFonts w:ascii="Times New Roman" w:hAnsi="Times New Roman" w:cs="Times New Roman" w:hint="default"/>
      <w:b/>
      <w:bCs/>
      <w:sz w:val="22"/>
      <w:szCs w:val="22"/>
    </w:rPr>
  </w:style>
  <w:style w:type="character" w:customStyle="1" w:styleId="FontStyle37">
    <w:name w:val="Font Style37"/>
    <w:basedOn w:val="a1"/>
    <w:uiPriority w:val="99"/>
    <w:rsid w:val="002B0F1C"/>
    <w:rPr>
      <w:rFonts w:ascii="Times New Roman" w:hAnsi="Times New Roman" w:cs="Times New Roman" w:hint="default"/>
      <w:b/>
      <w:bCs/>
      <w:sz w:val="18"/>
      <w:szCs w:val="18"/>
    </w:rPr>
  </w:style>
  <w:style w:type="character" w:customStyle="1" w:styleId="FontStyle38">
    <w:name w:val="Font Style38"/>
    <w:basedOn w:val="a1"/>
    <w:uiPriority w:val="99"/>
    <w:rsid w:val="002B0F1C"/>
    <w:rPr>
      <w:rFonts w:ascii="Times New Roman" w:hAnsi="Times New Roman" w:cs="Times New Roman" w:hint="default"/>
      <w:b/>
      <w:bCs/>
      <w:spacing w:val="-10"/>
      <w:sz w:val="20"/>
      <w:szCs w:val="20"/>
    </w:rPr>
  </w:style>
  <w:style w:type="character" w:customStyle="1" w:styleId="FontStyle42">
    <w:name w:val="Font Style42"/>
    <w:basedOn w:val="a1"/>
    <w:uiPriority w:val="99"/>
    <w:rsid w:val="002B0F1C"/>
    <w:rPr>
      <w:rFonts w:ascii="Times New Roman" w:hAnsi="Times New Roman" w:cs="Times New Roman" w:hint="default"/>
      <w:b/>
      <w:bCs/>
      <w:sz w:val="12"/>
      <w:szCs w:val="12"/>
    </w:rPr>
  </w:style>
  <w:style w:type="character" w:customStyle="1" w:styleId="FontStyle45">
    <w:name w:val="Font Style45"/>
    <w:basedOn w:val="a1"/>
    <w:uiPriority w:val="99"/>
    <w:rsid w:val="002B0F1C"/>
    <w:rPr>
      <w:rFonts w:ascii="Arial Narrow" w:hAnsi="Arial Narrow" w:cs="Arial Narrow" w:hint="default"/>
      <w:sz w:val="22"/>
      <w:szCs w:val="22"/>
    </w:rPr>
  </w:style>
  <w:style w:type="character" w:customStyle="1" w:styleId="FontStyle46">
    <w:name w:val="Font Style46"/>
    <w:basedOn w:val="a1"/>
    <w:uiPriority w:val="99"/>
    <w:rsid w:val="002B0F1C"/>
    <w:rPr>
      <w:rFonts w:ascii="Arial Narrow" w:hAnsi="Arial Narrow" w:cs="Arial Narrow" w:hint="default"/>
      <w:b/>
      <w:bCs/>
      <w:sz w:val="8"/>
      <w:szCs w:val="8"/>
    </w:rPr>
  </w:style>
  <w:style w:type="character" w:customStyle="1" w:styleId="FontStyle49">
    <w:name w:val="Font Style49"/>
    <w:basedOn w:val="a1"/>
    <w:uiPriority w:val="99"/>
    <w:rsid w:val="002B0F1C"/>
    <w:rPr>
      <w:rFonts w:ascii="Times New Roman" w:hAnsi="Times New Roman" w:cs="Times New Roman" w:hint="default"/>
      <w:sz w:val="10"/>
      <w:szCs w:val="10"/>
    </w:rPr>
  </w:style>
  <w:style w:type="character" w:customStyle="1" w:styleId="FontStyle50">
    <w:name w:val="Font Style50"/>
    <w:basedOn w:val="a1"/>
    <w:uiPriority w:val="99"/>
    <w:rsid w:val="002B0F1C"/>
    <w:rPr>
      <w:rFonts w:ascii="Times New Roman" w:hAnsi="Times New Roman" w:cs="Times New Roman" w:hint="default"/>
      <w:b/>
      <w:bCs/>
      <w:spacing w:val="10"/>
      <w:sz w:val="14"/>
      <w:szCs w:val="14"/>
    </w:rPr>
  </w:style>
  <w:style w:type="character" w:customStyle="1" w:styleId="FontStyle51">
    <w:name w:val="Font Style51"/>
    <w:basedOn w:val="a1"/>
    <w:uiPriority w:val="99"/>
    <w:rsid w:val="002B0F1C"/>
    <w:rPr>
      <w:rFonts w:ascii="Sylfaen" w:hAnsi="Sylfaen" w:cs="Sylfaen" w:hint="default"/>
      <w:w w:val="200"/>
      <w:sz w:val="62"/>
      <w:szCs w:val="62"/>
    </w:rPr>
  </w:style>
  <w:style w:type="character" w:customStyle="1" w:styleId="FontStyle52">
    <w:name w:val="Font Style52"/>
    <w:basedOn w:val="a1"/>
    <w:uiPriority w:val="99"/>
    <w:rsid w:val="002B0F1C"/>
    <w:rPr>
      <w:rFonts w:ascii="Times New Roman" w:hAnsi="Times New Roman" w:cs="Times New Roman" w:hint="default"/>
      <w:b/>
      <w:bCs/>
      <w:i/>
      <w:iCs/>
      <w:sz w:val="18"/>
      <w:szCs w:val="18"/>
    </w:rPr>
  </w:style>
  <w:style w:type="character" w:customStyle="1" w:styleId="FontStyle53">
    <w:name w:val="Font Style53"/>
    <w:basedOn w:val="a1"/>
    <w:uiPriority w:val="99"/>
    <w:rsid w:val="002B0F1C"/>
    <w:rPr>
      <w:rFonts w:ascii="Arial Narrow" w:hAnsi="Arial Narrow" w:cs="Arial Narrow" w:hint="default"/>
      <w:b/>
      <w:bCs/>
      <w:sz w:val="16"/>
      <w:szCs w:val="16"/>
    </w:rPr>
  </w:style>
  <w:style w:type="character" w:customStyle="1" w:styleId="FontStyle54">
    <w:name w:val="Font Style54"/>
    <w:basedOn w:val="a1"/>
    <w:uiPriority w:val="99"/>
    <w:rsid w:val="002B0F1C"/>
    <w:rPr>
      <w:rFonts w:ascii="Times New Roman" w:hAnsi="Times New Roman" w:cs="Times New Roman" w:hint="default"/>
      <w:i/>
      <w:iCs/>
      <w:spacing w:val="-10"/>
      <w:sz w:val="12"/>
      <w:szCs w:val="12"/>
    </w:rPr>
  </w:style>
  <w:style w:type="character" w:customStyle="1" w:styleId="FontStyle55">
    <w:name w:val="Font Style55"/>
    <w:basedOn w:val="a1"/>
    <w:uiPriority w:val="99"/>
    <w:rsid w:val="002B0F1C"/>
    <w:rPr>
      <w:rFonts w:ascii="Sylfaen" w:hAnsi="Sylfaen" w:cs="Sylfaen" w:hint="default"/>
      <w:sz w:val="76"/>
      <w:szCs w:val="76"/>
    </w:rPr>
  </w:style>
  <w:style w:type="character" w:customStyle="1" w:styleId="FontStyle11">
    <w:name w:val="Font Style11"/>
    <w:basedOn w:val="a1"/>
    <w:uiPriority w:val="99"/>
    <w:rsid w:val="002B0F1C"/>
    <w:rPr>
      <w:rFonts w:ascii="Times New Roman" w:hAnsi="Times New Roman" w:cs="Times New Roman" w:hint="default"/>
      <w:b/>
      <w:bCs/>
      <w:spacing w:val="-10"/>
      <w:sz w:val="22"/>
      <w:szCs w:val="22"/>
    </w:rPr>
  </w:style>
  <w:style w:type="character" w:customStyle="1" w:styleId="FontStyle12">
    <w:name w:val="Font Style12"/>
    <w:basedOn w:val="a1"/>
    <w:uiPriority w:val="99"/>
    <w:rsid w:val="002B0F1C"/>
    <w:rPr>
      <w:rFonts w:ascii="Times New Roman" w:hAnsi="Times New Roman" w:cs="Times New Roman" w:hint="default"/>
      <w:b/>
      <w:bCs/>
      <w:i/>
      <w:iCs/>
      <w:sz w:val="22"/>
      <w:szCs w:val="22"/>
    </w:rPr>
  </w:style>
  <w:style w:type="character" w:customStyle="1" w:styleId="FontStyle13">
    <w:name w:val="Font Style13"/>
    <w:basedOn w:val="a1"/>
    <w:uiPriority w:val="99"/>
    <w:rsid w:val="002B0F1C"/>
    <w:rPr>
      <w:rFonts w:ascii="Times New Roman" w:hAnsi="Times New Roman" w:cs="Times New Roman" w:hint="default"/>
      <w:sz w:val="24"/>
      <w:szCs w:val="24"/>
    </w:rPr>
  </w:style>
  <w:style w:type="character" w:customStyle="1" w:styleId="FontStyle14">
    <w:name w:val="Font Style14"/>
    <w:basedOn w:val="a1"/>
    <w:uiPriority w:val="99"/>
    <w:rsid w:val="002B0F1C"/>
    <w:rPr>
      <w:rFonts w:ascii="Times New Roman" w:hAnsi="Times New Roman" w:cs="Times New Roman" w:hint="default"/>
      <w:sz w:val="22"/>
      <w:szCs w:val="22"/>
    </w:rPr>
  </w:style>
  <w:style w:type="character" w:customStyle="1" w:styleId="FontStyle23">
    <w:name w:val="Font Style23"/>
    <w:basedOn w:val="a1"/>
    <w:uiPriority w:val="99"/>
    <w:rsid w:val="002B0F1C"/>
    <w:rPr>
      <w:rFonts w:ascii="Times New Roman" w:hAnsi="Times New Roman" w:cs="Times New Roman" w:hint="default"/>
      <w:sz w:val="22"/>
      <w:szCs w:val="22"/>
    </w:rPr>
  </w:style>
  <w:style w:type="character" w:customStyle="1" w:styleId="FontStyle28">
    <w:name w:val="Font Style28"/>
    <w:basedOn w:val="a1"/>
    <w:uiPriority w:val="99"/>
    <w:rsid w:val="002B0F1C"/>
    <w:rPr>
      <w:rFonts w:ascii="Times New Roman" w:hAnsi="Times New Roman" w:cs="Times New Roman" w:hint="default"/>
      <w:b/>
      <w:bCs/>
      <w:sz w:val="22"/>
      <w:szCs w:val="22"/>
    </w:rPr>
  </w:style>
  <w:style w:type="character" w:customStyle="1" w:styleId="FontStyle21">
    <w:name w:val="Font Style21"/>
    <w:basedOn w:val="a1"/>
    <w:uiPriority w:val="99"/>
    <w:rsid w:val="002B0F1C"/>
    <w:rPr>
      <w:rFonts w:ascii="Times New Roman" w:hAnsi="Times New Roman" w:cs="Times New Roman" w:hint="default"/>
      <w:b/>
      <w:bCs/>
      <w:i/>
      <w:iCs/>
      <w:sz w:val="22"/>
      <w:szCs w:val="22"/>
    </w:rPr>
  </w:style>
  <w:style w:type="character" w:customStyle="1" w:styleId="FontStyle19">
    <w:name w:val="Font Style19"/>
    <w:basedOn w:val="a1"/>
    <w:uiPriority w:val="99"/>
    <w:rsid w:val="002B0F1C"/>
    <w:rPr>
      <w:rFonts w:ascii="Times New Roman" w:hAnsi="Times New Roman" w:cs="Times New Roman" w:hint="default"/>
      <w:b/>
      <w:bCs/>
      <w:sz w:val="20"/>
      <w:szCs w:val="20"/>
    </w:rPr>
  </w:style>
  <w:style w:type="character" w:customStyle="1" w:styleId="FontStyle25">
    <w:name w:val="Font Style25"/>
    <w:basedOn w:val="a1"/>
    <w:uiPriority w:val="99"/>
    <w:rsid w:val="002B0F1C"/>
    <w:rPr>
      <w:rFonts w:ascii="Times New Roman" w:hAnsi="Times New Roman" w:cs="Times New Roman" w:hint="default"/>
      <w:i/>
      <w:iCs/>
      <w:sz w:val="22"/>
      <w:szCs w:val="22"/>
    </w:rPr>
  </w:style>
  <w:style w:type="character" w:customStyle="1" w:styleId="FontStyle31">
    <w:name w:val="Font Style31"/>
    <w:basedOn w:val="a1"/>
    <w:uiPriority w:val="99"/>
    <w:rsid w:val="002B0F1C"/>
    <w:rPr>
      <w:rFonts w:ascii="Times New Roman" w:hAnsi="Times New Roman" w:cs="Times New Roman" w:hint="default"/>
      <w:sz w:val="22"/>
      <w:szCs w:val="22"/>
    </w:rPr>
  </w:style>
  <w:style w:type="character" w:customStyle="1" w:styleId="FontStyle26">
    <w:name w:val="Font Style26"/>
    <w:basedOn w:val="a1"/>
    <w:uiPriority w:val="99"/>
    <w:rsid w:val="002B0F1C"/>
    <w:rPr>
      <w:rFonts w:ascii="Arial" w:hAnsi="Arial" w:cs="Arial" w:hint="default"/>
      <w:b/>
      <w:bCs/>
      <w:i/>
      <w:iCs/>
      <w:sz w:val="12"/>
      <w:szCs w:val="12"/>
    </w:rPr>
  </w:style>
  <w:style w:type="character" w:customStyle="1" w:styleId="FontStyle27">
    <w:name w:val="Font Style27"/>
    <w:basedOn w:val="a1"/>
    <w:uiPriority w:val="99"/>
    <w:rsid w:val="002B0F1C"/>
    <w:rPr>
      <w:rFonts w:ascii="Times New Roman" w:hAnsi="Times New Roman" w:cs="Times New Roman" w:hint="default"/>
      <w:i/>
      <w:iCs/>
      <w:sz w:val="12"/>
      <w:szCs w:val="12"/>
    </w:rPr>
  </w:style>
  <w:style w:type="character" w:customStyle="1" w:styleId="FontStyle32">
    <w:name w:val="Font Style32"/>
    <w:basedOn w:val="a1"/>
    <w:uiPriority w:val="99"/>
    <w:rsid w:val="002B0F1C"/>
    <w:rPr>
      <w:rFonts w:ascii="Trebuchet MS" w:hAnsi="Trebuchet MS" w:cs="Trebuchet MS" w:hint="default"/>
      <w:i/>
      <w:iCs/>
      <w:sz w:val="12"/>
      <w:szCs w:val="12"/>
    </w:rPr>
  </w:style>
  <w:style w:type="character" w:customStyle="1" w:styleId="FontStyle33">
    <w:name w:val="Font Style33"/>
    <w:basedOn w:val="a1"/>
    <w:uiPriority w:val="99"/>
    <w:rsid w:val="002B0F1C"/>
    <w:rPr>
      <w:rFonts w:ascii="Times New Roman" w:hAnsi="Times New Roman" w:cs="Times New Roman" w:hint="default"/>
      <w:b/>
      <w:bCs/>
      <w:i/>
      <w:iCs/>
      <w:sz w:val="22"/>
      <w:szCs w:val="22"/>
    </w:rPr>
  </w:style>
  <w:style w:type="character" w:customStyle="1" w:styleId="FontStyle17">
    <w:name w:val="Font Style17"/>
    <w:basedOn w:val="a1"/>
    <w:uiPriority w:val="99"/>
    <w:rsid w:val="002B0F1C"/>
    <w:rPr>
      <w:rFonts w:ascii="Times New Roman" w:hAnsi="Times New Roman" w:cs="Times New Roman" w:hint="default"/>
      <w:b/>
      <w:bCs/>
      <w:sz w:val="18"/>
      <w:szCs w:val="18"/>
    </w:rPr>
  </w:style>
  <w:style w:type="character" w:customStyle="1" w:styleId="FontStyle44">
    <w:name w:val="Font Style44"/>
    <w:basedOn w:val="a1"/>
    <w:uiPriority w:val="99"/>
    <w:rsid w:val="002B0F1C"/>
    <w:rPr>
      <w:rFonts w:ascii="Times New Roman" w:hAnsi="Times New Roman" w:cs="Times New Roman" w:hint="default"/>
      <w:b/>
      <w:bCs/>
      <w:i/>
      <w:iCs/>
      <w:sz w:val="22"/>
      <w:szCs w:val="22"/>
    </w:rPr>
  </w:style>
  <w:style w:type="character" w:customStyle="1" w:styleId="FontStyle56">
    <w:name w:val="Font Style56"/>
    <w:basedOn w:val="a1"/>
    <w:uiPriority w:val="99"/>
    <w:rsid w:val="002B0F1C"/>
    <w:rPr>
      <w:rFonts w:ascii="Times New Roman" w:hAnsi="Times New Roman" w:cs="Times New Roman" w:hint="default"/>
      <w:i/>
      <w:iCs/>
      <w:sz w:val="22"/>
      <w:szCs w:val="22"/>
    </w:rPr>
  </w:style>
  <w:style w:type="character" w:customStyle="1" w:styleId="FontStyle41">
    <w:name w:val="Font Style41"/>
    <w:basedOn w:val="a1"/>
    <w:uiPriority w:val="99"/>
    <w:rsid w:val="002B0F1C"/>
    <w:rPr>
      <w:rFonts w:ascii="Times New Roman" w:hAnsi="Times New Roman" w:cs="Times New Roman" w:hint="default"/>
      <w:b/>
      <w:bCs/>
      <w:sz w:val="28"/>
      <w:szCs w:val="28"/>
    </w:rPr>
  </w:style>
  <w:style w:type="character" w:customStyle="1" w:styleId="FontStyle29">
    <w:name w:val="Font Style29"/>
    <w:basedOn w:val="a1"/>
    <w:uiPriority w:val="99"/>
    <w:rsid w:val="002B0F1C"/>
    <w:rPr>
      <w:rFonts w:ascii="Segoe UI" w:hAnsi="Segoe UI" w:cs="Segoe UI" w:hint="default"/>
      <w:sz w:val="20"/>
      <w:szCs w:val="20"/>
    </w:rPr>
  </w:style>
  <w:style w:type="character" w:customStyle="1" w:styleId="FontStyle30">
    <w:name w:val="Font Style30"/>
    <w:basedOn w:val="a1"/>
    <w:uiPriority w:val="99"/>
    <w:rsid w:val="002B0F1C"/>
    <w:rPr>
      <w:rFonts w:ascii="Times New Roman" w:hAnsi="Times New Roman" w:cs="Times New Roman" w:hint="default"/>
      <w:b/>
      <w:bCs/>
      <w:sz w:val="12"/>
      <w:szCs w:val="12"/>
    </w:rPr>
  </w:style>
  <w:style w:type="character" w:customStyle="1" w:styleId="FontStyle35">
    <w:name w:val="Font Style35"/>
    <w:basedOn w:val="a1"/>
    <w:uiPriority w:val="99"/>
    <w:rsid w:val="002B0F1C"/>
    <w:rPr>
      <w:rFonts w:ascii="Times New Roman" w:hAnsi="Times New Roman" w:cs="Times New Roman" w:hint="default"/>
      <w:i/>
      <w:iCs/>
      <w:sz w:val="14"/>
      <w:szCs w:val="14"/>
    </w:rPr>
  </w:style>
  <w:style w:type="character" w:customStyle="1" w:styleId="FontStyle43">
    <w:name w:val="Font Style43"/>
    <w:basedOn w:val="a1"/>
    <w:uiPriority w:val="99"/>
    <w:rsid w:val="002B0F1C"/>
    <w:rPr>
      <w:rFonts w:ascii="Times New Roman" w:hAnsi="Times New Roman" w:cs="Times New Roman" w:hint="default"/>
      <w:sz w:val="18"/>
      <w:szCs w:val="18"/>
    </w:rPr>
  </w:style>
  <w:style w:type="character" w:customStyle="1" w:styleId="FontStyle16">
    <w:name w:val="Font Style16"/>
    <w:basedOn w:val="a1"/>
    <w:uiPriority w:val="99"/>
    <w:rsid w:val="002B0F1C"/>
    <w:rPr>
      <w:rFonts w:ascii="Times New Roman" w:hAnsi="Times New Roman" w:cs="Times New Roman" w:hint="default"/>
      <w:sz w:val="20"/>
      <w:szCs w:val="20"/>
    </w:rPr>
  </w:style>
  <w:style w:type="table" w:styleId="2c">
    <w:name w:val="Table Grid 2"/>
    <w:basedOn w:val="a2"/>
    <w:semiHidden/>
    <w:unhideWhenUsed/>
    <w:rsid w:val="002B0F1C"/>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fff0">
    <w:name w:val="Table Grid"/>
    <w:basedOn w:val="a2"/>
    <w:uiPriority w:val="59"/>
    <w:rsid w:val="002B0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2"/>
    <w:uiPriority w:val="59"/>
    <w:rsid w:val="002B0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semiHidden/>
    <w:unhideWhenUsed/>
    <w:rsid w:val="002B0F1C"/>
    <w:pPr>
      <w:numPr>
        <w:numId w:val="1"/>
      </w:numPr>
      <w:contextualSpacing/>
    </w:pPr>
  </w:style>
  <w:style w:type="paragraph" w:styleId="2">
    <w:name w:val="List Bullet 2"/>
    <w:basedOn w:val="a0"/>
    <w:semiHidden/>
    <w:unhideWhenUsed/>
    <w:rsid w:val="002B0F1C"/>
    <w:pPr>
      <w:numPr>
        <w:numId w:val="3"/>
      </w:numPr>
      <w:contextualSpacing/>
    </w:pPr>
  </w:style>
  <w:style w:type="paragraph" w:styleId="3">
    <w:name w:val="List Bullet 3"/>
    <w:basedOn w:val="a0"/>
    <w:semiHidden/>
    <w:unhideWhenUsed/>
    <w:rsid w:val="002B0F1C"/>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71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oleObject" Target="embeddings/oleObject8.bin"/><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1.wmf"/><Relationship Id="rId133" Type="http://schemas.openxmlformats.org/officeDocument/2006/relationships/oleObject" Target="embeddings/oleObject16.bin"/><Relationship Id="rId138" Type="http://schemas.openxmlformats.org/officeDocument/2006/relationships/image" Target="media/image114.wmf"/><Relationship Id="rId16" Type="http://schemas.openxmlformats.org/officeDocument/2006/relationships/image" Target="media/image10.png"/><Relationship Id="rId107" Type="http://schemas.openxmlformats.org/officeDocument/2006/relationships/oleObject" Target="embeddings/oleObject3.bin"/><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wmf"/><Relationship Id="rId123" Type="http://schemas.openxmlformats.org/officeDocument/2006/relationships/oleObject" Target="embeddings/oleObject11.bin"/><Relationship Id="rId128" Type="http://schemas.openxmlformats.org/officeDocument/2006/relationships/image" Target="media/image109.wmf"/><Relationship Id="rId5" Type="http://schemas.openxmlformats.org/officeDocument/2006/relationships/settings" Target="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oleObject" Target="embeddings/oleObject6.bin"/><Relationship Id="rId118" Type="http://schemas.openxmlformats.org/officeDocument/2006/relationships/image" Target="media/image104.wmf"/><Relationship Id="rId134" Type="http://schemas.openxmlformats.org/officeDocument/2006/relationships/image" Target="media/image112.wmf"/><Relationship Id="rId139" Type="http://schemas.openxmlformats.org/officeDocument/2006/relationships/oleObject" Target="embeddings/oleObject19.bin"/><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oleObject" Target="embeddings/oleObject1.bin"/><Relationship Id="rId108" Type="http://schemas.openxmlformats.org/officeDocument/2006/relationships/image" Target="media/image99.wmf"/><Relationship Id="rId116" Type="http://schemas.openxmlformats.org/officeDocument/2006/relationships/image" Target="media/image103.wmf"/><Relationship Id="rId124" Type="http://schemas.openxmlformats.org/officeDocument/2006/relationships/image" Target="media/image107.wmf"/><Relationship Id="rId129" Type="http://schemas.openxmlformats.org/officeDocument/2006/relationships/oleObject" Target="embeddings/oleObject14.bin"/><Relationship Id="rId137" Type="http://schemas.openxmlformats.org/officeDocument/2006/relationships/oleObject" Target="embeddings/oleObject18.bin"/><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oleObject" Target="embeddings/oleObject5.bin"/><Relationship Id="rId132" Type="http://schemas.openxmlformats.org/officeDocument/2006/relationships/image" Target="media/image111.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8.wmf"/><Relationship Id="rId114" Type="http://schemas.openxmlformats.org/officeDocument/2006/relationships/image" Target="media/image102.wmf"/><Relationship Id="rId119" Type="http://schemas.openxmlformats.org/officeDocument/2006/relationships/oleObject" Target="embeddings/oleObject9.bin"/><Relationship Id="rId127" Type="http://schemas.openxmlformats.org/officeDocument/2006/relationships/oleObject" Target="embeddings/oleObject13.bin"/><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06.wmf"/><Relationship Id="rId130" Type="http://schemas.openxmlformats.org/officeDocument/2006/relationships/image" Target="media/image110.wmf"/><Relationship Id="rId135" Type="http://schemas.openxmlformats.org/officeDocument/2006/relationships/oleObject" Target="embeddings/oleObject17.bin"/><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oleObject" Target="embeddings/oleObject4.bin"/><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7.wmf"/><Relationship Id="rId120" Type="http://schemas.openxmlformats.org/officeDocument/2006/relationships/image" Target="media/image105.wmf"/><Relationship Id="rId125" Type="http://schemas.openxmlformats.org/officeDocument/2006/relationships/oleObject" Target="embeddings/oleObject12.bin"/><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0.wmf"/><Relationship Id="rId115" Type="http://schemas.openxmlformats.org/officeDocument/2006/relationships/oleObject" Target="embeddings/oleObject7.bin"/><Relationship Id="rId131" Type="http://schemas.openxmlformats.org/officeDocument/2006/relationships/oleObject" Target="embeddings/oleObject15.bin"/><Relationship Id="rId136" Type="http://schemas.openxmlformats.org/officeDocument/2006/relationships/image" Target="media/image113.wmf"/><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oleObject" Target="embeddings/oleObject2.bin"/><Relationship Id="rId126" Type="http://schemas.openxmlformats.org/officeDocument/2006/relationships/image" Target="media/image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F63C0-B69E-4256-A9B0-A471F580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35</Pages>
  <Words>7082</Words>
  <Characters>40373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2024-02-26T05:40:00Z</dcterms:created>
  <dcterms:modified xsi:type="dcterms:W3CDTF">2025-05-14T07:47:00Z</dcterms:modified>
</cp:coreProperties>
</file>