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E9B" w:rsidRPr="00294229" w:rsidRDefault="00245E9B" w:rsidP="00245E9B">
      <w:pPr>
        <w:widowControl w:val="0"/>
        <w:autoSpaceDE w:val="0"/>
        <w:autoSpaceDN w:val="0"/>
        <w:spacing w:after="0" w:line="240" w:lineRule="auto"/>
        <w:jc w:val="center"/>
        <w:rPr>
          <w:rFonts w:ascii="Times New Roman" w:hAnsi="Times New Roman"/>
          <w:b/>
          <w:sz w:val="28"/>
          <w:szCs w:val="28"/>
          <w:lang w:val="kk-KZ" w:bidi="ru-RU"/>
        </w:rPr>
      </w:pPr>
      <w:r w:rsidRPr="00294229">
        <w:rPr>
          <w:rFonts w:ascii="Times New Roman" w:hAnsi="Times New Roman"/>
          <w:b/>
          <w:sz w:val="28"/>
          <w:szCs w:val="28"/>
          <w:lang w:val="kk-KZ" w:bidi="ru-RU"/>
        </w:rPr>
        <w:t>Халықаралық көліктік-гуманитарлық университеті</w:t>
      </w:r>
    </w:p>
    <w:p w:rsidR="00245E9B" w:rsidRPr="00294229" w:rsidRDefault="00245E9B" w:rsidP="00245E9B">
      <w:pPr>
        <w:widowControl w:val="0"/>
        <w:autoSpaceDE w:val="0"/>
        <w:autoSpaceDN w:val="0"/>
        <w:spacing w:after="0" w:line="240" w:lineRule="auto"/>
        <w:jc w:val="center"/>
        <w:rPr>
          <w:rFonts w:ascii="Times New Roman" w:hAnsi="Times New Roman"/>
          <w:b/>
          <w:bCs/>
          <w:caps/>
          <w:sz w:val="28"/>
          <w:szCs w:val="28"/>
        </w:rPr>
      </w:pPr>
    </w:p>
    <w:p w:rsidR="00245E9B" w:rsidRPr="00294229" w:rsidRDefault="00245E9B" w:rsidP="00245E9B">
      <w:pPr>
        <w:pStyle w:val="8"/>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8"/>
          <w:lang w:val="kk-KZ" w:bidi="ru-RU"/>
        </w:rPr>
      </w:pPr>
      <w:r w:rsidRPr="00294229">
        <w:rPr>
          <w:b/>
          <w:szCs w:val="28"/>
          <w:lang w:bidi="ru-RU"/>
        </w:rPr>
        <w:t>«</w:t>
      </w:r>
      <w:r w:rsidRPr="00294229">
        <w:rPr>
          <w:b/>
          <w:szCs w:val="28"/>
          <w:lang w:val="kk-KZ" w:bidi="ru-RU"/>
        </w:rPr>
        <w:t>Кө</w:t>
      </w:r>
      <w:proofErr w:type="gramStart"/>
      <w:r w:rsidRPr="00294229">
        <w:rPr>
          <w:b/>
          <w:szCs w:val="28"/>
          <w:lang w:val="kk-KZ" w:bidi="ru-RU"/>
        </w:rPr>
        <w:t>л</w:t>
      </w:r>
      <w:proofErr w:type="gramEnd"/>
      <w:r w:rsidRPr="00294229">
        <w:rPr>
          <w:b/>
          <w:szCs w:val="28"/>
          <w:lang w:val="kk-KZ" w:bidi="ru-RU"/>
        </w:rPr>
        <w:t>іктегі қозғалысын ұйымдастыру, басқару және логистика</w:t>
      </w:r>
      <w:r w:rsidRPr="00294229">
        <w:rPr>
          <w:b/>
          <w:szCs w:val="28"/>
          <w:lang w:bidi="ru-RU"/>
        </w:rPr>
        <w:t>»</w:t>
      </w:r>
      <w:r w:rsidRPr="00294229">
        <w:rPr>
          <w:b/>
          <w:bCs/>
          <w:caps/>
          <w:szCs w:val="28"/>
        </w:rPr>
        <w:tab/>
      </w:r>
      <w:r w:rsidRPr="00294229">
        <w:rPr>
          <w:b/>
          <w:szCs w:val="28"/>
          <w:lang w:val="kk-KZ" w:bidi="ru-RU"/>
        </w:rPr>
        <w:t>кафедрасы</w:t>
      </w:r>
    </w:p>
    <w:p w:rsidR="00245E9B" w:rsidRPr="00294229" w:rsidRDefault="00245E9B" w:rsidP="00245E9B">
      <w:pPr>
        <w:spacing w:after="0" w:line="240" w:lineRule="auto"/>
        <w:rPr>
          <w:rFonts w:ascii="Times New Roman" w:hAnsi="Times New Roman"/>
          <w:sz w:val="28"/>
          <w:szCs w:val="28"/>
          <w:lang w:val="kk-KZ" w:bidi="ru-RU"/>
        </w:rPr>
      </w:pPr>
    </w:p>
    <w:p w:rsidR="00245E9B" w:rsidRPr="00294229" w:rsidRDefault="00245E9B" w:rsidP="00245E9B">
      <w:pPr>
        <w:spacing w:after="0" w:line="240" w:lineRule="auto"/>
        <w:rPr>
          <w:rFonts w:ascii="Times New Roman" w:hAnsi="Times New Roman"/>
          <w:sz w:val="28"/>
          <w:szCs w:val="28"/>
          <w:lang w:val="kk-KZ" w:bidi="ru-RU"/>
        </w:rPr>
      </w:pPr>
    </w:p>
    <w:p w:rsidR="00245E9B" w:rsidRPr="00294229" w:rsidRDefault="00245E9B" w:rsidP="00245E9B">
      <w:pPr>
        <w:spacing w:after="0" w:line="240" w:lineRule="auto"/>
        <w:rPr>
          <w:rFonts w:ascii="Times New Roman" w:hAnsi="Times New Roman"/>
          <w:sz w:val="28"/>
          <w:szCs w:val="28"/>
          <w:lang w:val="kk-KZ" w:bidi="ru-RU"/>
        </w:rPr>
      </w:pPr>
    </w:p>
    <w:p w:rsidR="00245E9B" w:rsidRPr="003B2F3C" w:rsidRDefault="00245E9B" w:rsidP="00245E9B">
      <w:pPr>
        <w:spacing w:line="240" w:lineRule="auto"/>
        <w:ind w:firstLine="567"/>
        <w:jc w:val="center"/>
        <w:rPr>
          <w:rFonts w:ascii="Times New Roman" w:hAnsi="Times New Roman"/>
          <w:b/>
          <w:sz w:val="24"/>
          <w:szCs w:val="24"/>
        </w:rPr>
      </w:pPr>
    </w:p>
    <w:p w:rsidR="00245E9B" w:rsidRPr="003B2F3C" w:rsidRDefault="00245E9B" w:rsidP="00245E9B">
      <w:pPr>
        <w:spacing w:line="240" w:lineRule="auto"/>
        <w:ind w:firstLine="567"/>
        <w:jc w:val="center"/>
        <w:rPr>
          <w:rFonts w:ascii="Times New Roman" w:hAnsi="Times New Roman"/>
          <w:b/>
          <w:sz w:val="24"/>
          <w:szCs w:val="24"/>
        </w:rPr>
      </w:pPr>
      <w:r>
        <w:rPr>
          <w:rFonts w:ascii="Times New Roman" w:hAnsi="Times New Roman"/>
          <w:b/>
          <w:noProof/>
          <w:sz w:val="24"/>
          <w:szCs w:val="24"/>
        </w:rPr>
        <w:drawing>
          <wp:inline distT="0" distB="0" distL="0" distR="0" wp14:anchorId="728D115B" wp14:editId="28DFB909">
            <wp:extent cx="1570008" cy="1390751"/>
            <wp:effectExtent l="0" t="0" r="0" b="0"/>
            <wp:docPr id="102" name="Рисунок 102" descr="C:\Users\user\Desktop\PHOTO-2023-04-11-10-2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C:\Users\user\Desktop\PHOTO-2023-04-11-10-23-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0651" cy="1391321"/>
                    </a:xfrm>
                    <a:prstGeom prst="rect">
                      <a:avLst/>
                    </a:prstGeom>
                    <a:noFill/>
                    <a:ln>
                      <a:noFill/>
                    </a:ln>
                  </pic:spPr>
                </pic:pic>
              </a:graphicData>
            </a:graphic>
          </wp:inline>
        </w:drawing>
      </w:r>
    </w:p>
    <w:p w:rsidR="00245E9B" w:rsidRPr="00294229" w:rsidRDefault="00245E9B" w:rsidP="00245E9B">
      <w:pPr>
        <w:spacing w:after="0" w:line="240" w:lineRule="auto"/>
        <w:rPr>
          <w:rFonts w:ascii="Times New Roman" w:hAnsi="Times New Roman"/>
          <w:sz w:val="28"/>
          <w:szCs w:val="28"/>
          <w:lang w:val="kk-KZ" w:bidi="ru-RU"/>
        </w:rPr>
      </w:pPr>
    </w:p>
    <w:p w:rsidR="00245E9B" w:rsidRDefault="00245E9B" w:rsidP="00245E9B">
      <w:pPr>
        <w:spacing w:after="0" w:line="240" w:lineRule="auto"/>
        <w:rPr>
          <w:rFonts w:ascii="Times New Roman" w:hAnsi="Times New Roman"/>
          <w:sz w:val="28"/>
          <w:szCs w:val="28"/>
          <w:lang w:val="kk-KZ" w:bidi="ru-RU"/>
        </w:rPr>
      </w:pPr>
    </w:p>
    <w:p w:rsidR="00245E9B" w:rsidRDefault="00245E9B" w:rsidP="00245E9B">
      <w:pPr>
        <w:spacing w:after="0" w:line="240" w:lineRule="auto"/>
        <w:rPr>
          <w:rFonts w:ascii="Times New Roman" w:hAnsi="Times New Roman"/>
          <w:sz w:val="28"/>
          <w:szCs w:val="28"/>
          <w:lang w:val="kk-KZ" w:bidi="ru-RU"/>
        </w:rPr>
      </w:pPr>
    </w:p>
    <w:p w:rsidR="00245E9B" w:rsidRDefault="00245E9B" w:rsidP="00245E9B">
      <w:pPr>
        <w:spacing w:after="0" w:line="240" w:lineRule="auto"/>
        <w:rPr>
          <w:rFonts w:ascii="Times New Roman" w:hAnsi="Times New Roman"/>
          <w:sz w:val="28"/>
          <w:szCs w:val="28"/>
          <w:lang w:val="kk-KZ" w:bidi="ru-RU"/>
        </w:rPr>
      </w:pPr>
    </w:p>
    <w:p w:rsidR="00245E9B" w:rsidRDefault="00245E9B" w:rsidP="00245E9B">
      <w:pPr>
        <w:spacing w:after="0" w:line="240" w:lineRule="auto"/>
        <w:rPr>
          <w:rFonts w:ascii="Times New Roman" w:hAnsi="Times New Roman"/>
          <w:sz w:val="28"/>
          <w:szCs w:val="28"/>
          <w:lang w:val="kk-KZ" w:bidi="ru-RU"/>
        </w:rPr>
      </w:pPr>
    </w:p>
    <w:p w:rsidR="00245E9B" w:rsidRPr="00294229" w:rsidRDefault="00245E9B" w:rsidP="00245E9B">
      <w:pPr>
        <w:spacing w:after="0" w:line="240" w:lineRule="auto"/>
        <w:jc w:val="center"/>
        <w:rPr>
          <w:rFonts w:ascii="Times New Roman" w:hAnsi="Times New Roman"/>
          <w:b/>
          <w:sz w:val="28"/>
          <w:szCs w:val="28"/>
          <w:lang w:val="kk-KZ" w:bidi="ru-RU"/>
        </w:rPr>
      </w:pPr>
      <w:r w:rsidRPr="00714861">
        <w:rPr>
          <w:rFonts w:ascii="Times New Roman" w:hAnsi="Times New Roman"/>
          <w:b/>
          <w:sz w:val="28"/>
          <w:szCs w:val="28"/>
          <w:lang w:val="kk-KZ" w:bidi="ru-RU"/>
        </w:rPr>
        <w:t>6В11300 – «Тасымалдау мен жол қозғалысын ұйымдастыру және көлікті пайдалану»</w:t>
      </w:r>
      <w:r>
        <w:rPr>
          <w:rFonts w:ascii="Times New Roman" w:hAnsi="Times New Roman"/>
          <w:b/>
          <w:sz w:val="28"/>
          <w:szCs w:val="28"/>
          <w:lang w:val="kk-KZ" w:bidi="ru-RU"/>
        </w:rPr>
        <w:t xml:space="preserve">, </w:t>
      </w:r>
      <w:r w:rsidRPr="00294229">
        <w:rPr>
          <w:rFonts w:ascii="Times New Roman" w:hAnsi="Times New Roman"/>
          <w:b/>
          <w:sz w:val="28"/>
          <w:szCs w:val="28"/>
          <w:lang w:val="kk-KZ"/>
        </w:rPr>
        <w:t>6В11355 – «Логистика» білім беру бағдарламасының білім алушылары үшін</w:t>
      </w:r>
    </w:p>
    <w:p w:rsidR="00245E9B" w:rsidRDefault="00245E9B" w:rsidP="00245E9B">
      <w:pPr>
        <w:spacing w:after="0" w:line="240" w:lineRule="auto"/>
        <w:jc w:val="center"/>
        <w:rPr>
          <w:rFonts w:ascii="Times New Roman" w:hAnsi="Times New Roman"/>
          <w:b/>
          <w:sz w:val="28"/>
          <w:szCs w:val="28"/>
          <w:lang w:val="kk-KZ" w:bidi="ru-RU"/>
        </w:rPr>
      </w:pPr>
      <w:r w:rsidRPr="00294229">
        <w:rPr>
          <w:rFonts w:ascii="Times New Roman" w:hAnsi="Times New Roman"/>
          <w:b/>
          <w:sz w:val="28"/>
          <w:szCs w:val="28"/>
          <w:lang w:val="kk-KZ" w:bidi="ru-RU"/>
        </w:rPr>
        <w:t>«</w:t>
      </w:r>
      <w:r>
        <w:rPr>
          <w:rFonts w:ascii="Times New Roman" w:hAnsi="Times New Roman"/>
          <w:b/>
          <w:sz w:val="28"/>
          <w:szCs w:val="28"/>
          <w:lang w:val="kk-KZ" w:bidi="ru-RU"/>
        </w:rPr>
        <w:t>Логистика негіздері</w:t>
      </w:r>
      <w:r w:rsidRPr="00294229">
        <w:rPr>
          <w:rFonts w:ascii="Times New Roman" w:hAnsi="Times New Roman"/>
          <w:b/>
          <w:sz w:val="28"/>
          <w:szCs w:val="28"/>
          <w:lang w:val="kk-KZ" w:bidi="ru-RU"/>
        </w:rPr>
        <w:t xml:space="preserve">» пәні бойынша </w:t>
      </w:r>
    </w:p>
    <w:p w:rsidR="00245E9B" w:rsidRPr="00294229" w:rsidRDefault="00245E9B" w:rsidP="00245E9B">
      <w:pPr>
        <w:spacing w:after="0" w:line="240" w:lineRule="auto"/>
        <w:jc w:val="center"/>
        <w:rPr>
          <w:rFonts w:ascii="Times New Roman" w:hAnsi="Times New Roman"/>
          <w:b/>
          <w:sz w:val="28"/>
          <w:szCs w:val="28"/>
          <w:lang w:val="kk-KZ" w:bidi="ru-RU"/>
        </w:rPr>
      </w:pPr>
      <w:r>
        <w:rPr>
          <w:rFonts w:ascii="Times New Roman" w:hAnsi="Times New Roman"/>
          <w:b/>
          <w:sz w:val="28"/>
          <w:szCs w:val="28"/>
          <w:lang w:val="kk-KZ" w:bidi="ru-RU"/>
        </w:rPr>
        <w:t>тәжірибелік жұмысқа</w:t>
      </w:r>
      <w:r w:rsidRPr="00294229">
        <w:rPr>
          <w:rFonts w:ascii="Times New Roman" w:hAnsi="Times New Roman"/>
          <w:b/>
          <w:sz w:val="28"/>
          <w:szCs w:val="28"/>
          <w:lang w:val="kk-KZ" w:bidi="ru-RU"/>
        </w:rPr>
        <w:t xml:space="preserve"> арналған</w:t>
      </w:r>
    </w:p>
    <w:p w:rsidR="00245E9B" w:rsidRDefault="00245E9B" w:rsidP="00245E9B">
      <w:pPr>
        <w:spacing w:after="0" w:line="240" w:lineRule="auto"/>
        <w:jc w:val="center"/>
        <w:rPr>
          <w:rFonts w:ascii="Times New Roman" w:hAnsi="Times New Roman"/>
          <w:b/>
          <w:sz w:val="28"/>
          <w:szCs w:val="28"/>
          <w:lang w:val="kk-KZ" w:bidi="ru-RU"/>
        </w:rPr>
      </w:pPr>
    </w:p>
    <w:p w:rsidR="00245E9B" w:rsidRPr="00294229" w:rsidRDefault="00245E9B" w:rsidP="00245E9B">
      <w:pPr>
        <w:spacing w:after="0" w:line="240" w:lineRule="auto"/>
        <w:jc w:val="center"/>
        <w:rPr>
          <w:rFonts w:ascii="Times New Roman" w:hAnsi="Times New Roman"/>
          <w:b/>
          <w:sz w:val="28"/>
          <w:szCs w:val="28"/>
          <w:lang w:val="kk-KZ" w:bidi="ru-RU"/>
        </w:rPr>
      </w:pPr>
      <w:r w:rsidRPr="00294229">
        <w:rPr>
          <w:rFonts w:ascii="Times New Roman" w:hAnsi="Times New Roman"/>
          <w:b/>
          <w:sz w:val="28"/>
          <w:szCs w:val="28"/>
          <w:lang w:val="kk-KZ" w:bidi="ru-RU"/>
        </w:rPr>
        <w:t>ӘДІСТЕМЕЛІК НҰСҚАУ</w:t>
      </w:r>
      <w:r>
        <w:rPr>
          <w:rFonts w:ascii="Times New Roman" w:hAnsi="Times New Roman"/>
          <w:b/>
          <w:sz w:val="28"/>
          <w:szCs w:val="28"/>
          <w:lang w:val="kk-KZ" w:bidi="ru-RU"/>
        </w:rPr>
        <w:t>ЛАР</w:t>
      </w:r>
    </w:p>
    <w:p w:rsidR="00245E9B" w:rsidRPr="00294229" w:rsidRDefault="00245E9B" w:rsidP="00245E9B">
      <w:pPr>
        <w:spacing w:after="0" w:line="240" w:lineRule="auto"/>
        <w:jc w:val="center"/>
        <w:rPr>
          <w:rFonts w:ascii="Times New Roman" w:hAnsi="Times New Roman"/>
          <w:b/>
          <w:sz w:val="28"/>
          <w:szCs w:val="28"/>
          <w:lang w:val="kk-KZ" w:bidi="ru-RU"/>
        </w:rPr>
      </w:pPr>
    </w:p>
    <w:p w:rsidR="00245E9B" w:rsidRPr="00294229" w:rsidRDefault="00245E9B" w:rsidP="00245E9B">
      <w:pPr>
        <w:spacing w:after="0" w:line="240" w:lineRule="auto"/>
        <w:rPr>
          <w:rFonts w:ascii="Times New Roman" w:hAnsi="Times New Roman"/>
          <w:sz w:val="28"/>
          <w:szCs w:val="28"/>
          <w:lang w:val="kk-KZ" w:bidi="ru-RU"/>
        </w:rPr>
      </w:pPr>
    </w:p>
    <w:p w:rsidR="00245E9B" w:rsidRPr="00294229" w:rsidRDefault="00245E9B" w:rsidP="00245E9B">
      <w:pPr>
        <w:spacing w:after="0" w:line="240" w:lineRule="auto"/>
        <w:rPr>
          <w:rFonts w:ascii="Times New Roman" w:hAnsi="Times New Roman"/>
          <w:sz w:val="28"/>
          <w:szCs w:val="28"/>
          <w:lang w:val="kk-KZ" w:bidi="ru-RU"/>
        </w:rPr>
      </w:pPr>
    </w:p>
    <w:p w:rsidR="00245E9B" w:rsidRPr="00294229" w:rsidRDefault="00245E9B" w:rsidP="00245E9B">
      <w:pPr>
        <w:spacing w:after="0" w:line="240" w:lineRule="auto"/>
        <w:rPr>
          <w:rFonts w:ascii="Times New Roman" w:hAnsi="Times New Roman"/>
          <w:sz w:val="28"/>
          <w:szCs w:val="28"/>
          <w:lang w:val="kk-KZ" w:bidi="ru-RU"/>
        </w:rPr>
      </w:pPr>
    </w:p>
    <w:p w:rsidR="00245E9B" w:rsidRPr="00294229" w:rsidRDefault="00245E9B" w:rsidP="00245E9B">
      <w:pPr>
        <w:spacing w:after="0" w:line="240" w:lineRule="auto"/>
        <w:rPr>
          <w:rFonts w:ascii="Times New Roman" w:hAnsi="Times New Roman"/>
          <w:sz w:val="28"/>
          <w:szCs w:val="28"/>
          <w:lang w:val="kk-KZ" w:bidi="ru-RU"/>
        </w:rPr>
      </w:pPr>
    </w:p>
    <w:p w:rsidR="00245E9B" w:rsidRDefault="00245E9B" w:rsidP="00245E9B">
      <w:pPr>
        <w:spacing w:after="0" w:line="240" w:lineRule="auto"/>
        <w:rPr>
          <w:rFonts w:ascii="Times New Roman" w:hAnsi="Times New Roman"/>
          <w:sz w:val="28"/>
          <w:szCs w:val="28"/>
          <w:lang w:val="kk-KZ" w:bidi="ru-RU"/>
        </w:rPr>
      </w:pPr>
    </w:p>
    <w:p w:rsidR="00245E9B" w:rsidRDefault="00245E9B" w:rsidP="00245E9B">
      <w:pPr>
        <w:spacing w:after="0" w:line="240" w:lineRule="auto"/>
        <w:rPr>
          <w:rFonts w:ascii="Times New Roman" w:hAnsi="Times New Roman"/>
          <w:sz w:val="28"/>
          <w:szCs w:val="28"/>
          <w:lang w:val="kk-KZ" w:bidi="ru-RU"/>
        </w:rPr>
      </w:pPr>
    </w:p>
    <w:p w:rsidR="00245E9B" w:rsidRDefault="00245E9B" w:rsidP="00245E9B">
      <w:pPr>
        <w:spacing w:after="0" w:line="240" w:lineRule="auto"/>
        <w:rPr>
          <w:rFonts w:ascii="Times New Roman" w:hAnsi="Times New Roman"/>
          <w:sz w:val="28"/>
          <w:szCs w:val="28"/>
          <w:lang w:val="kk-KZ" w:bidi="ru-RU"/>
        </w:rPr>
      </w:pPr>
    </w:p>
    <w:p w:rsidR="00245E9B" w:rsidRDefault="00245E9B" w:rsidP="00245E9B">
      <w:pPr>
        <w:spacing w:after="0" w:line="240" w:lineRule="auto"/>
        <w:rPr>
          <w:rFonts w:ascii="Times New Roman" w:hAnsi="Times New Roman"/>
          <w:sz w:val="28"/>
          <w:szCs w:val="28"/>
          <w:lang w:val="kk-KZ" w:bidi="ru-RU"/>
        </w:rPr>
      </w:pPr>
    </w:p>
    <w:p w:rsidR="00245E9B" w:rsidRDefault="00245E9B" w:rsidP="00245E9B">
      <w:pPr>
        <w:spacing w:after="0" w:line="240" w:lineRule="auto"/>
        <w:rPr>
          <w:rFonts w:ascii="Times New Roman" w:hAnsi="Times New Roman"/>
          <w:sz w:val="28"/>
          <w:szCs w:val="28"/>
          <w:lang w:val="kk-KZ" w:bidi="ru-RU"/>
        </w:rPr>
      </w:pPr>
    </w:p>
    <w:p w:rsidR="00245E9B" w:rsidRDefault="00245E9B" w:rsidP="00245E9B">
      <w:pPr>
        <w:spacing w:after="0" w:line="240" w:lineRule="auto"/>
        <w:rPr>
          <w:rFonts w:ascii="Times New Roman" w:hAnsi="Times New Roman"/>
          <w:sz w:val="28"/>
          <w:szCs w:val="28"/>
          <w:lang w:val="kk-KZ" w:bidi="ru-RU"/>
        </w:rPr>
      </w:pPr>
    </w:p>
    <w:p w:rsidR="00245E9B" w:rsidRDefault="00245E9B" w:rsidP="00245E9B">
      <w:pPr>
        <w:spacing w:after="0" w:line="240" w:lineRule="auto"/>
        <w:rPr>
          <w:rFonts w:ascii="Times New Roman" w:hAnsi="Times New Roman"/>
          <w:sz w:val="28"/>
          <w:szCs w:val="28"/>
          <w:lang w:val="kk-KZ" w:bidi="ru-RU"/>
        </w:rPr>
      </w:pPr>
    </w:p>
    <w:p w:rsidR="00245E9B" w:rsidRDefault="00245E9B" w:rsidP="00245E9B">
      <w:pPr>
        <w:spacing w:after="0" w:line="240" w:lineRule="auto"/>
        <w:rPr>
          <w:rFonts w:ascii="Times New Roman" w:hAnsi="Times New Roman"/>
          <w:sz w:val="28"/>
          <w:szCs w:val="28"/>
          <w:lang w:val="kk-KZ" w:bidi="ru-RU"/>
        </w:rPr>
      </w:pPr>
    </w:p>
    <w:p w:rsidR="00245E9B" w:rsidRDefault="00245E9B" w:rsidP="00245E9B">
      <w:pPr>
        <w:spacing w:after="0" w:line="240" w:lineRule="auto"/>
        <w:rPr>
          <w:rFonts w:ascii="Times New Roman" w:hAnsi="Times New Roman"/>
          <w:sz w:val="28"/>
          <w:szCs w:val="28"/>
          <w:lang w:val="kk-KZ" w:bidi="ru-RU"/>
        </w:rPr>
      </w:pPr>
    </w:p>
    <w:p w:rsidR="00245E9B" w:rsidRDefault="00245E9B" w:rsidP="00245E9B">
      <w:pPr>
        <w:spacing w:after="0" w:line="240" w:lineRule="auto"/>
        <w:rPr>
          <w:rFonts w:ascii="Times New Roman" w:hAnsi="Times New Roman"/>
          <w:sz w:val="28"/>
          <w:szCs w:val="28"/>
          <w:lang w:val="kk-KZ" w:bidi="ru-RU"/>
        </w:rPr>
      </w:pPr>
    </w:p>
    <w:p w:rsidR="00245E9B" w:rsidRPr="00514229" w:rsidRDefault="00245E9B" w:rsidP="00245E9B">
      <w:pPr>
        <w:spacing w:after="0" w:line="240" w:lineRule="auto"/>
        <w:jc w:val="center"/>
        <w:rPr>
          <w:rFonts w:ascii="Times New Roman" w:hAnsi="Times New Roman"/>
          <w:b/>
          <w:sz w:val="28"/>
          <w:szCs w:val="28"/>
          <w:lang w:val="kk-KZ" w:bidi="ru-RU"/>
        </w:rPr>
      </w:pPr>
      <w:r w:rsidRPr="00514229">
        <w:rPr>
          <w:rFonts w:ascii="Times New Roman" w:hAnsi="Times New Roman"/>
          <w:b/>
          <w:sz w:val="28"/>
          <w:szCs w:val="28"/>
          <w:lang w:val="kk-KZ" w:bidi="ru-RU"/>
        </w:rPr>
        <w:t>Алматы 2024</w:t>
      </w:r>
    </w:p>
    <w:p w:rsidR="00245E9B" w:rsidRPr="00514229" w:rsidRDefault="00245E9B" w:rsidP="00245E9B">
      <w:pPr>
        <w:pStyle w:val="Default"/>
        <w:ind w:firstLine="567"/>
        <w:jc w:val="both"/>
        <w:rPr>
          <w:sz w:val="28"/>
          <w:szCs w:val="28"/>
          <w:lang w:val="kk-KZ"/>
        </w:rPr>
      </w:pPr>
      <w:r w:rsidRPr="003E41FB">
        <w:rPr>
          <w:sz w:val="28"/>
          <w:szCs w:val="28"/>
          <w:lang w:val="kk-KZ" w:bidi="ru-RU"/>
        </w:rPr>
        <w:lastRenderedPageBreak/>
        <w:t>6В11300 – «Тасымалдау мен жол қозғалысын ұйымдастыру және көлікті пайдалану»,</w:t>
      </w:r>
      <w:r>
        <w:rPr>
          <w:b/>
          <w:sz w:val="28"/>
          <w:szCs w:val="28"/>
          <w:lang w:val="kk-KZ" w:bidi="ru-RU"/>
        </w:rPr>
        <w:t xml:space="preserve"> </w:t>
      </w:r>
      <w:r w:rsidRPr="00514229">
        <w:rPr>
          <w:sz w:val="28"/>
          <w:szCs w:val="28"/>
          <w:lang w:val="kk-KZ"/>
        </w:rPr>
        <w:t>6В11355 – «Логистика» білім беру бағдарламасының білім алушылары</w:t>
      </w:r>
      <w:r w:rsidR="00EB1C9A">
        <w:rPr>
          <w:sz w:val="28"/>
          <w:szCs w:val="28"/>
          <w:lang w:val="kk-KZ"/>
        </w:rPr>
        <w:t xml:space="preserve"> үшін</w:t>
      </w:r>
      <w:bookmarkStart w:id="0" w:name="_GoBack"/>
      <w:bookmarkEnd w:id="0"/>
      <w:r w:rsidR="00EB1C9A">
        <w:rPr>
          <w:sz w:val="28"/>
          <w:szCs w:val="28"/>
          <w:lang w:val="kk-KZ"/>
        </w:rPr>
        <w:t xml:space="preserve"> </w:t>
      </w:r>
      <w:r w:rsidR="00EB1C9A" w:rsidRPr="00514229">
        <w:rPr>
          <w:sz w:val="28"/>
          <w:szCs w:val="28"/>
          <w:lang w:val="kk-KZ"/>
        </w:rPr>
        <w:t>«</w:t>
      </w:r>
      <w:r w:rsidR="00EB1C9A">
        <w:rPr>
          <w:sz w:val="28"/>
          <w:szCs w:val="28"/>
          <w:lang w:val="kk-KZ"/>
        </w:rPr>
        <w:t>Логистика негіздері</w:t>
      </w:r>
      <w:r w:rsidR="00EB1C9A" w:rsidRPr="00514229">
        <w:rPr>
          <w:sz w:val="28"/>
          <w:szCs w:val="28"/>
          <w:lang w:val="kk-KZ"/>
        </w:rPr>
        <w:t>» пәнi бойынша тәжірибелік жұмысқа арналған әдістемелік нұсқаулар</w:t>
      </w:r>
      <w:r w:rsidRPr="00514229">
        <w:rPr>
          <w:sz w:val="28"/>
          <w:szCs w:val="28"/>
          <w:lang w:val="kk-KZ"/>
        </w:rPr>
        <w:t xml:space="preserve">. </w:t>
      </w:r>
    </w:p>
    <w:p w:rsidR="00245E9B" w:rsidRPr="00514229" w:rsidRDefault="00245E9B" w:rsidP="00245E9B">
      <w:pPr>
        <w:pStyle w:val="Default"/>
        <w:ind w:firstLine="567"/>
        <w:jc w:val="both"/>
        <w:rPr>
          <w:b/>
          <w:bCs/>
          <w:sz w:val="28"/>
          <w:szCs w:val="28"/>
          <w:lang w:val="kk-KZ"/>
        </w:rPr>
      </w:pPr>
    </w:p>
    <w:p w:rsidR="00245E9B" w:rsidRPr="005029BF" w:rsidRDefault="00245E9B" w:rsidP="00245E9B">
      <w:pPr>
        <w:pStyle w:val="Default"/>
        <w:ind w:firstLine="567"/>
        <w:jc w:val="both"/>
        <w:rPr>
          <w:sz w:val="28"/>
          <w:szCs w:val="28"/>
          <w:lang w:val="kk-KZ"/>
        </w:rPr>
      </w:pPr>
      <w:r w:rsidRPr="005029BF">
        <w:rPr>
          <w:b/>
          <w:bCs/>
          <w:sz w:val="28"/>
          <w:szCs w:val="28"/>
          <w:lang w:val="kk-KZ"/>
        </w:rPr>
        <w:t xml:space="preserve">Құрастырғандар: </w:t>
      </w:r>
    </w:p>
    <w:p w:rsidR="00245E9B" w:rsidRDefault="00245E9B" w:rsidP="00245E9B">
      <w:pPr>
        <w:pStyle w:val="Default"/>
        <w:ind w:firstLine="567"/>
        <w:jc w:val="both"/>
        <w:rPr>
          <w:sz w:val="28"/>
          <w:szCs w:val="28"/>
          <w:lang w:val="kk-KZ"/>
        </w:rPr>
      </w:pPr>
      <w:r>
        <w:rPr>
          <w:sz w:val="28"/>
          <w:szCs w:val="28"/>
          <w:lang w:val="kk-KZ"/>
        </w:rPr>
        <w:t>Аманова М.В.</w:t>
      </w:r>
      <w:r w:rsidRPr="005029BF">
        <w:rPr>
          <w:sz w:val="28"/>
          <w:szCs w:val="28"/>
          <w:lang w:val="kk-KZ"/>
        </w:rPr>
        <w:t xml:space="preserve"> – </w:t>
      </w:r>
      <w:r>
        <w:rPr>
          <w:sz w:val="28"/>
          <w:szCs w:val="28"/>
          <w:lang w:val="kk-KZ"/>
        </w:rPr>
        <w:t xml:space="preserve">т.ғ.к., </w:t>
      </w:r>
      <w:r w:rsidRPr="00EB1C9A">
        <w:rPr>
          <w:sz w:val="28"/>
          <w:szCs w:val="28"/>
          <w:lang w:val="kk-KZ"/>
        </w:rPr>
        <w:t>PHD</w:t>
      </w:r>
    </w:p>
    <w:p w:rsidR="00245E9B" w:rsidRPr="005029BF" w:rsidRDefault="00245E9B" w:rsidP="00245E9B">
      <w:pPr>
        <w:pStyle w:val="Default"/>
        <w:ind w:firstLine="567"/>
        <w:jc w:val="both"/>
        <w:rPr>
          <w:sz w:val="28"/>
          <w:szCs w:val="28"/>
          <w:lang w:val="kk-KZ"/>
        </w:rPr>
      </w:pPr>
      <w:r>
        <w:rPr>
          <w:sz w:val="28"/>
          <w:szCs w:val="28"/>
          <w:lang w:val="kk-KZ"/>
        </w:rPr>
        <w:t>Каскатаев Ж.А. – т.ғ.к., доцент</w:t>
      </w:r>
      <w:r w:rsidRPr="005029BF">
        <w:rPr>
          <w:sz w:val="28"/>
          <w:szCs w:val="28"/>
          <w:lang w:val="kk-KZ"/>
        </w:rPr>
        <w:t xml:space="preserve"> </w:t>
      </w:r>
    </w:p>
    <w:p w:rsidR="00245E9B" w:rsidRDefault="00245E9B" w:rsidP="00245E9B">
      <w:pPr>
        <w:pStyle w:val="Default"/>
        <w:ind w:firstLine="567"/>
        <w:jc w:val="both"/>
        <w:rPr>
          <w:b/>
          <w:bCs/>
          <w:sz w:val="28"/>
          <w:szCs w:val="28"/>
          <w:lang w:val="kk-KZ"/>
        </w:rPr>
      </w:pPr>
    </w:p>
    <w:p w:rsidR="00245E9B" w:rsidRPr="005029BF" w:rsidRDefault="00245E9B" w:rsidP="00245E9B">
      <w:pPr>
        <w:pStyle w:val="Default"/>
        <w:ind w:firstLine="567"/>
        <w:jc w:val="both"/>
        <w:rPr>
          <w:sz w:val="28"/>
          <w:szCs w:val="28"/>
          <w:lang w:val="kk-KZ"/>
        </w:rPr>
      </w:pPr>
      <w:r w:rsidRPr="005029BF">
        <w:rPr>
          <w:b/>
          <w:bCs/>
          <w:sz w:val="28"/>
          <w:szCs w:val="28"/>
          <w:lang w:val="kk-KZ"/>
        </w:rPr>
        <w:t xml:space="preserve">Пікір жазғандар: </w:t>
      </w:r>
    </w:p>
    <w:p w:rsidR="00245E9B" w:rsidRPr="00714861" w:rsidRDefault="00245E9B" w:rsidP="00245E9B">
      <w:pPr>
        <w:pStyle w:val="Default"/>
        <w:ind w:firstLine="567"/>
        <w:jc w:val="both"/>
        <w:rPr>
          <w:sz w:val="28"/>
          <w:szCs w:val="28"/>
          <w:lang w:val="kk-KZ"/>
        </w:rPr>
      </w:pPr>
      <w:r w:rsidRPr="005029BF">
        <w:rPr>
          <w:sz w:val="28"/>
          <w:szCs w:val="28"/>
          <w:lang w:val="kk-KZ"/>
        </w:rPr>
        <w:t xml:space="preserve">Бекешев Ж. С. – қозғалыс қауіпсіздігі бойынша ревизор, </w:t>
      </w:r>
      <w:r w:rsidRPr="00714861">
        <w:rPr>
          <w:sz w:val="28"/>
          <w:szCs w:val="28"/>
          <w:lang w:val="kk-KZ"/>
        </w:rPr>
        <w:t xml:space="preserve">"ҚТЖ Жүк тасымалы" ЖШС-ЖТ Алматы бөлімшесі; </w:t>
      </w:r>
    </w:p>
    <w:p w:rsidR="00245E9B" w:rsidRDefault="00245E9B" w:rsidP="00245E9B">
      <w:pPr>
        <w:pStyle w:val="Default"/>
        <w:ind w:firstLine="567"/>
        <w:jc w:val="both"/>
        <w:rPr>
          <w:sz w:val="28"/>
          <w:szCs w:val="28"/>
          <w:lang w:val="kk-KZ"/>
        </w:rPr>
      </w:pPr>
      <w:r w:rsidRPr="003E41FB">
        <w:rPr>
          <w:sz w:val="28"/>
          <w:szCs w:val="28"/>
          <w:lang w:val="kk-KZ"/>
        </w:rPr>
        <w:t>Кенжеб</w:t>
      </w:r>
      <w:r w:rsidRPr="008A3A2A">
        <w:rPr>
          <w:sz w:val="28"/>
          <w:szCs w:val="28"/>
          <w:lang w:val="kk-KZ"/>
        </w:rPr>
        <w:t xml:space="preserve">аева Г. Ж. - т. ғ. к., Көліктегі Логистика және менеджмент" кафедрасы, ALT UNIVERSITY. </w:t>
      </w:r>
    </w:p>
    <w:p w:rsidR="00245E9B" w:rsidRPr="005029BF" w:rsidRDefault="00245E9B" w:rsidP="00245E9B">
      <w:pPr>
        <w:pStyle w:val="Default"/>
        <w:ind w:firstLine="567"/>
        <w:jc w:val="both"/>
        <w:rPr>
          <w:sz w:val="28"/>
          <w:szCs w:val="28"/>
          <w:lang w:val="kk-KZ"/>
        </w:rPr>
      </w:pPr>
    </w:p>
    <w:p w:rsidR="00653162" w:rsidRPr="00653162" w:rsidRDefault="00653162" w:rsidP="006531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1F1F1F"/>
          <w:sz w:val="28"/>
          <w:szCs w:val="28"/>
          <w:lang w:val="kk-KZ"/>
        </w:rPr>
      </w:pPr>
      <w:r w:rsidRPr="00653162">
        <w:rPr>
          <w:rFonts w:ascii="Times New Roman" w:eastAsia="Times New Roman" w:hAnsi="Times New Roman" w:cs="Times New Roman"/>
          <w:color w:val="1F1F1F"/>
          <w:sz w:val="28"/>
          <w:szCs w:val="28"/>
          <w:lang w:val="kk-KZ"/>
        </w:rPr>
        <w:t>Әдістемелік нұсқауларда логистиканың рөлі мен маңыздылығы, логистикалық байланыс тізбегі мен өзара әрекеттесу схемасы, логистикалық желі және шығындарды қалыптастыру, логистикалық орталықтың орналасу орнын анықтау, технологиялық аймақтардың көлемін анықтау, тарифтер түрлері және шығындарды талдау логистикалық қызметтің тұжырымдамалары мен функциялары көрсетілген.</w:t>
      </w:r>
    </w:p>
    <w:p w:rsidR="00245E9B" w:rsidRDefault="00245E9B" w:rsidP="00245E9B">
      <w:pPr>
        <w:pStyle w:val="Default"/>
        <w:ind w:firstLine="567"/>
        <w:jc w:val="both"/>
        <w:rPr>
          <w:sz w:val="28"/>
          <w:szCs w:val="28"/>
          <w:lang w:val="kk-KZ"/>
        </w:rPr>
      </w:pPr>
    </w:p>
    <w:p w:rsidR="00245E9B" w:rsidRPr="005029BF" w:rsidRDefault="00245E9B" w:rsidP="00245E9B">
      <w:pPr>
        <w:pStyle w:val="Default"/>
        <w:ind w:firstLine="567"/>
        <w:jc w:val="both"/>
        <w:rPr>
          <w:sz w:val="28"/>
          <w:szCs w:val="28"/>
          <w:lang w:val="kk-KZ"/>
        </w:rPr>
      </w:pPr>
    </w:p>
    <w:p w:rsidR="00245E9B" w:rsidRDefault="00245E9B" w:rsidP="00245E9B">
      <w:pPr>
        <w:pStyle w:val="Default"/>
        <w:ind w:firstLine="567"/>
        <w:jc w:val="both"/>
        <w:rPr>
          <w:sz w:val="28"/>
          <w:szCs w:val="28"/>
          <w:lang w:val="kk-KZ"/>
        </w:rPr>
      </w:pPr>
      <w:r w:rsidRPr="005029BF">
        <w:rPr>
          <w:sz w:val="28"/>
          <w:szCs w:val="28"/>
          <w:lang w:val="kk-KZ"/>
        </w:rPr>
        <w:t>Әдістемелік нұсқаулар «Көлік қозғалысын ұйымдастыру, басқару және логистика» кафедрасының «28» тамыз 2024 ж. (№1 хаттама) отырысында талқыланып, оң шешімге ие болды.</w:t>
      </w:r>
    </w:p>
    <w:p w:rsidR="00245E9B" w:rsidRDefault="00245E9B" w:rsidP="00245E9B">
      <w:pPr>
        <w:pStyle w:val="Default"/>
        <w:ind w:firstLine="567"/>
        <w:jc w:val="both"/>
        <w:rPr>
          <w:sz w:val="28"/>
          <w:szCs w:val="28"/>
          <w:lang w:val="kk-KZ"/>
        </w:rPr>
      </w:pPr>
    </w:p>
    <w:p w:rsidR="00245E9B" w:rsidRPr="005029BF" w:rsidRDefault="00245E9B" w:rsidP="00245E9B">
      <w:pPr>
        <w:pStyle w:val="Default"/>
        <w:ind w:firstLine="567"/>
        <w:jc w:val="both"/>
        <w:rPr>
          <w:b/>
          <w:sz w:val="28"/>
          <w:szCs w:val="28"/>
          <w:lang w:val="kk-KZ"/>
        </w:rPr>
      </w:pPr>
      <w:r w:rsidRPr="005029BF">
        <w:rPr>
          <w:color w:val="auto"/>
          <w:sz w:val="28"/>
          <w:szCs w:val="28"/>
          <w:lang w:val="kk-KZ"/>
        </w:rPr>
        <w:t>Әдістемелік нұсқаулар университеттің Ғылыми кеңестің «29» тамыз 2024 ж. (№1 хаттама) отырысында мақұлданған және бекітілген</w:t>
      </w:r>
      <w:r w:rsidRPr="005029BF">
        <w:rPr>
          <w:sz w:val="28"/>
          <w:szCs w:val="28"/>
          <w:lang w:val="kk-KZ"/>
        </w:rPr>
        <w:t>.</w:t>
      </w:r>
    </w:p>
    <w:p w:rsidR="00245E9B" w:rsidRDefault="00245E9B" w:rsidP="00245E9B">
      <w:pPr>
        <w:pStyle w:val="8"/>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4"/>
          <w:szCs w:val="24"/>
          <w:lang w:val="kk-KZ"/>
        </w:rPr>
      </w:pPr>
    </w:p>
    <w:p w:rsidR="00245E9B" w:rsidRDefault="00245E9B" w:rsidP="00245E9B">
      <w:pPr>
        <w:rPr>
          <w:lang w:val="kk-KZ"/>
        </w:rPr>
      </w:pPr>
    </w:p>
    <w:p w:rsidR="00245E9B" w:rsidRDefault="00245E9B" w:rsidP="00245E9B">
      <w:pPr>
        <w:rPr>
          <w:lang w:val="kk-KZ"/>
        </w:rPr>
      </w:pPr>
    </w:p>
    <w:p w:rsidR="00245E9B" w:rsidRDefault="00245E9B" w:rsidP="00245E9B">
      <w:pPr>
        <w:rPr>
          <w:lang w:val="kk-KZ"/>
        </w:rPr>
      </w:pPr>
    </w:p>
    <w:p w:rsidR="00245E9B" w:rsidRDefault="00245E9B" w:rsidP="00245E9B">
      <w:pPr>
        <w:rPr>
          <w:lang w:val="kk-KZ"/>
        </w:rPr>
      </w:pPr>
    </w:p>
    <w:p w:rsidR="00245E9B" w:rsidRDefault="00245E9B" w:rsidP="00245E9B">
      <w:pPr>
        <w:rPr>
          <w:lang w:val="kk-KZ"/>
        </w:rPr>
      </w:pPr>
    </w:p>
    <w:p w:rsidR="00245E9B" w:rsidRDefault="00245E9B" w:rsidP="00245E9B">
      <w:pPr>
        <w:rPr>
          <w:lang w:val="kk-KZ"/>
        </w:rPr>
      </w:pPr>
    </w:p>
    <w:p w:rsidR="00245E9B" w:rsidRDefault="00245E9B" w:rsidP="00245E9B">
      <w:pPr>
        <w:pStyle w:val="8"/>
        <w:tabs>
          <w:tab w:val="left" w:pos="420"/>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sz w:val="22"/>
          <w:szCs w:val="22"/>
          <w:lang w:val="kk-KZ"/>
        </w:rPr>
      </w:pPr>
    </w:p>
    <w:p w:rsidR="00245E9B" w:rsidRDefault="00245E9B" w:rsidP="00245E9B">
      <w:pPr>
        <w:rPr>
          <w:lang w:val="kk-KZ"/>
        </w:rPr>
      </w:pPr>
    </w:p>
    <w:p w:rsidR="00245E9B" w:rsidRPr="00714861" w:rsidRDefault="00245E9B" w:rsidP="00245E9B">
      <w:pPr>
        <w:tabs>
          <w:tab w:val="left" w:pos="5460"/>
        </w:tabs>
        <w:spacing w:after="0"/>
        <w:ind w:firstLine="567"/>
        <w:jc w:val="center"/>
        <w:rPr>
          <w:rFonts w:ascii="Times New Roman" w:eastAsia="Times New Roman" w:hAnsi="Times New Roman" w:cs="Times New Roman"/>
          <w:b/>
          <w:lang w:val="kk-KZ"/>
        </w:rPr>
      </w:pPr>
    </w:p>
    <w:p w:rsidR="00245E9B" w:rsidRPr="00245E9B" w:rsidRDefault="00245E9B" w:rsidP="00245E9B">
      <w:pPr>
        <w:tabs>
          <w:tab w:val="left" w:pos="5460"/>
        </w:tabs>
        <w:spacing w:after="0"/>
        <w:ind w:firstLine="567"/>
        <w:jc w:val="center"/>
        <w:rPr>
          <w:rFonts w:ascii="Times New Roman" w:eastAsia="Times New Roman" w:hAnsi="Times New Roman" w:cs="Times New Roman"/>
          <w:b/>
          <w:lang w:val="kk-KZ"/>
        </w:rPr>
      </w:pPr>
    </w:p>
    <w:p w:rsidR="00245E9B" w:rsidRPr="00245E9B" w:rsidRDefault="00245E9B" w:rsidP="00245E9B">
      <w:pPr>
        <w:tabs>
          <w:tab w:val="left" w:pos="5460"/>
        </w:tabs>
        <w:spacing w:after="0"/>
        <w:ind w:firstLine="567"/>
        <w:jc w:val="center"/>
        <w:rPr>
          <w:rFonts w:ascii="Times New Roman" w:eastAsia="Times New Roman" w:hAnsi="Times New Roman" w:cs="Times New Roman"/>
          <w:b/>
          <w:lang w:val="kk-KZ"/>
        </w:rPr>
      </w:pPr>
    </w:p>
    <w:p w:rsidR="00DB37A3" w:rsidRPr="008410EC" w:rsidRDefault="00DB37A3" w:rsidP="008410EC">
      <w:pPr>
        <w:pStyle w:val="msonormalbullet2gif"/>
        <w:shd w:val="clear" w:color="auto" w:fill="FFFFF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jc w:val="center"/>
        <w:rPr>
          <w:b/>
          <w:color w:val="000000"/>
          <w:spacing w:val="-19"/>
          <w:szCs w:val="24"/>
        </w:rPr>
      </w:pPr>
      <w:r w:rsidRPr="008410EC">
        <w:rPr>
          <w:b/>
          <w:color w:val="000000"/>
          <w:spacing w:val="-19"/>
          <w:szCs w:val="24"/>
        </w:rPr>
        <w:lastRenderedPageBreak/>
        <w:t>№1 тәжірибелік сабақ</w:t>
      </w:r>
    </w:p>
    <w:p w:rsidR="00DB37A3" w:rsidRPr="008410EC" w:rsidRDefault="00DB37A3" w:rsidP="008410EC">
      <w:pPr>
        <w:pStyle w:val="msonormalbullet2gif"/>
        <w:shd w:val="clear" w:color="auto" w:fill="FFFFF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jc w:val="center"/>
        <w:rPr>
          <w:b/>
          <w:color w:val="000000"/>
          <w:spacing w:val="-19"/>
          <w:szCs w:val="24"/>
        </w:rPr>
      </w:pPr>
      <w:r w:rsidRPr="008410EC">
        <w:rPr>
          <w:b/>
          <w:color w:val="000000"/>
          <w:spacing w:val="-19"/>
          <w:szCs w:val="24"/>
        </w:rPr>
        <w:t xml:space="preserve">Тақырыбы: Логистиканың </w:t>
      </w:r>
      <w:proofErr w:type="gramStart"/>
      <w:r w:rsidRPr="008410EC">
        <w:rPr>
          <w:b/>
          <w:color w:val="000000"/>
          <w:spacing w:val="-19"/>
          <w:szCs w:val="24"/>
        </w:rPr>
        <w:t>р</w:t>
      </w:r>
      <w:proofErr w:type="gramEnd"/>
      <w:r w:rsidRPr="008410EC">
        <w:rPr>
          <w:b/>
          <w:color w:val="000000"/>
          <w:spacing w:val="-19"/>
          <w:szCs w:val="24"/>
        </w:rPr>
        <w:t>өлі мен маңызы</w:t>
      </w:r>
    </w:p>
    <w:p w:rsidR="008410EC" w:rsidRPr="008410EC" w:rsidRDefault="008410EC" w:rsidP="008410EC">
      <w:pPr>
        <w:spacing w:after="0" w:line="240" w:lineRule="auto"/>
        <w:jc w:val="both"/>
        <w:rPr>
          <w:rFonts w:ascii="Times New Roman" w:hAnsi="Times New Roman" w:cs="Times New Roman"/>
          <w:b/>
          <w:sz w:val="24"/>
          <w:szCs w:val="24"/>
        </w:rPr>
      </w:pPr>
    </w:p>
    <w:p w:rsidR="00DB37A3" w:rsidRPr="008410EC" w:rsidRDefault="00DB37A3" w:rsidP="008410EC">
      <w:pPr>
        <w:spacing w:after="0" w:line="240" w:lineRule="auto"/>
        <w:ind w:firstLine="567"/>
        <w:jc w:val="both"/>
        <w:rPr>
          <w:rFonts w:ascii="Times New Roman" w:hAnsi="Times New Roman" w:cs="Times New Roman"/>
          <w:color w:val="000000"/>
          <w:sz w:val="24"/>
          <w:szCs w:val="24"/>
        </w:rPr>
      </w:pPr>
      <w:r w:rsidRPr="008410EC">
        <w:rPr>
          <w:rFonts w:ascii="Times New Roman" w:hAnsi="Times New Roman" w:cs="Times New Roman"/>
          <w:b/>
          <w:sz w:val="24"/>
          <w:szCs w:val="24"/>
        </w:rPr>
        <w:t>Жұмыстың мақсаты</w:t>
      </w:r>
      <w:r w:rsidRPr="008410EC">
        <w:rPr>
          <w:rFonts w:ascii="Times New Roman" w:hAnsi="Times New Roman" w:cs="Times New Roman"/>
          <w:sz w:val="24"/>
          <w:szCs w:val="24"/>
        </w:rPr>
        <w:t xml:space="preserve"> – дағдыларды меңгеру </w:t>
      </w:r>
      <w:r w:rsidRPr="008410EC">
        <w:rPr>
          <w:rFonts w:ascii="Times New Roman" w:hAnsi="Times New Roman" w:cs="Times New Roman"/>
          <w:color w:val="000000"/>
          <w:sz w:val="24"/>
          <w:szCs w:val="24"/>
        </w:rPr>
        <w:t>өнді</w:t>
      </w:r>
      <w:proofErr w:type="gramStart"/>
      <w:r w:rsidRPr="008410EC">
        <w:rPr>
          <w:rFonts w:ascii="Times New Roman" w:hAnsi="Times New Roman" w:cs="Times New Roman"/>
          <w:color w:val="000000"/>
          <w:sz w:val="24"/>
          <w:szCs w:val="24"/>
        </w:rPr>
        <w:t>р</w:t>
      </w:r>
      <w:proofErr w:type="gramEnd"/>
      <w:r w:rsidRPr="008410EC">
        <w:rPr>
          <w:rFonts w:ascii="Times New Roman" w:hAnsi="Times New Roman" w:cs="Times New Roman"/>
          <w:color w:val="000000"/>
          <w:sz w:val="24"/>
          <w:szCs w:val="24"/>
        </w:rPr>
        <w:t xml:space="preserve">істік логистиканың негізгі міндеттеріне </w:t>
      </w:r>
    </w:p>
    <w:p w:rsidR="00DB37A3" w:rsidRPr="008410EC" w:rsidRDefault="00DB37A3" w:rsidP="008410EC">
      <w:pPr>
        <w:spacing w:after="0" w:line="240" w:lineRule="auto"/>
        <w:ind w:firstLine="567"/>
        <w:jc w:val="both"/>
        <w:rPr>
          <w:rFonts w:ascii="Times New Roman" w:hAnsi="Times New Roman" w:cs="Times New Roman"/>
          <w:color w:val="000000"/>
          <w:sz w:val="24"/>
          <w:szCs w:val="24"/>
        </w:rPr>
      </w:pPr>
      <w:r w:rsidRPr="008410EC">
        <w:rPr>
          <w:rFonts w:ascii="Times New Roman" w:hAnsi="Times New Roman" w:cs="Times New Roman"/>
          <w:color w:val="000000"/>
          <w:sz w:val="24"/>
          <w:szCs w:val="24"/>
        </w:rPr>
        <w:t xml:space="preserve">Қазіргі уақытта кәсіпкерлік қызметте </w:t>
      </w:r>
      <w:proofErr w:type="gramStart"/>
      <w:r w:rsidRPr="008410EC">
        <w:rPr>
          <w:rFonts w:ascii="Times New Roman" w:hAnsi="Times New Roman" w:cs="Times New Roman"/>
          <w:color w:val="000000"/>
          <w:sz w:val="24"/>
          <w:szCs w:val="24"/>
        </w:rPr>
        <w:t>табыс</w:t>
      </w:r>
      <w:proofErr w:type="gramEnd"/>
      <w:r w:rsidRPr="008410EC">
        <w:rPr>
          <w:rFonts w:ascii="Times New Roman" w:hAnsi="Times New Roman" w:cs="Times New Roman"/>
          <w:color w:val="000000"/>
          <w:sz w:val="24"/>
          <w:szCs w:val="24"/>
        </w:rPr>
        <w:t xml:space="preserve">қа жету үшін маркетингтік тәсілдерді қолдану жеткіліксіз, логистика сияқты ағындық процестерді басқарудың заманауи жоғары тиімді әдістері мен әдістерін қолдану қажет. Логистика практикалық қызмет ретінде заманауи </w:t>
      </w:r>
      <w:proofErr w:type="gramStart"/>
      <w:r w:rsidRPr="008410EC">
        <w:rPr>
          <w:rFonts w:ascii="Times New Roman" w:hAnsi="Times New Roman" w:cs="Times New Roman"/>
          <w:color w:val="000000"/>
          <w:sz w:val="24"/>
          <w:szCs w:val="24"/>
        </w:rPr>
        <w:t>к</w:t>
      </w:r>
      <w:proofErr w:type="gramEnd"/>
      <w:r w:rsidRPr="008410EC">
        <w:rPr>
          <w:rFonts w:ascii="Times New Roman" w:hAnsi="Times New Roman" w:cs="Times New Roman"/>
          <w:color w:val="000000"/>
          <w:sz w:val="24"/>
          <w:szCs w:val="24"/>
        </w:rPr>
        <w:t>әсіпорындарды басқаруда тұрақты түрде өз орнын тапты. Логистика клиенттер, кәсіпорынды жеткізушілер, оның иелері мен акционерлері үшін үлкен маң</w:t>
      </w:r>
      <w:proofErr w:type="gramStart"/>
      <w:r w:rsidRPr="008410EC">
        <w:rPr>
          <w:rFonts w:ascii="Times New Roman" w:hAnsi="Times New Roman" w:cs="Times New Roman"/>
          <w:color w:val="000000"/>
          <w:sz w:val="24"/>
          <w:szCs w:val="24"/>
        </w:rPr>
        <w:t>ыз</w:t>
      </w:r>
      <w:proofErr w:type="gramEnd"/>
      <w:r w:rsidRPr="008410EC">
        <w:rPr>
          <w:rFonts w:ascii="Times New Roman" w:hAnsi="Times New Roman" w:cs="Times New Roman"/>
          <w:color w:val="000000"/>
          <w:sz w:val="24"/>
          <w:szCs w:val="24"/>
        </w:rPr>
        <w:t>ға ие. Логистика кәсіпорынның барлық құрылымдарын үйлестіреді (рентабельділікті, тиімділікті, өнімділікті ескере отырып, өндірушіден соңғы тұтынушыға дейін ө</w:t>
      </w:r>
      <w:proofErr w:type="gramStart"/>
      <w:r w:rsidRPr="008410EC">
        <w:rPr>
          <w:rFonts w:ascii="Times New Roman" w:hAnsi="Times New Roman" w:cs="Times New Roman"/>
          <w:color w:val="000000"/>
          <w:sz w:val="24"/>
          <w:szCs w:val="24"/>
        </w:rPr>
        <w:t>н</w:t>
      </w:r>
      <w:proofErr w:type="gramEnd"/>
      <w:r w:rsidRPr="008410EC">
        <w:rPr>
          <w:rFonts w:ascii="Times New Roman" w:hAnsi="Times New Roman" w:cs="Times New Roman"/>
          <w:color w:val="000000"/>
          <w:sz w:val="24"/>
          <w:szCs w:val="24"/>
        </w:rPr>
        <w:t>імді бағыттау, ретке келтіру және тарату).</w:t>
      </w:r>
    </w:p>
    <w:p w:rsidR="00DB37A3" w:rsidRPr="008410EC" w:rsidRDefault="00DB37A3" w:rsidP="008410EC">
      <w:pPr>
        <w:shd w:val="clear" w:color="auto" w:fill="FFFFFF"/>
        <w:spacing w:after="0" w:line="240" w:lineRule="auto"/>
        <w:ind w:firstLine="567"/>
        <w:jc w:val="both"/>
        <w:rPr>
          <w:rFonts w:ascii="Times New Roman" w:hAnsi="Times New Roman" w:cs="Times New Roman"/>
          <w:color w:val="000000"/>
          <w:sz w:val="24"/>
          <w:szCs w:val="24"/>
        </w:rPr>
      </w:pPr>
      <w:r w:rsidRPr="008410EC">
        <w:rPr>
          <w:rFonts w:ascii="Times New Roman" w:hAnsi="Times New Roman" w:cs="Times New Roman"/>
          <w:color w:val="000000"/>
          <w:sz w:val="24"/>
          <w:szCs w:val="24"/>
        </w:rPr>
        <w:t>Өнді</w:t>
      </w:r>
      <w:proofErr w:type="gramStart"/>
      <w:r w:rsidRPr="008410EC">
        <w:rPr>
          <w:rFonts w:ascii="Times New Roman" w:hAnsi="Times New Roman" w:cs="Times New Roman"/>
          <w:color w:val="000000"/>
          <w:sz w:val="24"/>
          <w:szCs w:val="24"/>
        </w:rPr>
        <w:t>р</w:t>
      </w:r>
      <w:proofErr w:type="gramEnd"/>
      <w:r w:rsidRPr="008410EC">
        <w:rPr>
          <w:rFonts w:ascii="Times New Roman" w:hAnsi="Times New Roman" w:cs="Times New Roman"/>
          <w:color w:val="000000"/>
          <w:sz w:val="24"/>
          <w:szCs w:val="24"/>
        </w:rPr>
        <w:t xml:space="preserve">істік логистиканың негізгі міндеті кәсіпорындағы материалдық ағындарды басқарудың интеграцияланған жүйесін құру және оның тиімді жұмыс істеуін қамтамасыз ету болып табылады. Қазіргі заманғы компаниядағы логистиканың рөлі оңтайландырушы және интегралды болып табылады. </w:t>
      </w:r>
      <w:proofErr w:type="gramStart"/>
      <w:r w:rsidRPr="008410EC">
        <w:rPr>
          <w:rFonts w:ascii="Times New Roman" w:hAnsi="Times New Roman" w:cs="Times New Roman"/>
          <w:color w:val="000000"/>
          <w:sz w:val="24"/>
          <w:szCs w:val="24"/>
        </w:rPr>
        <w:t>К</w:t>
      </w:r>
      <w:proofErr w:type="gramEnd"/>
      <w:r w:rsidRPr="008410EC">
        <w:rPr>
          <w:rFonts w:ascii="Times New Roman" w:hAnsi="Times New Roman" w:cs="Times New Roman"/>
          <w:color w:val="000000"/>
          <w:sz w:val="24"/>
          <w:szCs w:val="24"/>
        </w:rPr>
        <w:t>әсіпорындағы барлық процестерді оңтайландыруды логистика қамтамасыз етеді. Кәсіпорындағы барлық процестерді оңтайландыру мәселесін логистиканың принциптерін, әдістерін, функцияларын қолданбай шешу мүмкін емес.</w:t>
      </w:r>
    </w:p>
    <w:p w:rsidR="00DB37A3" w:rsidRPr="008410EC" w:rsidRDefault="00DB37A3" w:rsidP="008410EC">
      <w:pPr>
        <w:shd w:val="clear" w:color="auto" w:fill="FFFFFF"/>
        <w:spacing w:after="0" w:line="240" w:lineRule="auto"/>
        <w:ind w:firstLine="567"/>
        <w:jc w:val="both"/>
        <w:rPr>
          <w:rFonts w:ascii="Times New Roman" w:hAnsi="Times New Roman" w:cs="Times New Roman"/>
          <w:color w:val="000000"/>
          <w:sz w:val="24"/>
          <w:szCs w:val="24"/>
        </w:rPr>
      </w:pPr>
      <w:r w:rsidRPr="008410EC">
        <w:rPr>
          <w:rFonts w:ascii="Times New Roman" w:hAnsi="Times New Roman" w:cs="Times New Roman"/>
          <w:color w:val="000000"/>
          <w:sz w:val="24"/>
          <w:szCs w:val="24"/>
        </w:rPr>
        <w:t>Логистикалық тұжырымдамалар мен жүйелерді қолдану фирмаларға өнді</w:t>
      </w:r>
      <w:proofErr w:type="gramStart"/>
      <w:r w:rsidRPr="008410EC">
        <w:rPr>
          <w:rFonts w:ascii="Times New Roman" w:hAnsi="Times New Roman" w:cs="Times New Roman"/>
          <w:color w:val="000000"/>
          <w:sz w:val="24"/>
          <w:szCs w:val="24"/>
        </w:rPr>
        <w:t>р</w:t>
      </w:r>
      <w:proofErr w:type="gramEnd"/>
      <w:r w:rsidRPr="008410EC">
        <w:rPr>
          <w:rFonts w:ascii="Times New Roman" w:hAnsi="Times New Roman" w:cs="Times New Roman"/>
          <w:color w:val="000000"/>
          <w:sz w:val="24"/>
          <w:szCs w:val="24"/>
        </w:rPr>
        <w:t>істегі, жабдықтаудағы және маркетингтегі тауарлық-материалдық құндылықтардың барлық түрлерін азайтуға, айналым қаражаттарының айналымын жеделдетуге, өндіріс шығындарын төмендетуге, тауарлар мен қызметтердің сапасына тұтынушылардың толық қанағаттануын қамтамасыз етуге мүмкіндік береді. Логистиканың әлеуеті кәсіпорынның нарықтағы ұйымдастырушылы</w:t>
      </w:r>
      <w:proofErr w:type="gramStart"/>
      <w:r w:rsidRPr="008410EC">
        <w:rPr>
          <w:rFonts w:ascii="Times New Roman" w:hAnsi="Times New Roman" w:cs="Times New Roman"/>
          <w:color w:val="000000"/>
          <w:sz w:val="24"/>
          <w:szCs w:val="24"/>
        </w:rPr>
        <w:t>қ-</w:t>
      </w:r>
      <w:proofErr w:type="gramEnd"/>
      <w:r w:rsidRPr="008410EC">
        <w:rPr>
          <w:rFonts w:ascii="Times New Roman" w:hAnsi="Times New Roman" w:cs="Times New Roman"/>
          <w:color w:val="000000"/>
          <w:sz w:val="24"/>
          <w:szCs w:val="24"/>
        </w:rPr>
        <w:t>экономикалық тұрақтылығын арттыруға мүмкіндік береді. Табысты кәсіпорынның ұйымдық құрылымының міндетті құрамдас бөлігі логистика бөлімі болып табылады. Кәсіпорынның логистикалық қызметіне келесі функциялар кі</w:t>
      </w:r>
      <w:proofErr w:type="gramStart"/>
      <w:r w:rsidRPr="008410EC">
        <w:rPr>
          <w:rFonts w:ascii="Times New Roman" w:hAnsi="Times New Roman" w:cs="Times New Roman"/>
          <w:color w:val="000000"/>
          <w:sz w:val="24"/>
          <w:szCs w:val="24"/>
        </w:rPr>
        <w:t>ред</w:t>
      </w:r>
      <w:proofErr w:type="gramEnd"/>
      <w:r w:rsidRPr="008410EC">
        <w:rPr>
          <w:rFonts w:ascii="Times New Roman" w:hAnsi="Times New Roman" w:cs="Times New Roman"/>
          <w:color w:val="000000"/>
          <w:sz w:val="24"/>
          <w:szCs w:val="24"/>
        </w:rPr>
        <w:t>і: дайын өнімді өндіруді жедел-күнтізбелік жоспарлау; өндірістік процестерді жедел басқару; материалдық ресурстарды жеткізуді жоспарлау; өнімнің сапасын бақылау; өнім мен қызмет көрсету сапасының стандарттарын сақтау.</w:t>
      </w:r>
    </w:p>
    <w:p w:rsidR="00DB37A3" w:rsidRPr="008410EC" w:rsidRDefault="00DB37A3" w:rsidP="008410EC">
      <w:pPr>
        <w:shd w:val="clear" w:color="auto" w:fill="FFFFFF"/>
        <w:spacing w:after="0" w:line="240" w:lineRule="auto"/>
        <w:ind w:firstLine="567"/>
        <w:jc w:val="both"/>
        <w:rPr>
          <w:rFonts w:ascii="Times New Roman" w:hAnsi="Times New Roman" w:cs="Times New Roman"/>
          <w:color w:val="000000"/>
          <w:sz w:val="24"/>
          <w:szCs w:val="24"/>
        </w:rPr>
      </w:pPr>
      <w:r w:rsidRPr="008410EC">
        <w:rPr>
          <w:rFonts w:ascii="Times New Roman" w:hAnsi="Times New Roman" w:cs="Times New Roman"/>
          <w:color w:val="000000"/>
          <w:sz w:val="24"/>
          <w:szCs w:val="24"/>
        </w:rPr>
        <w:t xml:space="preserve">Логистикалық жүйе шеңберінде кәсіпорында басқарудың бес деңгейі жүзеге асырылады: әкімшілік деңгей; жағдайды басқару деңгейі; жоспар-кестеге сәйкес жеке тапсырыстардың орындалу деңгейі; ақпараттық </w:t>
      </w:r>
      <w:proofErr w:type="gramStart"/>
      <w:r w:rsidRPr="008410EC">
        <w:rPr>
          <w:rFonts w:ascii="Times New Roman" w:hAnsi="Times New Roman" w:cs="Times New Roman"/>
          <w:color w:val="000000"/>
          <w:sz w:val="24"/>
          <w:szCs w:val="24"/>
        </w:rPr>
        <w:t>материалдар</w:t>
      </w:r>
      <w:proofErr w:type="gramEnd"/>
      <w:r w:rsidRPr="008410EC">
        <w:rPr>
          <w:rFonts w:ascii="Times New Roman" w:hAnsi="Times New Roman" w:cs="Times New Roman"/>
          <w:color w:val="000000"/>
          <w:sz w:val="24"/>
          <w:szCs w:val="24"/>
        </w:rPr>
        <w:t xml:space="preserve"> ағындарын жедел басқару режимі; "on line" режимінде басқару.</w:t>
      </w:r>
    </w:p>
    <w:p w:rsidR="00DB37A3" w:rsidRPr="008410EC" w:rsidRDefault="00DB37A3" w:rsidP="008410EC">
      <w:pPr>
        <w:shd w:val="clear" w:color="auto" w:fill="FFFFFF"/>
        <w:spacing w:after="0" w:line="240" w:lineRule="auto"/>
        <w:ind w:firstLine="567"/>
        <w:jc w:val="both"/>
        <w:rPr>
          <w:rFonts w:ascii="Times New Roman" w:hAnsi="Times New Roman" w:cs="Times New Roman"/>
          <w:color w:val="000000"/>
          <w:sz w:val="24"/>
          <w:szCs w:val="24"/>
        </w:rPr>
      </w:pPr>
      <w:r w:rsidRPr="008410EC">
        <w:rPr>
          <w:rFonts w:ascii="Times New Roman" w:hAnsi="Times New Roman" w:cs="Times New Roman"/>
          <w:color w:val="000000"/>
          <w:sz w:val="24"/>
          <w:szCs w:val="24"/>
        </w:rPr>
        <w:t>Логистика кәсіпорын қызметінің барлық спектрін қамтиды: жоспарлау, іске асыру, шығындарды бақылау, кәсіпорын материалдарының қозғалысы мен сақталуы. Өнді</w:t>
      </w:r>
      <w:proofErr w:type="gramStart"/>
      <w:r w:rsidRPr="008410EC">
        <w:rPr>
          <w:rFonts w:ascii="Times New Roman" w:hAnsi="Times New Roman" w:cs="Times New Roman"/>
          <w:color w:val="000000"/>
          <w:sz w:val="24"/>
          <w:szCs w:val="24"/>
        </w:rPr>
        <w:t>р</w:t>
      </w:r>
      <w:proofErr w:type="gramEnd"/>
      <w:r w:rsidRPr="008410EC">
        <w:rPr>
          <w:rFonts w:ascii="Times New Roman" w:hAnsi="Times New Roman" w:cs="Times New Roman"/>
          <w:color w:val="000000"/>
          <w:sz w:val="24"/>
          <w:szCs w:val="24"/>
        </w:rPr>
        <w:t>істі дамыту кезеңдерінде логистика шығындарды азайтады және өнімді уақытында шығарады. Кәсіпорындағы логистикалық іс-шараларға мыналар жатады: тұтынушыларға қызмет көрсету, тасымалдау, тауарлы</w:t>
      </w:r>
      <w:proofErr w:type="gramStart"/>
      <w:r w:rsidRPr="008410EC">
        <w:rPr>
          <w:rFonts w:ascii="Times New Roman" w:hAnsi="Times New Roman" w:cs="Times New Roman"/>
          <w:color w:val="000000"/>
          <w:sz w:val="24"/>
          <w:szCs w:val="24"/>
        </w:rPr>
        <w:t>қ-</w:t>
      </w:r>
      <w:proofErr w:type="gramEnd"/>
      <w:r w:rsidRPr="008410EC">
        <w:rPr>
          <w:rFonts w:ascii="Times New Roman" w:hAnsi="Times New Roman" w:cs="Times New Roman"/>
          <w:color w:val="000000"/>
          <w:sz w:val="24"/>
          <w:szCs w:val="24"/>
        </w:rPr>
        <w:t>материалдық қорларды басқару, ақпарат ағынын басқару.</w:t>
      </w:r>
    </w:p>
    <w:p w:rsidR="00DB37A3" w:rsidRPr="008410EC" w:rsidRDefault="00DB37A3" w:rsidP="008410EC">
      <w:pPr>
        <w:shd w:val="clear" w:color="auto" w:fill="FFFFFF"/>
        <w:spacing w:after="0" w:line="240" w:lineRule="auto"/>
        <w:ind w:firstLine="567"/>
        <w:jc w:val="both"/>
        <w:rPr>
          <w:rFonts w:ascii="Times New Roman" w:hAnsi="Times New Roman" w:cs="Times New Roman"/>
          <w:color w:val="000000"/>
          <w:sz w:val="24"/>
          <w:szCs w:val="24"/>
        </w:rPr>
      </w:pPr>
      <w:r w:rsidRPr="008410EC">
        <w:rPr>
          <w:rFonts w:ascii="Times New Roman" w:hAnsi="Times New Roman" w:cs="Times New Roman"/>
          <w:color w:val="000000"/>
          <w:sz w:val="24"/>
          <w:szCs w:val="24"/>
        </w:rPr>
        <w:t>Көлік логистиканың маңызды факторы болып табылады, бірде–бі</w:t>
      </w:r>
      <w:proofErr w:type="gramStart"/>
      <w:r w:rsidRPr="008410EC">
        <w:rPr>
          <w:rFonts w:ascii="Times New Roman" w:hAnsi="Times New Roman" w:cs="Times New Roman"/>
          <w:color w:val="000000"/>
          <w:sz w:val="24"/>
          <w:szCs w:val="24"/>
        </w:rPr>
        <w:t>р</w:t>
      </w:r>
      <w:proofErr w:type="gramEnd"/>
      <w:r w:rsidRPr="008410EC">
        <w:rPr>
          <w:rFonts w:ascii="Times New Roman" w:hAnsi="Times New Roman" w:cs="Times New Roman"/>
          <w:color w:val="000000"/>
          <w:sz w:val="24"/>
          <w:szCs w:val="24"/>
        </w:rPr>
        <w:t xml:space="preserve"> кәсіпорын дайын өнімді тұтынушыларға жеткізбей жұмыс істей алмайды. Тауарлы-материалдық қорларды басқарудың логистикалық әрекеттері кәсіпорынның жоғары икемділігін және жағдайларға сәйкес қайта ұйымдастыруға немесе өнді</w:t>
      </w:r>
      <w:proofErr w:type="gramStart"/>
      <w:r w:rsidRPr="008410EC">
        <w:rPr>
          <w:rFonts w:ascii="Times New Roman" w:hAnsi="Times New Roman" w:cs="Times New Roman"/>
          <w:color w:val="000000"/>
          <w:sz w:val="24"/>
          <w:szCs w:val="24"/>
        </w:rPr>
        <w:t>р</w:t>
      </w:r>
      <w:proofErr w:type="gramEnd"/>
      <w:r w:rsidRPr="008410EC">
        <w:rPr>
          <w:rFonts w:ascii="Times New Roman" w:hAnsi="Times New Roman" w:cs="Times New Roman"/>
          <w:color w:val="000000"/>
          <w:sz w:val="24"/>
          <w:szCs w:val="24"/>
        </w:rPr>
        <w:t>іс жүйесіне уақытты қамтамасыз етеді. Логистика саласындағы заманауи мамандар тауарлы-материалдық құндылықтардың тауар айналымын заманауи ұйымдастырудағы маңызды рөлін атап өтеді және тауарлы-материалдық құндылықтарды басқаруды коммерциялық қ</w:t>
      </w:r>
      <w:proofErr w:type="gramStart"/>
      <w:r w:rsidRPr="008410EC">
        <w:rPr>
          <w:rFonts w:ascii="Times New Roman" w:hAnsi="Times New Roman" w:cs="Times New Roman"/>
          <w:color w:val="000000"/>
          <w:sz w:val="24"/>
          <w:szCs w:val="24"/>
        </w:rPr>
        <w:t>атынастар</w:t>
      </w:r>
      <w:proofErr w:type="gramEnd"/>
      <w:r w:rsidRPr="008410EC">
        <w:rPr>
          <w:rFonts w:ascii="Times New Roman" w:hAnsi="Times New Roman" w:cs="Times New Roman"/>
          <w:color w:val="000000"/>
          <w:sz w:val="24"/>
          <w:szCs w:val="24"/>
        </w:rPr>
        <w:t>ға қатысушыларға логистикалық қызмет көрсету сапасын жақсартатын факторлар қатарына жатқызады. Тауар айналымының тиімділігіне әсер ететін бі</w:t>
      </w:r>
      <w:proofErr w:type="gramStart"/>
      <w:r w:rsidRPr="008410EC">
        <w:rPr>
          <w:rFonts w:ascii="Times New Roman" w:hAnsi="Times New Roman" w:cs="Times New Roman"/>
          <w:color w:val="000000"/>
          <w:sz w:val="24"/>
          <w:szCs w:val="24"/>
        </w:rPr>
        <w:t>р</w:t>
      </w:r>
      <w:proofErr w:type="gramEnd"/>
      <w:r w:rsidRPr="008410EC">
        <w:rPr>
          <w:rFonts w:ascii="Times New Roman" w:hAnsi="Times New Roman" w:cs="Times New Roman"/>
          <w:color w:val="000000"/>
          <w:sz w:val="24"/>
          <w:szCs w:val="24"/>
        </w:rPr>
        <w:t xml:space="preserve">қатар факторларға байланысты тауарлы-материалдық қорлардың келесі логистикалық функцияларды орындауы қажет болады: географиялық мамандану, ресурстарды шоғырландыру, сұраныс пен ұсынысты теңестіру; белгісіздіктен қорғау [2, с.10]. </w:t>
      </w:r>
      <w:proofErr w:type="gramStart"/>
      <w:r w:rsidRPr="008410EC">
        <w:rPr>
          <w:rFonts w:ascii="Times New Roman" w:hAnsi="Times New Roman" w:cs="Times New Roman"/>
          <w:color w:val="000000"/>
          <w:sz w:val="24"/>
          <w:szCs w:val="24"/>
        </w:rPr>
        <w:t>К</w:t>
      </w:r>
      <w:proofErr w:type="gramEnd"/>
      <w:r w:rsidRPr="008410EC">
        <w:rPr>
          <w:rFonts w:ascii="Times New Roman" w:hAnsi="Times New Roman" w:cs="Times New Roman"/>
          <w:color w:val="000000"/>
          <w:sz w:val="24"/>
          <w:szCs w:val="24"/>
        </w:rPr>
        <w:t>әсіпорындағы соңғы логистикалық операция тапсырыстарды өңдеу болып табылады.</w:t>
      </w:r>
    </w:p>
    <w:p w:rsidR="00DB37A3" w:rsidRPr="008410EC" w:rsidRDefault="00DB37A3" w:rsidP="008410EC">
      <w:pPr>
        <w:shd w:val="clear" w:color="auto" w:fill="FFFFFF"/>
        <w:spacing w:after="0" w:line="240" w:lineRule="auto"/>
        <w:ind w:firstLine="567"/>
        <w:jc w:val="both"/>
        <w:rPr>
          <w:rFonts w:ascii="Times New Roman" w:hAnsi="Times New Roman" w:cs="Times New Roman"/>
          <w:color w:val="000000"/>
          <w:sz w:val="24"/>
          <w:szCs w:val="24"/>
        </w:rPr>
      </w:pPr>
      <w:r w:rsidRPr="008410EC">
        <w:rPr>
          <w:rFonts w:ascii="Times New Roman" w:hAnsi="Times New Roman" w:cs="Times New Roman"/>
          <w:color w:val="000000"/>
          <w:sz w:val="24"/>
          <w:szCs w:val="24"/>
        </w:rPr>
        <w:lastRenderedPageBreak/>
        <w:t xml:space="preserve">Логистикалық тізбектің жекелеген бөліктерінің өзара әрекеттесуі интеграцияның техникалық, экономикалық, қаржылық және </w:t>
      </w:r>
      <w:proofErr w:type="gramStart"/>
      <w:r w:rsidRPr="008410EC">
        <w:rPr>
          <w:rFonts w:ascii="Times New Roman" w:hAnsi="Times New Roman" w:cs="Times New Roman"/>
          <w:color w:val="000000"/>
          <w:sz w:val="24"/>
          <w:szCs w:val="24"/>
        </w:rPr>
        <w:t>бас</w:t>
      </w:r>
      <w:proofErr w:type="gramEnd"/>
      <w:r w:rsidRPr="008410EC">
        <w:rPr>
          <w:rFonts w:ascii="Times New Roman" w:hAnsi="Times New Roman" w:cs="Times New Roman"/>
          <w:color w:val="000000"/>
          <w:sz w:val="24"/>
          <w:szCs w:val="24"/>
        </w:rPr>
        <w:t>қа деңгейлерінде жүзеге асырылады. Логистиканы пайдалану логистиканы құру процесін жылдамдатады</w:t>
      </w:r>
      <w:proofErr w:type="gramStart"/>
      <w:r w:rsidRPr="008410EC">
        <w:rPr>
          <w:rFonts w:ascii="Times New Roman" w:hAnsi="Times New Roman" w:cs="Times New Roman"/>
          <w:color w:val="000000"/>
          <w:sz w:val="24"/>
          <w:szCs w:val="24"/>
        </w:rPr>
        <w:t>.</w:t>
      </w:r>
      <w:r w:rsidRPr="008410EC">
        <w:rPr>
          <w:rFonts w:ascii="Times New Roman" w:hAnsi="Times New Roman" w:cs="Times New Roman"/>
          <w:color w:val="000000"/>
          <w:sz w:val="24"/>
          <w:szCs w:val="24"/>
        </w:rPr>
        <w:softHyphen/>
        <w:t>а</w:t>
      </w:r>
      <w:proofErr w:type="gramEnd"/>
      <w:r w:rsidRPr="008410EC">
        <w:rPr>
          <w:rFonts w:ascii="Times New Roman" w:hAnsi="Times New Roman" w:cs="Times New Roman"/>
          <w:color w:val="000000"/>
          <w:sz w:val="24"/>
          <w:szCs w:val="24"/>
        </w:rPr>
        <w:t>қпаратты қабылдау және өндірістік процеске қызмет көрсету деңгейін арттыру. Ryder, DHL, Schenker - BTL, Federal Express, UPS, Lesnay, TNT сияқты і</w:t>
      </w:r>
      <w:proofErr w:type="gramStart"/>
      <w:r w:rsidRPr="008410EC">
        <w:rPr>
          <w:rFonts w:ascii="Times New Roman" w:hAnsi="Times New Roman" w:cs="Times New Roman"/>
          <w:color w:val="000000"/>
          <w:sz w:val="24"/>
          <w:szCs w:val="24"/>
        </w:rPr>
        <w:t>р</w:t>
      </w:r>
      <w:proofErr w:type="gramEnd"/>
      <w:r w:rsidRPr="008410EC">
        <w:rPr>
          <w:rFonts w:ascii="Times New Roman" w:hAnsi="Times New Roman" w:cs="Times New Roman"/>
          <w:color w:val="000000"/>
          <w:sz w:val="24"/>
          <w:szCs w:val="24"/>
        </w:rPr>
        <w:t>і экспедиторлық фирмалар мен экспресс-жеткізу компаниялары көптеген логистикалық операцияларды орындайды, логистикалық функцияларды аумақтық аймақта өнімге бағдарлану негізінде біріктіреді. . Бұл дайын өнімді өндіруші фирмалар мен жүк жөнелтушілерге тасымалдауға, жүктерді өңдеуге, сақ</w:t>
      </w:r>
      <w:proofErr w:type="gramStart"/>
      <w:r w:rsidRPr="008410EC">
        <w:rPr>
          <w:rFonts w:ascii="Times New Roman" w:hAnsi="Times New Roman" w:cs="Times New Roman"/>
          <w:color w:val="000000"/>
          <w:sz w:val="24"/>
          <w:szCs w:val="24"/>
        </w:rPr>
        <w:t>тау</w:t>
      </w:r>
      <w:proofErr w:type="gramEnd"/>
      <w:r w:rsidRPr="008410EC">
        <w:rPr>
          <w:rFonts w:ascii="Times New Roman" w:hAnsi="Times New Roman" w:cs="Times New Roman"/>
          <w:color w:val="000000"/>
          <w:sz w:val="24"/>
          <w:szCs w:val="24"/>
        </w:rPr>
        <w:t xml:space="preserve">ға байланысты шығындарды азайтуға және логистикалық қызмет көрсету сапасын жақсартуға мүмкіндік береді [5, c.13]. Логистикалық жүйелер жұмысының ерекшеліктері мыналармен сипатталады: сатылатын тауарлардың кең ассортименті; </w:t>
      </w:r>
      <w:proofErr w:type="gramStart"/>
      <w:r w:rsidRPr="008410EC">
        <w:rPr>
          <w:rFonts w:ascii="Times New Roman" w:hAnsi="Times New Roman" w:cs="Times New Roman"/>
          <w:color w:val="000000"/>
          <w:sz w:val="24"/>
          <w:szCs w:val="24"/>
        </w:rPr>
        <w:t>тауарлар</w:t>
      </w:r>
      <w:proofErr w:type="gramEnd"/>
      <w:r w:rsidRPr="008410EC">
        <w:rPr>
          <w:rFonts w:ascii="Times New Roman" w:hAnsi="Times New Roman" w:cs="Times New Roman"/>
          <w:color w:val="000000"/>
          <w:sz w:val="24"/>
          <w:szCs w:val="24"/>
        </w:rPr>
        <w:t>ға тәуелсіз, динамикалық сұраныс; қызмет көрсетудің жоғары талаптары; қойма желісінің тұтынушыға жақындығы; делдалдардың болуы.</w:t>
      </w:r>
    </w:p>
    <w:p w:rsidR="00DB37A3" w:rsidRPr="008410EC" w:rsidRDefault="00DB37A3" w:rsidP="008410EC">
      <w:pPr>
        <w:shd w:val="clear" w:color="auto" w:fill="FFFFFF"/>
        <w:spacing w:after="0" w:line="240" w:lineRule="auto"/>
        <w:ind w:firstLine="567"/>
        <w:jc w:val="both"/>
        <w:rPr>
          <w:rFonts w:ascii="Times New Roman" w:hAnsi="Times New Roman" w:cs="Times New Roman"/>
          <w:color w:val="000000"/>
          <w:sz w:val="24"/>
          <w:szCs w:val="24"/>
        </w:rPr>
      </w:pPr>
      <w:r w:rsidRPr="008410EC">
        <w:rPr>
          <w:rFonts w:ascii="Times New Roman" w:hAnsi="Times New Roman" w:cs="Times New Roman"/>
          <w:color w:val="000000"/>
          <w:sz w:val="24"/>
          <w:szCs w:val="24"/>
        </w:rPr>
        <w:t xml:space="preserve">Егер логистикалық қызмет көрсету мәселелері шешілмесе, онда тауарларды </w:t>
      </w:r>
      <w:proofErr w:type="gramStart"/>
      <w:r w:rsidRPr="008410EC">
        <w:rPr>
          <w:rFonts w:ascii="Times New Roman" w:hAnsi="Times New Roman" w:cs="Times New Roman"/>
          <w:color w:val="000000"/>
          <w:sz w:val="24"/>
          <w:szCs w:val="24"/>
        </w:rPr>
        <w:t>нары</w:t>
      </w:r>
      <w:proofErr w:type="gramEnd"/>
      <w:r w:rsidRPr="008410EC">
        <w:rPr>
          <w:rFonts w:ascii="Times New Roman" w:hAnsi="Times New Roman" w:cs="Times New Roman"/>
          <w:color w:val="000000"/>
          <w:sz w:val="24"/>
          <w:szCs w:val="24"/>
        </w:rPr>
        <w:t>ққа тиімді жылжыту мүмкін емес. Көптеген кө</w:t>
      </w:r>
      <w:proofErr w:type="gramStart"/>
      <w:r w:rsidRPr="008410EC">
        <w:rPr>
          <w:rFonts w:ascii="Times New Roman" w:hAnsi="Times New Roman" w:cs="Times New Roman"/>
          <w:color w:val="000000"/>
          <w:sz w:val="24"/>
          <w:szCs w:val="24"/>
        </w:rPr>
        <w:t>л</w:t>
      </w:r>
      <w:proofErr w:type="gramEnd"/>
      <w:r w:rsidRPr="008410EC">
        <w:rPr>
          <w:rFonts w:ascii="Times New Roman" w:hAnsi="Times New Roman" w:cs="Times New Roman"/>
          <w:color w:val="000000"/>
          <w:sz w:val="24"/>
          <w:szCs w:val="24"/>
        </w:rPr>
        <w:t>ік тораптары мультимодальды тасымалдау процесіне қатысатын іргелес көлік түрлерінің өзара әрекеттесуіндегі сәйкессіздіктермен сипатталады.</w:t>
      </w:r>
    </w:p>
    <w:p w:rsidR="00DB37A3" w:rsidRPr="008410EC" w:rsidRDefault="00DB37A3" w:rsidP="008410EC">
      <w:pPr>
        <w:shd w:val="clear" w:color="auto" w:fill="FFFFFF"/>
        <w:spacing w:after="0" w:line="240" w:lineRule="auto"/>
        <w:ind w:firstLine="567"/>
        <w:jc w:val="both"/>
        <w:rPr>
          <w:rFonts w:ascii="Times New Roman" w:hAnsi="Times New Roman" w:cs="Times New Roman"/>
          <w:color w:val="000000"/>
          <w:sz w:val="24"/>
          <w:szCs w:val="24"/>
        </w:rPr>
      </w:pPr>
      <w:r w:rsidRPr="008410EC">
        <w:rPr>
          <w:rFonts w:ascii="Times New Roman" w:hAnsi="Times New Roman" w:cs="Times New Roman"/>
          <w:color w:val="000000"/>
          <w:sz w:val="24"/>
          <w:szCs w:val="24"/>
        </w:rPr>
        <w:t>Халықаралық валюта қорының зерттеулеріне сәйкес, логистикалық шығындар кәсіпорындар деңгейінде — кірістердің 4%-дан 30%-ға дейіні</w:t>
      </w:r>
      <w:proofErr w:type="gramStart"/>
      <w:r w:rsidRPr="008410EC">
        <w:rPr>
          <w:rFonts w:ascii="Times New Roman" w:hAnsi="Times New Roman" w:cs="Times New Roman"/>
          <w:color w:val="000000"/>
          <w:sz w:val="24"/>
          <w:szCs w:val="24"/>
        </w:rPr>
        <w:t>н</w:t>
      </w:r>
      <w:proofErr w:type="gramEnd"/>
      <w:r w:rsidRPr="008410EC">
        <w:rPr>
          <w:rFonts w:ascii="Times New Roman" w:hAnsi="Times New Roman" w:cs="Times New Roman"/>
          <w:color w:val="000000"/>
          <w:sz w:val="24"/>
          <w:szCs w:val="24"/>
        </w:rPr>
        <w:t xml:space="preserve"> құрайды, еуропалық кәсіпорындар үшін бұл көрсеткіш 9%-дан 11%-ға дейін ауытқиды [8]. Өндіріс пен сауданың жаһандану үдерісінде логистика маңызды орын алады. Осыған байланысты ә</w:t>
      </w:r>
      <w:proofErr w:type="gramStart"/>
      <w:r w:rsidRPr="008410EC">
        <w:rPr>
          <w:rFonts w:ascii="Times New Roman" w:hAnsi="Times New Roman" w:cs="Times New Roman"/>
          <w:color w:val="000000"/>
          <w:sz w:val="24"/>
          <w:szCs w:val="24"/>
        </w:rPr>
        <w:t>р</w:t>
      </w:r>
      <w:proofErr w:type="gramEnd"/>
      <w:r w:rsidRPr="008410EC">
        <w:rPr>
          <w:rFonts w:ascii="Times New Roman" w:hAnsi="Times New Roman" w:cs="Times New Roman"/>
          <w:color w:val="000000"/>
          <w:sz w:val="24"/>
          <w:szCs w:val="24"/>
        </w:rPr>
        <w:t xml:space="preserve"> кәсіпорында логистиканың маңызы артып келеді, өйткені оның шығындарының көп бөлігі көбінесе, мысалы, көлік шығындарынан құралады. Егер кәсіпорын өнді</w:t>
      </w:r>
      <w:proofErr w:type="gramStart"/>
      <w:r w:rsidRPr="008410EC">
        <w:rPr>
          <w:rFonts w:ascii="Times New Roman" w:hAnsi="Times New Roman" w:cs="Times New Roman"/>
          <w:color w:val="000000"/>
          <w:sz w:val="24"/>
          <w:szCs w:val="24"/>
        </w:rPr>
        <w:t>р</w:t>
      </w:r>
      <w:proofErr w:type="gramEnd"/>
      <w:r w:rsidRPr="008410EC">
        <w:rPr>
          <w:rFonts w:ascii="Times New Roman" w:hAnsi="Times New Roman" w:cs="Times New Roman"/>
          <w:color w:val="000000"/>
          <w:sz w:val="24"/>
          <w:szCs w:val="24"/>
        </w:rPr>
        <w:t>іс шығындарын азайту мақсатында шетелден арзан ресурстар іздейтін болса, онда бұл жағдайда логистикалық шығындардың үлесі едәуір артады.</w:t>
      </w:r>
    </w:p>
    <w:p w:rsidR="00DB37A3" w:rsidRPr="008410EC" w:rsidRDefault="00DB37A3" w:rsidP="008410EC">
      <w:pPr>
        <w:shd w:val="clear" w:color="auto" w:fill="FFFFFF"/>
        <w:spacing w:after="0" w:line="240" w:lineRule="auto"/>
        <w:ind w:firstLine="567"/>
        <w:jc w:val="both"/>
        <w:rPr>
          <w:rFonts w:ascii="Times New Roman" w:hAnsi="Times New Roman" w:cs="Times New Roman"/>
          <w:color w:val="000000"/>
          <w:sz w:val="24"/>
          <w:szCs w:val="24"/>
        </w:rPr>
      </w:pPr>
      <w:r w:rsidRPr="008410EC">
        <w:rPr>
          <w:rFonts w:ascii="Times New Roman" w:hAnsi="Times New Roman" w:cs="Times New Roman"/>
          <w:color w:val="000000"/>
          <w:sz w:val="24"/>
          <w:szCs w:val="24"/>
        </w:rPr>
        <w:t>Кәсіпорындағы логистиканың алдында тұ</w:t>
      </w:r>
      <w:proofErr w:type="gramStart"/>
      <w:r w:rsidRPr="008410EC">
        <w:rPr>
          <w:rFonts w:ascii="Times New Roman" w:hAnsi="Times New Roman" w:cs="Times New Roman"/>
          <w:color w:val="000000"/>
          <w:sz w:val="24"/>
          <w:szCs w:val="24"/>
        </w:rPr>
        <w:t>р</w:t>
      </w:r>
      <w:proofErr w:type="gramEnd"/>
      <w:r w:rsidRPr="008410EC">
        <w:rPr>
          <w:rFonts w:ascii="Times New Roman" w:hAnsi="Times New Roman" w:cs="Times New Roman"/>
          <w:color w:val="000000"/>
          <w:sz w:val="24"/>
          <w:szCs w:val="24"/>
        </w:rPr>
        <w:t xml:space="preserve">ған мақсаттардың бірі материалдар қорын оларды тез арада сатып алу мүмкіндігі туралы ақпаратпен алмастыру болып табылады. Осыған байланысты қорларды басқару теориясы бірнеше әдістерді қамтиды: ABC әдісі, "Канбан", "Джит". ABC әдісіне толығырақ тоқталайық. Бұл әдіс бойынша қоймадағы барлық өнімдер үш </w:t>
      </w:r>
      <w:proofErr w:type="gramStart"/>
      <w:r w:rsidRPr="008410EC">
        <w:rPr>
          <w:rFonts w:ascii="Times New Roman" w:hAnsi="Times New Roman" w:cs="Times New Roman"/>
          <w:color w:val="000000"/>
          <w:sz w:val="24"/>
          <w:szCs w:val="24"/>
        </w:rPr>
        <w:t>топ</w:t>
      </w:r>
      <w:proofErr w:type="gramEnd"/>
      <w:r w:rsidRPr="008410EC">
        <w:rPr>
          <w:rFonts w:ascii="Times New Roman" w:hAnsi="Times New Roman" w:cs="Times New Roman"/>
          <w:color w:val="000000"/>
          <w:sz w:val="24"/>
          <w:szCs w:val="24"/>
        </w:rPr>
        <w:t>қа бөлінеді:</w:t>
      </w:r>
    </w:p>
    <w:p w:rsidR="00DB37A3" w:rsidRPr="008410EC" w:rsidRDefault="00DB37A3" w:rsidP="008410EC">
      <w:pPr>
        <w:shd w:val="clear" w:color="auto" w:fill="FFFFFF"/>
        <w:spacing w:after="0" w:line="240" w:lineRule="auto"/>
        <w:ind w:firstLine="567"/>
        <w:jc w:val="both"/>
        <w:rPr>
          <w:rFonts w:ascii="Times New Roman" w:hAnsi="Times New Roman" w:cs="Times New Roman"/>
          <w:color w:val="000000"/>
          <w:sz w:val="24"/>
          <w:szCs w:val="24"/>
        </w:rPr>
      </w:pPr>
      <w:r w:rsidRPr="008410EC">
        <w:rPr>
          <w:rFonts w:ascii="Times New Roman" w:hAnsi="Times New Roman" w:cs="Times New Roman"/>
          <w:color w:val="000000"/>
          <w:sz w:val="24"/>
          <w:szCs w:val="24"/>
        </w:rPr>
        <w:t>a) өнімдер A. Ең құндысы (қоймада сақталатын өнімдердің жалпы құнының шамамен 75-80%), бірақ ондағы өнімдердің жалпы санының 10-20% ғана құрайды;</w:t>
      </w:r>
    </w:p>
    <w:p w:rsidR="00DB37A3" w:rsidRPr="008410EC" w:rsidRDefault="00DB37A3" w:rsidP="008410EC">
      <w:pPr>
        <w:shd w:val="clear" w:color="auto" w:fill="FFFFFF"/>
        <w:spacing w:after="0" w:line="240" w:lineRule="auto"/>
        <w:ind w:firstLine="567"/>
        <w:jc w:val="both"/>
        <w:rPr>
          <w:rFonts w:ascii="Times New Roman" w:hAnsi="Times New Roman" w:cs="Times New Roman"/>
          <w:color w:val="000000"/>
          <w:sz w:val="24"/>
          <w:szCs w:val="24"/>
        </w:rPr>
      </w:pPr>
      <w:r w:rsidRPr="008410EC">
        <w:rPr>
          <w:rFonts w:ascii="Times New Roman" w:hAnsi="Times New Roman" w:cs="Times New Roman"/>
          <w:color w:val="000000"/>
          <w:sz w:val="24"/>
          <w:szCs w:val="24"/>
        </w:rPr>
        <w:t>b) өнімдер C. Орташа құны (барлық өнімдердің құнының шамамен 10-15%), бірақ сандық жағынан сақталатын өнімдердің 30-40% құрайды,</w:t>
      </w:r>
    </w:p>
    <w:p w:rsidR="00DB37A3" w:rsidRPr="008410EC" w:rsidRDefault="00DB37A3" w:rsidP="008410EC">
      <w:pPr>
        <w:shd w:val="clear" w:color="auto" w:fill="FFFFFF"/>
        <w:spacing w:after="0" w:line="240" w:lineRule="auto"/>
        <w:ind w:firstLine="567"/>
        <w:jc w:val="both"/>
        <w:rPr>
          <w:rFonts w:ascii="Times New Roman" w:hAnsi="Times New Roman" w:cs="Times New Roman"/>
          <w:color w:val="000000"/>
          <w:sz w:val="24"/>
          <w:szCs w:val="24"/>
        </w:rPr>
      </w:pPr>
      <w:r w:rsidRPr="008410EC">
        <w:rPr>
          <w:rFonts w:ascii="Times New Roman" w:hAnsi="Times New Roman" w:cs="Times New Roman"/>
          <w:color w:val="000000"/>
          <w:sz w:val="24"/>
          <w:szCs w:val="24"/>
        </w:rPr>
        <w:t>c) өнімдер C. Ең арзан (сақталатын өнімдердің жалпы құнының шамамен 5-10%) және ең массасы (жалпы сақтаудың 40-50%).</w:t>
      </w:r>
    </w:p>
    <w:p w:rsidR="00DB37A3" w:rsidRPr="008410EC" w:rsidRDefault="00DB37A3" w:rsidP="008410EC">
      <w:pPr>
        <w:shd w:val="clear" w:color="auto" w:fill="FFFFFF"/>
        <w:spacing w:after="0" w:line="240" w:lineRule="auto"/>
        <w:ind w:firstLine="567"/>
        <w:jc w:val="both"/>
        <w:rPr>
          <w:rFonts w:ascii="Times New Roman" w:hAnsi="Times New Roman" w:cs="Times New Roman"/>
          <w:color w:val="000000"/>
          <w:sz w:val="24"/>
          <w:szCs w:val="24"/>
        </w:rPr>
      </w:pPr>
      <w:r w:rsidRPr="008410EC">
        <w:rPr>
          <w:rFonts w:ascii="Times New Roman" w:hAnsi="Times New Roman" w:cs="Times New Roman"/>
          <w:color w:val="000000"/>
          <w:sz w:val="24"/>
          <w:szCs w:val="24"/>
        </w:rPr>
        <w:t>Талдау нәтижесінде қоймадағы өнімнің 20% -ы тауарлық-материалдық қорларға салынған қаражаттың 80% -ын құрайды деген қорытындыға келді. Бұл кәсіпорын капиталының көп бөлігі қоймада тауарлардың елеусіз көлемі сақталған кезде өлетіні</w:t>
      </w:r>
      <w:proofErr w:type="gramStart"/>
      <w:r w:rsidRPr="008410EC">
        <w:rPr>
          <w:rFonts w:ascii="Times New Roman" w:hAnsi="Times New Roman" w:cs="Times New Roman"/>
          <w:color w:val="000000"/>
          <w:sz w:val="24"/>
          <w:szCs w:val="24"/>
        </w:rPr>
        <w:t>н</w:t>
      </w:r>
      <w:proofErr w:type="gramEnd"/>
      <w:r w:rsidRPr="008410EC">
        <w:rPr>
          <w:rFonts w:ascii="Times New Roman" w:hAnsi="Times New Roman" w:cs="Times New Roman"/>
          <w:color w:val="000000"/>
          <w:sz w:val="24"/>
          <w:szCs w:val="24"/>
        </w:rPr>
        <w:t xml:space="preserve"> көрсетеді, яғни. қаражатты ысырап ету болып табылады [4, б.16].</w:t>
      </w:r>
    </w:p>
    <w:p w:rsidR="00DB37A3" w:rsidRPr="008410EC" w:rsidRDefault="00DB37A3" w:rsidP="008410EC">
      <w:pPr>
        <w:shd w:val="clear" w:color="auto" w:fill="FFFFFF"/>
        <w:spacing w:after="0" w:line="240" w:lineRule="auto"/>
        <w:ind w:firstLine="567"/>
        <w:jc w:val="both"/>
        <w:rPr>
          <w:rFonts w:ascii="Times New Roman" w:hAnsi="Times New Roman" w:cs="Times New Roman"/>
          <w:color w:val="000000"/>
          <w:sz w:val="24"/>
          <w:szCs w:val="24"/>
        </w:rPr>
      </w:pPr>
      <w:r w:rsidRPr="008410EC">
        <w:rPr>
          <w:rFonts w:ascii="Times New Roman" w:hAnsi="Times New Roman" w:cs="Times New Roman"/>
          <w:color w:val="000000"/>
          <w:sz w:val="24"/>
          <w:szCs w:val="24"/>
        </w:rPr>
        <w:t xml:space="preserve">Кәсіпорынның логистикалық тұжырымдамаларды қолдануы көлік және қойма шығындарын азайтудың тиімді әдісі болып табылады және кәсіпорынның жоғары бәсекеге қабілеттілігін қамтамасыз етеді. Логистика принциптері американдық және еуропалық бизнес құрылымдарының қызметінде кеңінен қолданылады. Ішкі </w:t>
      </w:r>
      <w:proofErr w:type="gramStart"/>
      <w:r w:rsidRPr="008410EC">
        <w:rPr>
          <w:rFonts w:ascii="Times New Roman" w:hAnsi="Times New Roman" w:cs="Times New Roman"/>
          <w:color w:val="000000"/>
          <w:sz w:val="24"/>
          <w:szCs w:val="24"/>
        </w:rPr>
        <w:t>нары</w:t>
      </w:r>
      <w:proofErr w:type="gramEnd"/>
      <w:r w:rsidRPr="008410EC">
        <w:rPr>
          <w:rFonts w:ascii="Times New Roman" w:hAnsi="Times New Roman" w:cs="Times New Roman"/>
          <w:color w:val="000000"/>
          <w:sz w:val="24"/>
          <w:szCs w:val="24"/>
        </w:rPr>
        <w:t xml:space="preserve">ққа келетін болсақ, бәсекелестікке, оның ішінде халықаралық нарыққа, экономикалық процестердің жеделдеуіне және күрделенуіне байланысты </w:t>
      </w:r>
      <w:proofErr w:type="gramStart"/>
      <w:r w:rsidRPr="008410EC">
        <w:rPr>
          <w:rFonts w:ascii="Times New Roman" w:hAnsi="Times New Roman" w:cs="Times New Roman"/>
          <w:color w:val="000000"/>
          <w:sz w:val="24"/>
          <w:szCs w:val="24"/>
        </w:rPr>
        <w:t>к</w:t>
      </w:r>
      <w:proofErr w:type="gramEnd"/>
      <w:r w:rsidRPr="008410EC">
        <w:rPr>
          <w:rFonts w:ascii="Times New Roman" w:hAnsi="Times New Roman" w:cs="Times New Roman"/>
          <w:color w:val="000000"/>
          <w:sz w:val="24"/>
          <w:szCs w:val="24"/>
        </w:rPr>
        <w:t xml:space="preserve">әсіпорынның тұжырымдамалары мен принциптерін егжей-тегжейлі талдау мен қайта қараудың шұғыл қажеттілігі туындайды. Бұл мәселенің өзекті шешімі </w:t>
      </w:r>
      <w:proofErr w:type="gramStart"/>
      <w:r w:rsidRPr="008410EC">
        <w:rPr>
          <w:rFonts w:ascii="Times New Roman" w:hAnsi="Times New Roman" w:cs="Times New Roman"/>
          <w:color w:val="000000"/>
          <w:sz w:val="24"/>
          <w:szCs w:val="24"/>
        </w:rPr>
        <w:t>к</w:t>
      </w:r>
      <w:proofErr w:type="gramEnd"/>
      <w:r w:rsidRPr="008410EC">
        <w:rPr>
          <w:rFonts w:ascii="Times New Roman" w:hAnsi="Times New Roman" w:cs="Times New Roman"/>
          <w:color w:val="000000"/>
          <w:sz w:val="24"/>
          <w:szCs w:val="24"/>
        </w:rPr>
        <w:t>әсіпорында логистикалық тұжырымдаманы қолдану болуы мүмкін.</w:t>
      </w:r>
    </w:p>
    <w:p w:rsidR="00DB37A3" w:rsidRPr="008410EC" w:rsidRDefault="00DB37A3" w:rsidP="008410EC">
      <w:pPr>
        <w:shd w:val="clear" w:color="auto" w:fill="FFFFFF"/>
        <w:spacing w:after="0" w:line="240" w:lineRule="auto"/>
        <w:ind w:firstLine="567"/>
        <w:jc w:val="both"/>
        <w:rPr>
          <w:rFonts w:ascii="Times New Roman" w:hAnsi="Times New Roman" w:cs="Times New Roman"/>
          <w:color w:val="000000"/>
          <w:sz w:val="24"/>
          <w:szCs w:val="24"/>
        </w:rPr>
      </w:pPr>
      <w:r w:rsidRPr="008410EC">
        <w:rPr>
          <w:rFonts w:ascii="Times New Roman" w:hAnsi="Times New Roman" w:cs="Times New Roman"/>
          <w:color w:val="000000"/>
          <w:sz w:val="24"/>
          <w:szCs w:val="24"/>
        </w:rPr>
        <w:t xml:space="preserve">Jonson &amp; Jonson, Philip Morris, IBM, Coca-Cola, General Motors, Ford Motors, Toyota Motors сияқты фирмалар мен компаниялардың </w:t>
      </w:r>
      <w:proofErr w:type="gramStart"/>
      <w:r w:rsidRPr="008410EC">
        <w:rPr>
          <w:rFonts w:ascii="Times New Roman" w:hAnsi="Times New Roman" w:cs="Times New Roman"/>
          <w:color w:val="000000"/>
          <w:sz w:val="24"/>
          <w:szCs w:val="24"/>
        </w:rPr>
        <w:t>тәж</w:t>
      </w:r>
      <w:proofErr w:type="gramEnd"/>
      <w:r w:rsidRPr="008410EC">
        <w:rPr>
          <w:rFonts w:ascii="Times New Roman" w:hAnsi="Times New Roman" w:cs="Times New Roman"/>
          <w:color w:val="000000"/>
          <w:sz w:val="24"/>
          <w:szCs w:val="24"/>
        </w:rPr>
        <w:t xml:space="preserve">ірибесі логистика тұжырымдамасын қолдану жоғары бәсекеге қабілеттілікті қамтамасыз ететіндігін көрсетеді өнімдер мен </w:t>
      </w:r>
      <w:r w:rsidRPr="008410EC">
        <w:rPr>
          <w:rFonts w:ascii="Times New Roman" w:hAnsi="Times New Roman" w:cs="Times New Roman"/>
          <w:color w:val="000000"/>
          <w:sz w:val="24"/>
          <w:szCs w:val="24"/>
        </w:rPr>
        <w:lastRenderedPageBreak/>
        <w:t xml:space="preserve">қызметтер. Логистиканы пайдаланатын </w:t>
      </w:r>
      <w:proofErr w:type="gramStart"/>
      <w:r w:rsidRPr="008410EC">
        <w:rPr>
          <w:rFonts w:ascii="Times New Roman" w:hAnsi="Times New Roman" w:cs="Times New Roman"/>
          <w:color w:val="000000"/>
          <w:sz w:val="24"/>
          <w:szCs w:val="24"/>
        </w:rPr>
        <w:t>к</w:t>
      </w:r>
      <w:proofErr w:type="gramEnd"/>
      <w:r w:rsidRPr="008410EC">
        <w:rPr>
          <w:rFonts w:ascii="Times New Roman" w:hAnsi="Times New Roman" w:cs="Times New Roman"/>
          <w:color w:val="000000"/>
          <w:sz w:val="24"/>
          <w:szCs w:val="24"/>
        </w:rPr>
        <w:t>әсіпорынның тиімділігіне мыналар арқылы қол жеткізіледі: тауарлардың өзіндік құнын төмендету; жеткізудің сенімділігі мен сапасын арттыру.</w:t>
      </w:r>
    </w:p>
    <w:p w:rsidR="00DB37A3" w:rsidRPr="008410EC" w:rsidRDefault="00DB37A3" w:rsidP="008410EC">
      <w:pPr>
        <w:shd w:val="clear" w:color="auto" w:fill="FFFFFF"/>
        <w:spacing w:after="0" w:line="240" w:lineRule="auto"/>
        <w:ind w:firstLine="567"/>
        <w:jc w:val="both"/>
        <w:rPr>
          <w:rFonts w:ascii="Times New Roman" w:hAnsi="Times New Roman" w:cs="Times New Roman"/>
          <w:color w:val="000000"/>
          <w:sz w:val="24"/>
          <w:szCs w:val="24"/>
        </w:rPr>
      </w:pPr>
      <w:r w:rsidRPr="008410EC">
        <w:rPr>
          <w:rFonts w:ascii="Times New Roman" w:hAnsi="Times New Roman" w:cs="Times New Roman"/>
          <w:color w:val="000000"/>
          <w:sz w:val="24"/>
          <w:szCs w:val="24"/>
        </w:rPr>
        <w:t>Логистиканы дұрыс ұйымдастыру кәсіпорынға келесі пайда әкеледі: өнді</w:t>
      </w:r>
      <w:proofErr w:type="gramStart"/>
      <w:r w:rsidRPr="008410EC">
        <w:rPr>
          <w:rFonts w:ascii="Times New Roman" w:hAnsi="Times New Roman" w:cs="Times New Roman"/>
          <w:color w:val="000000"/>
          <w:sz w:val="24"/>
          <w:szCs w:val="24"/>
        </w:rPr>
        <w:t>р</w:t>
      </w:r>
      <w:proofErr w:type="gramEnd"/>
      <w:r w:rsidRPr="008410EC">
        <w:rPr>
          <w:rFonts w:ascii="Times New Roman" w:hAnsi="Times New Roman" w:cs="Times New Roman"/>
          <w:color w:val="000000"/>
          <w:sz w:val="24"/>
          <w:szCs w:val="24"/>
        </w:rPr>
        <w:t>іс тиімділігін арттыру; жұмыс уақытының ысырабын азайту; еңбек шығындарын азайту; кәсіпорын өндірісінің рентабельділігін арттыру. Кәсіпорындағы логистиканы дұрыс ұйымдастырмаудың салдары мыналарды қамтиды: тұ</w:t>
      </w:r>
      <w:proofErr w:type="gramStart"/>
      <w:r w:rsidRPr="008410EC">
        <w:rPr>
          <w:rFonts w:ascii="Times New Roman" w:hAnsi="Times New Roman" w:cs="Times New Roman"/>
          <w:color w:val="000000"/>
          <w:sz w:val="24"/>
          <w:szCs w:val="24"/>
        </w:rPr>
        <w:t>тынушылар</w:t>
      </w:r>
      <w:proofErr w:type="gramEnd"/>
      <w:r w:rsidRPr="008410EC">
        <w:rPr>
          <w:rFonts w:ascii="Times New Roman" w:hAnsi="Times New Roman" w:cs="Times New Roman"/>
          <w:color w:val="000000"/>
          <w:sz w:val="24"/>
          <w:szCs w:val="24"/>
        </w:rPr>
        <w:t>ға қызмет көрсету сапасының төмендігі, тұтынушылардың және нарықтағы үлестің жоғалуы; жабдықты пайдалану шығындарының артуы; материалдық ағындарды тиімсіз ұйымдастыру.</w:t>
      </w:r>
    </w:p>
    <w:p w:rsidR="00DB37A3" w:rsidRPr="008410EC" w:rsidRDefault="00DB37A3" w:rsidP="008410EC">
      <w:pPr>
        <w:shd w:val="clear" w:color="auto" w:fill="FFFFFF"/>
        <w:spacing w:after="0" w:line="240" w:lineRule="auto"/>
        <w:ind w:firstLine="567"/>
        <w:jc w:val="both"/>
        <w:rPr>
          <w:rFonts w:ascii="Times New Roman" w:hAnsi="Times New Roman" w:cs="Times New Roman"/>
          <w:color w:val="000000"/>
          <w:sz w:val="24"/>
          <w:szCs w:val="24"/>
        </w:rPr>
      </w:pPr>
      <w:r w:rsidRPr="008410EC">
        <w:rPr>
          <w:rFonts w:ascii="Times New Roman" w:hAnsi="Times New Roman" w:cs="Times New Roman"/>
          <w:color w:val="000000"/>
          <w:sz w:val="24"/>
          <w:szCs w:val="24"/>
        </w:rPr>
        <w:t>Сатуды ұйымдастырудың ресейлік тәжірибесінде тауарлы</w:t>
      </w:r>
      <w:proofErr w:type="gramStart"/>
      <w:r w:rsidRPr="008410EC">
        <w:rPr>
          <w:rFonts w:ascii="Times New Roman" w:hAnsi="Times New Roman" w:cs="Times New Roman"/>
          <w:color w:val="000000"/>
          <w:sz w:val="24"/>
          <w:szCs w:val="24"/>
        </w:rPr>
        <w:t>қ-</w:t>
      </w:r>
      <w:proofErr w:type="gramEnd"/>
      <w:r w:rsidRPr="008410EC">
        <w:rPr>
          <w:rFonts w:ascii="Times New Roman" w:hAnsi="Times New Roman" w:cs="Times New Roman"/>
          <w:color w:val="000000"/>
          <w:sz w:val="24"/>
          <w:szCs w:val="24"/>
        </w:rPr>
        <w:t>материалдық қорларды ұтымды бөлуге, ресурстарды жеткізу схемаларын ұтымды етуге, тарату орталықтарын құруға және жеткізушілерді сертификаттауға қатысты логистикалық шешімдер өте сирек кездеседі. Сатуды ұйымдастырудың логистикалық шешімдерін шетелдік капиталы бар компаниялар құптайды. Канбан, 5S жүйесі, "дәл уақытында" принципі, автономизация принципі сияқты логистикада үнемді өнді</w:t>
      </w:r>
      <w:proofErr w:type="gramStart"/>
      <w:r w:rsidRPr="008410EC">
        <w:rPr>
          <w:rFonts w:ascii="Times New Roman" w:hAnsi="Times New Roman" w:cs="Times New Roman"/>
          <w:color w:val="000000"/>
          <w:sz w:val="24"/>
          <w:szCs w:val="24"/>
        </w:rPr>
        <w:t>р</w:t>
      </w:r>
      <w:proofErr w:type="gramEnd"/>
      <w:r w:rsidRPr="008410EC">
        <w:rPr>
          <w:rFonts w:ascii="Times New Roman" w:hAnsi="Times New Roman" w:cs="Times New Roman"/>
          <w:color w:val="000000"/>
          <w:sz w:val="24"/>
          <w:szCs w:val="24"/>
        </w:rPr>
        <w:t>іс принциптері мен құралдарын пайдалану кәсіпорын қызметінің тиімділігін, еңбек өнімділігін арттыруға, өнім сапасын жақсартуға, шығындарды азайтуға және жоюға қол жеткізуге мүмкіндік береді. өнді</w:t>
      </w:r>
      <w:proofErr w:type="gramStart"/>
      <w:r w:rsidRPr="008410EC">
        <w:rPr>
          <w:rFonts w:ascii="Times New Roman" w:hAnsi="Times New Roman" w:cs="Times New Roman"/>
          <w:color w:val="000000"/>
          <w:sz w:val="24"/>
          <w:szCs w:val="24"/>
        </w:rPr>
        <w:t>р</w:t>
      </w:r>
      <w:proofErr w:type="gramEnd"/>
      <w:r w:rsidRPr="008410EC">
        <w:rPr>
          <w:rFonts w:ascii="Times New Roman" w:hAnsi="Times New Roman" w:cs="Times New Roman"/>
          <w:color w:val="000000"/>
          <w:sz w:val="24"/>
          <w:szCs w:val="24"/>
        </w:rPr>
        <w:t>істік шығындар.</w:t>
      </w:r>
    </w:p>
    <w:p w:rsidR="00DB37A3" w:rsidRPr="008410EC" w:rsidRDefault="00DB37A3" w:rsidP="008410EC">
      <w:pPr>
        <w:shd w:val="clear" w:color="auto" w:fill="FFFFFF"/>
        <w:spacing w:after="0" w:line="240" w:lineRule="auto"/>
        <w:ind w:firstLine="567"/>
        <w:jc w:val="both"/>
        <w:rPr>
          <w:rFonts w:ascii="Times New Roman" w:hAnsi="Times New Roman" w:cs="Times New Roman"/>
          <w:color w:val="000000"/>
          <w:sz w:val="24"/>
          <w:szCs w:val="24"/>
        </w:rPr>
      </w:pPr>
      <w:r w:rsidRPr="008410EC">
        <w:rPr>
          <w:rFonts w:ascii="Times New Roman" w:hAnsi="Times New Roman" w:cs="Times New Roman"/>
          <w:color w:val="000000"/>
          <w:sz w:val="24"/>
          <w:szCs w:val="24"/>
        </w:rPr>
        <w:t>Кәсіпорындағы логистикалық тізбекке үнемді өнді</w:t>
      </w:r>
      <w:proofErr w:type="gramStart"/>
      <w:r w:rsidRPr="008410EC">
        <w:rPr>
          <w:rFonts w:ascii="Times New Roman" w:hAnsi="Times New Roman" w:cs="Times New Roman"/>
          <w:color w:val="000000"/>
          <w:sz w:val="24"/>
          <w:szCs w:val="24"/>
        </w:rPr>
        <w:t>р</w:t>
      </w:r>
      <w:proofErr w:type="gramEnd"/>
      <w:r w:rsidRPr="008410EC">
        <w:rPr>
          <w:rFonts w:ascii="Times New Roman" w:hAnsi="Times New Roman" w:cs="Times New Roman"/>
          <w:color w:val="000000"/>
          <w:sz w:val="24"/>
          <w:szCs w:val="24"/>
        </w:rPr>
        <w:t>іс принциптерін енгізу логистикалық қызметтерді көрсету үдерісін жеделдетуге мүмкіндік береді: тауарларды сақтау, соңғы тұтынушыға жеткізу. Логистикалық қызметтерді көрсету жылдамдығына аяқталмаған өнді</w:t>
      </w:r>
      <w:proofErr w:type="gramStart"/>
      <w:r w:rsidRPr="008410EC">
        <w:rPr>
          <w:rFonts w:ascii="Times New Roman" w:hAnsi="Times New Roman" w:cs="Times New Roman"/>
          <w:color w:val="000000"/>
          <w:sz w:val="24"/>
          <w:szCs w:val="24"/>
        </w:rPr>
        <w:t>р</w:t>
      </w:r>
      <w:proofErr w:type="gramEnd"/>
      <w:r w:rsidRPr="008410EC">
        <w:rPr>
          <w:rFonts w:ascii="Times New Roman" w:hAnsi="Times New Roman" w:cs="Times New Roman"/>
          <w:color w:val="000000"/>
          <w:sz w:val="24"/>
          <w:szCs w:val="24"/>
        </w:rPr>
        <w:t>істің асып кетуі әсер етеді – жұмыстың 90% -дан астамы тоқтап қалады, осылайша орасан зор шығындар туындайды. Кәсіпорын қызметіндегі логистиканың айқын артықшылықтарына қарамастан, логистикалық шығындар материалдық шығындардан кейін ұйым шығындарының ең үлкен баптарының бі</w:t>
      </w:r>
      <w:proofErr w:type="gramStart"/>
      <w:r w:rsidRPr="008410EC">
        <w:rPr>
          <w:rFonts w:ascii="Times New Roman" w:hAnsi="Times New Roman" w:cs="Times New Roman"/>
          <w:color w:val="000000"/>
          <w:sz w:val="24"/>
          <w:szCs w:val="24"/>
        </w:rPr>
        <w:t>р</w:t>
      </w:r>
      <w:proofErr w:type="gramEnd"/>
      <w:r w:rsidRPr="008410EC">
        <w:rPr>
          <w:rFonts w:ascii="Times New Roman" w:hAnsi="Times New Roman" w:cs="Times New Roman"/>
          <w:color w:val="000000"/>
          <w:sz w:val="24"/>
          <w:szCs w:val="24"/>
        </w:rPr>
        <w:t>ін құрайды.</w:t>
      </w:r>
    </w:p>
    <w:p w:rsidR="00DB37A3" w:rsidRPr="008410EC" w:rsidRDefault="00DB37A3" w:rsidP="008410EC">
      <w:pPr>
        <w:shd w:val="clear" w:color="auto" w:fill="FFFFFF"/>
        <w:spacing w:after="0" w:line="240" w:lineRule="auto"/>
        <w:ind w:firstLine="567"/>
        <w:jc w:val="both"/>
        <w:rPr>
          <w:rFonts w:ascii="Times New Roman" w:hAnsi="Times New Roman" w:cs="Times New Roman"/>
          <w:color w:val="000000"/>
          <w:sz w:val="24"/>
          <w:szCs w:val="24"/>
        </w:rPr>
      </w:pPr>
      <w:r w:rsidRPr="008410EC">
        <w:rPr>
          <w:rFonts w:ascii="Times New Roman" w:hAnsi="Times New Roman" w:cs="Times New Roman"/>
          <w:color w:val="000000"/>
          <w:sz w:val="24"/>
          <w:szCs w:val="24"/>
        </w:rPr>
        <w:t>Логистика үшін "Парето заңы" қолданылады: логистикалық қызметтер процесінде кіді</w:t>
      </w:r>
      <w:proofErr w:type="gramStart"/>
      <w:r w:rsidRPr="008410EC">
        <w:rPr>
          <w:rFonts w:ascii="Times New Roman" w:hAnsi="Times New Roman" w:cs="Times New Roman"/>
          <w:color w:val="000000"/>
          <w:sz w:val="24"/>
          <w:szCs w:val="24"/>
        </w:rPr>
        <w:t>р</w:t>
      </w:r>
      <w:proofErr w:type="gramEnd"/>
      <w:r w:rsidRPr="008410EC">
        <w:rPr>
          <w:rFonts w:ascii="Times New Roman" w:hAnsi="Times New Roman" w:cs="Times New Roman"/>
          <w:color w:val="000000"/>
          <w:sz w:val="24"/>
          <w:szCs w:val="24"/>
        </w:rPr>
        <w:t>істердің 80% -ы іс-әрекеттердің 20% -дан азының нәтижесі болып табылады [6]. Логистикадағы кіді</w:t>
      </w:r>
      <w:proofErr w:type="gramStart"/>
      <w:r w:rsidRPr="008410EC">
        <w:rPr>
          <w:rFonts w:ascii="Times New Roman" w:hAnsi="Times New Roman" w:cs="Times New Roman"/>
          <w:color w:val="000000"/>
          <w:sz w:val="24"/>
          <w:szCs w:val="24"/>
        </w:rPr>
        <w:t>р</w:t>
      </w:r>
      <w:proofErr w:type="gramEnd"/>
      <w:r w:rsidRPr="008410EC">
        <w:rPr>
          <w:rFonts w:ascii="Times New Roman" w:hAnsi="Times New Roman" w:cs="Times New Roman"/>
          <w:color w:val="000000"/>
          <w:sz w:val="24"/>
          <w:szCs w:val="24"/>
        </w:rPr>
        <w:t>істер проблемаларының шешімдері мыналар болып табылады: іс-әрекеттің 20% -ын табу; өндірістік циклдің уақытын 80% -ға қысқарту; жеткізілімдердің 99% уақытында болуын қамтамасыз ету.</w:t>
      </w:r>
    </w:p>
    <w:p w:rsidR="00DB37A3" w:rsidRPr="008410EC" w:rsidRDefault="00DB37A3" w:rsidP="008410EC">
      <w:pPr>
        <w:shd w:val="clear" w:color="auto" w:fill="FFFFFF"/>
        <w:spacing w:after="0" w:line="240" w:lineRule="auto"/>
        <w:ind w:firstLine="567"/>
        <w:jc w:val="both"/>
        <w:rPr>
          <w:rFonts w:ascii="Times New Roman" w:hAnsi="Times New Roman" w:cs="Times New Roman"/>
          <w:color w:val="000000"/>
          <w:sz w:val="24"/>
          <w:szCs w:val="24"/>
        </w:rPr>
      </w:pPr>
      <w:r w:rsidRPr="008410EC">
        <w:rPr>
          <w:rFonts w:ascii="Times New Roman" w:hAnsi="Times New Roman" w:cs="Times New Roman"/>
          <w:color w:val="000000"/>
          <w:sz w:val="24"/>
          <w:szCs w:val="24"/>
        </w:rPr>
        <w:t>Кәсіпорын қызметінің логистикалық үдерісіне үнемді өнді</w:t>
      </w:r>
      <w:proofErr w:type="gramStart"/>
      <w:r w:rsidRPr="008410EC">
        <w:rPr>
          <w:rFonts w:ascii="Times New Roman" w:hAnsi="Times New Roman" w:cs="Times New Roman"/>
          <w:color w:val="000000"/>
          <w:sz w:val="24"/>
          <w:szCs w:val="24"/>
        </w:rPr>
        <w:t>р</w:t>
      </w:r>
      <w:proofErr w:type="gramEnd"/>
      <w:r w:rsidRPr="008410EC">
        <w:rPr>
          <w:rFonts w:ascii="Times New Roman" w:hAnsi="Times New Roman" w:cs="Times New Roman"/>
          <w:color w:val="000000"/>
          <w:sz w:val="24"/>
          <w:szCs w:val="24"/>
        </w:rPr>
        <w:t>істе белсенді қолданылатын "дәл уақытында" (Just-In-Time) қағидатын енгізу мыналарға қол жеткізуге мүмкіндік береді:</w:t>
      </w:r>
    </w:p>
    <w:p w:rsidR="00DB37A3" w:rsidRPr="008410EC" w:rsidRDefault="00DB37A3" w:rsidP="008410EC">
      <w:pPr>
        <w:shd w:val="clear" w:color="auto" w:fill="FFFFFF"/>
        <w:spacing w:after="0" w:line="240" w:lineRule="auto"/>
        <w:ind w:firstLine="567"/>
        <w:jc w:val="both"/>
        <w:rPr>
          <w:rFonts w:ascii="Times New Roman" w:hAnsi="Times New Roman" w:cs="Times New Roman"/>
          <w:color w:val="000000"/>
          <w:sz w:val="24"/>
          <w:szCs w:val="24"/>
        </w:rPr>
      </w:pPr>
      <w:r w:rsidRPr="008410EC">
        <w:rPr>
          <w:rFonts w:ascii="Times New Roman" w:hAnsi="Times New Roman" w:cs="Times New Roman"/>
          <w:color w:val="000000"/>
          <w:sz w:val="24"/>
          <w:szCs w:val="24"/>
        </w:rPr>
        <w:t>– артық өнді</w:t>
      </w:r>
      <w:proofErr w:type="gramStart"/>
      <w:r w:rsidRPr="008410EC">
        <w:rPr>
          <w:rFonts w:ascii="Times New Roman" w:hAnsi="Times New Roman" w:cs="Times New Roman"/>
          <w:color w:val="000000"/>
          <w:sz w:val="24"/>
          <w:szCs w:val="24"/>
        </w:rPr>
        <w:t>р</w:t>
      </w:r>
      <w:proofErr w:type="gramEnd"/>
      <w:r w:rsidRPr="008410EC">
        <w:rPr>
          <w:rFonts w:ascii="Times New Roman" w:hAnsi="Times New Roman" w:cs="Times New Roman"/>
          <w:color w:val="000000"/>
          <w:sz w:val="24"/>
          <w:szCs w:val="24"/>
        </w:rPr>
        <w:t>істің ысыраптарын жою, артық қорларды құру, күту уақыты;</w:t>
      </w:r>
    </w:p>
    <w:p w:rsidR="00DB37A3" w:rsidRPr="008410EC" w:rsidRDefault="00DB37A3" w:rsidP="008410EC">
      <w:pPr>
        <w:shd w:val="clear" w:color="auto" w:fill="FFFFFF"/>
        <w:spacing w:after="0" w:line="240" w:lineRule="auto"/>
        <w:ind w:firstLine="567"/>
        <w:jc w:val="both"/>
        <w:rPr>
          <w:rFonts w:ascii="Times New Roman" w:hAnsi="Times New Roman" w:cs="Times New Roman"/>
          <w:color w:val="000000"/>
          <w:sz w:val="24"/>
          <w:szCs w:val="24"/>
        </w:rPr>
      </w:pPr>
      <w:r w:rsidRPr="008410EC">
        <w:rPr>
          <w:rFonts w:ascii="Times New Roman" w:hAnsi="Times New Roman" w:cs="Times New Roman"/>
          <w:color w:val="000000"/>
          <w:sz w:val="24"/>
          <w:szCs w:val="24"/>
        </w:rPr>
        <w:t>– өнімнің өзіндік құны мен өзіндік құнының айтарлықтай төмендеуі;</w:t>
      </w:r>
    </w:p>
    <w:p w:rsidR="00DB37A3" w:rsidRPr="008410EC" w:rsidRDefault="00DB37A3" w:rsidP="008410EC">
      <w:pPr>
        <w:shd w:val="clear" w:color="auto" w:fill="FFFFFF"/>
        <w:spacing w:after="0" w:line="240" w:lineRule="auto"/>
        <w:ind w:firstLine="567"/>
        <w:jc w:val="both"/>
        <w:rPr>
          <w:rFonts w:ascii="Times New Roman" w:hAnsi="Times New Roman" w:cs="Times New Roman"/>
          <w:color w:val="000000"/>
          <w:sz w:val="24"/>
          <w:szCs w:val="24"/>
        </w:rPr>
      </w:pPr>
      <w:r w:rsidRPr="008410EC">
        <w:rPr>
          <w:rFonts w:ascii="Times New Roman" w:hAnsi="Times New Roman" w:cs="Times New Roman"/>
          <w:color w:val="000000"/>
          <w:sz w:val="24"/>
          <w:szCs w:val="24"/>
        </w:rPr>
        <w:t>– логистикалық сервистің сапасын арттыру.</w:t>
      </w:r>
    </w:p>
    <w:p w:rsidR="00DB37A3" w:rsidRPr="008410EC" w:rsidRDefault="00DB37A3" w:rsidP="008410EC">
      <w:pPr>
        <w:shd w:val="clear" w:color="auto" w:fill="FFFFFF"/>
        <w:spacing w:after="0" w:line="240" w:lineRule="auto"/>
        <w:ind w:firstLine="567"/>
        <w:jc w:val="both"/>
        <w:rPr>
          <w:rFonts w:ascii="Times New Roman" w:hAnsi="Times New Roman" w:cs="Times New Roman"/>
          <w:color w:val="000000"/>
          <w:sz w:val="24"/>
          <w:szCs w:val="24"/>
        </w:rPr>
      </w:pPr>
      <w:r w:rsidRPr="008410EC">
        <w:rPr>
          <w:rFonts w:ascii="Times New Roman" w:hAnsi="Times New Roman" w:cs="Times New Roman"/>
          <w:color w:val="000000"/>
          <w:sz w:val="24"/>
          <w:szCs w:val="24"/>
        </w:rPr>
        <w:t>Арық өнді</w:t>
      </w:r>
      <w:proofErr w:type="gramStart"/>
      <w:r w:rsidRPr="008410EC">
        <w:rPr>
          <w:rFonts w:ascii="Times New Roman" w:hAnsi="Times New Roman" w:cs="Times New Roman"/>
          <w:color w:val="000000"/>
          <w:sz w:val="24"/>
          <w:szCs w:val="24"/>
        </w:rPr>
        <w:t>р</w:t>
      </w:r>
      <w:proofErr w:type="gramEnd"/>
      <w:r w:rsidRPr="008410EC">
        <w:rPr>
          <w:rFonts w:ascii="Times New Roman" w:hAnsi="Times New Roman" w:cs="Times New Roman"/>
          <w:color w:val="000000"/>
          <w:sz w:val="24"/>
          <w:szCs w:val="24"/>
        </w:rPr>
        <w:t>істің логистикалық тұжырымдамасы АҚШ пен Жапониядағыдай кең қолданысқа ие болған жоқ.</w:t>
      </w:r>
    </w:p>
    <w:p w:rsidR="00DB37A3" w:rsidRPr="008410EC" w:rsidRDefault="00DB37A3" w:rsidP="008410EC">
      <w:pPr>
        <w:shd w:val="clear" w:color="auto" w:fill="FFFFFF"/>
        <w:spacing w:after="0" w:line="240" w:lineRule="auto"/>
        <w:ind w:firstLine="567"/>
        <w:jc w:val="both"/>
        <w:rPr>
          <w:rFonts w:ascii="Times New Roman" w:hAnsi="Times New Roman" w:cs="Times New Roman"/>
          <w:color w:val="000000"/>
          <w:sz w:val="24"/>
          <w:szCs w:val="24"/>
        </w:rPr>
      </w:pPr>
      <w:r w:rsidRPr="008410EC">
        <w:rPr>
          <w:rFonts w:ascii="Times New Roman" w:hAnsi="Times New Roman" w:cs="Times New Roman"/>
          <w:color w:val="000000"/>
          <w:sz w:val="24"/>
          <w:szCs w:val="24"/>
        </w:rPr>
        <w:t>Логистика қағидаттарына сәйкес өнді</w:t>
      </w:r>
      <w:proofErr w:type="gramStart"/>
      <w:r w:rsidRPr="008410EC">
        <w:rPr>
          <w:rFonts w:ascii="Times New Roman" w:hAnsi="Times New Roman" w:cs="Times New Roman"/>
          <w:color w:val="000000"/>
          <w:sz w:val="24"/>
          <w:szCs w:val="24"/>
        </w:rPr>
        <w:t>р</w:t>
      </w:r>
      <w:proofErr w:type="gramEnd"/>
      <w:r w:rsidRPr="008410EC">
        <w:rPr>
          <w:rFonts w:ascii="Times New Roman" w:hAnsi="Times New Roman" w:cs="Times New Roman"/>
          <w:color w:val="000000"/>
          <w:sz w:val="24"/>
          <w:szCs w:val="24"/>
        </w:rPr>
        <w:t xml:space="preserve">істі ұйымдастыруға көшкен кәсіпорындар қазіргі кезде өз кәсіпорындарының өндірістік циклін ұтымды ұйымдастыра алады; шикізат пен материалдарды сатып алуды жүзеге асыру; жеткізушілерді таңдау, өндіріс процесін ұйымдастыру. Кәсіпорындар мен жекелеген мемлекеттік мекемелердің логистикаға деген қызығушылығының </w:t>
      </w:r>
      <w:proofErr w:type="gramStart"/>
      <w:r w:rsidRPr="008410EC">
        <w:rPr>
          <w:rFonts w:ascii="Times New Roman" w:hAnsi="Times New Roman" w:cs="Times New Roman"/>
          <w:color w:val="000000"/>
          <w:sz w:val="24"/>
          <w:szCs w:val="24"/>
        </w:rPr>
        <w:t>ед</w:t>
      </w:r>
      <w:proofErr w:type="gramEnd"/>
      <w:r w:rsidRPr="008410EC">
        <w:rPr>
          <w:rFonts w:ascii="Times New Roman" w:hAnsi="Times New Roman" w:cs="Times New Roman"/>
          <w:color w:val="000000"/>
          <w:sz w:val="24"/>
          <w:szCs w:val="24"/>
        </w:rPr>
        <w:t xml:space="preserve">әуір артуы жағдайында қоғамда логистиканы қабылдау жеткіліксіз. Сонымен қатар, дамыған шет елдердің тәжірибесі логистиканың стратегиялық маңызды </w:t>
      </w:r>
      <w:proofErr w:type="gramStart"/>
      <w:r w:rsidRPr="008410EC">
        <w:rPr>
          <w:rFonts w:ascii="Times New Roman" w:hAnsi="Times New Roman" w:cs="Times New Roman"/>
          <w:color w:val="000000"/>
          <w:sz w:val="24"/>
          <w:szCs w:val="24"/>
        </w:rPr>
        <w:t>р</w:t>
      </w:r>
      <w:proofErr w:type="gramEnd"/>
      <w:r w:rsidRPr="008410EC">
        <w:rPr>
          <w:rFonts w:ascii="Times New Roman" w:hAnsi="Times New Roman" w:cs="Times New Roman"/>
          <w:color w:val="000000"/>
          <w:sz w:val="24"/>
          <w:szCs w:val="24"/>
        </w:rPr>
        <w:t>өл атқаратынын көрсетеді. Логистикалық жүйелер жетекші индустриалды елдердің жалпы ішкі өнімінің 20-30% -ын өндірумен байланысты. Логистикалық шығындардың 1%-ға төмендеуі фирманың сату көлемінің 10%-ға өсуіне тең.</w:t>
      </w:r>
    </w:p>
    <w:p w:rsidR="00DB37A3" w:rsidRPr="008410EC" w:rsidRDefault="00DB37A3" w:rsidP="008410EC">
      <w:pPr>
        <w:shd w:val="clear" w:color="auto" w:fill="FFFFFF"/>
        <w:spacing w:after="0" w:line="240" w:lineRule="auto"/>
        <w:ind w:firstLine="567"/>
        <w:jc w:val="both"/>
        <w:rPr>
          <w:rFonts w:ascii="Times New Roman" w:hAnsi="Times New Roman" w:cs="Times New Roman"/>
          <w:color w:val="000000"/>
          <w:sz w:val="24"/>
          <w:szCs w:val="24"/>
        </w:rPr>
      </w:pPr>
      <w:r w:rsidRPr="008410EC">
        <w:rPr>
          <w:rFonts w:ascii="Times New Roman" w:hAnsi="Times New Roman" w:cs="Times New Roman"/>
          <w:color w:val="000000"/>
          <w:sz w:val="24"/>
          <w:szCs w:val="24"/>
        </w:rPr>
        <w:t>Ресейде бүгінгі күні ең үздік еуропалық логистикалық технологиялар мен жабдықтарды пайдалана отырып құрылған DAMU –Logistics орталығы жұмыс істейді. Ресейде і</w:t>
      </w:r>
      <w:proofErr w:type="gramStart"/>
      <w:r w:rsidRPr="008410EC">
        <w:rPr>
          <w:rFonts w:ascii="Times New Roman" w:hAnsi="Times New Roman" w:cs="Times New Roman"/>
          <w:color w:val="000000"/>
          <w:sz w:val="24"/>
          <w:szCs w:val="24"/>
        </w:rPr>
        <w:t>р</w:t>
      </w:r>
      <w:proofErr w:type="gramEnd"/>
      <w:r w:rsidRPr="008410EC">
        <w:rPr>
          <w:rFonts w:ascii="Times New Roman" w:hAnsi="Times New Roman" w:cs="Times New Roman"/>
          <w:color w:val="000000"/>
          <w:sz w:val="24"/>
          <w:szCs w:val="24"/>
        </w:rPr>
        <w:t xml:space="preserve">і кәсіпорындардың өндірісін қамтамасыз ету технологиясының түбегейлі бұзылуы орын алуда компаниялардың шығын материалдарымен және басқа ресурстармен. Тауарлы-материалдық қорлардың бақылаусыз жинақталуы, жеткізушілерді басқарудың </w:t>
      </w:r>
      <w:r w:rsidRPr="008410EC">
        <w:rPr>
          <w:rFonts w:ascii="Times New Roman" w:hAnsi="Times New Roman" w:cs="Times New Roman"/>
          <w:color w:val="000000"/>
          <w:sz w:val="24"/>
          <w:szCs w:val="24"/>
        </w:rPr>
        <w:lastRenderedPageBreak/>
        <w:t>әлсіздігі, материалды</w:t>
      </w:r>
      <w:proofErr w:type="gramStart"/>
      <w:r w:rsidRPr="008410EC">
        <w:rPr>
          <w:rFonts w:ascii="Times New Roman" w:hAnsi="Times New Roman" w:cs="Times New Roman"/>
          <w:color w:val="000000"/>
          <w:sz w:val="24"/>
          <w:szCs w:val="24"/>
        </w:rPr>
        <w:t>қ-</w:t>
      </w:r>
      <w:proofErr w:type="gramEnd"/>
      <w:r w:rsidRPr="008410EC">
        <w:rPr>
          <w:rFonts w:ascii="Times New Roman" w:hAnsi="Times New Roman" w:cs="Times New Roman"/>
          <w:color w:val="000000"/>
          <w:sz w:val="24"/>
          <w:szCs w:val="24"/>
        </w:rPr>
        <w:t>техникалық базаның, логистикалық инфрақұрылымды басқару жүйесінің дамуына немқұрайлы қарау шығындардың тез өсуіне алып келді. Логистикалық блокта шешілмеген мәселелердің жинақталуы негізгі өндірістегі үзілістерді күшейтті.</w:t>
      </w:r>
    </w:p>
    <w:p w:rsidR="00DB37A3" w:rsidRPr="008410EC" w:rsidRDefault="00DB37A3" w:rsidP="008410EC">
      <w:pPr>
        <w:shd w:val="clear" w:color="auto" w:fill="FFFFFF"/>
        <w:spacing w:after="0" w:line="240" w:lineRule="auto"/>
        <w:ind w:firstLine="567"/>
        <w:jc w:val="both"/>
        <w:rPr>
          <w:rFonts w:ascii="Times New Roman" w:hAnsi="Times New Roman" w:cs="Times New Roman"/>
          <w:color w:val="000000"/>
          <w:sz w:val="24"/>
          <w:szCs w:val="24"/>
        </w:rPr>
      </w:pPr>
      <w:r w:rsidRPr="008410EC">
        <w:rPr>
          <w:rFonts w:ascii="Times New Roman" w:hAnsi="Times New Roman" w:cs="Times New Roman"/>
          <w:color w:val="000000"/>
          <w:sz w:val="24"/>
          <w:szCs w:val="24"/>
        </w:rPr>
        <w:t xml:space="preserve">Маңыздысы, компания </w:t>
      </w:r>
      <w:proofErr w:type="gramStart"/>
      <w:r w:rsidRPr="008410EC">
        <w:rPr>
          <w:rFonts w:ascii="Times New Roman" w:hAnsi="Times New Roman" w:cs="Times New Roman"/>
          <w:color w:val="000000"/>
          <w:sz w:val="24"/>
          <w:szCs w:val="24"/>
        </w:rPr>
        <w:t>к</w:t>
      </w:r>
      <w:proofErr w:type="gramEnd"/>
      <w:r w:rsidRPr="008410EC">
        <w:rPr>
          <w:rFonts w:ascii="Times New Roman" w:hAnsi="Times New Roman" w:cs="Times New Roman"/>
          <w:color w:val="000000"/>
          <w:sz w:val="24"/>
          <w:szCs w:val="24"/>
        </w:rPr>
        <w:t xml:space="preserve">әсіпорындарының логистикалық жүйесін </w:t>
      </w:r>
      <w:proofErr w:type="gramStart"/>
      <w:r w:rsidRPr="008410EC">
        <w:rPr>
          <w:rFonts w:ascii="Times New Roman" w:hAnsi="Times New Roman" w:cs="Times New Roman"/>
          <w:color w:val="000000"/>
          <w:sz w:val="24"/>
          <w:szCs w:val="24"/>
        </w:rPr>
        <w:t>кем</w:t>
      </w:r>
      <w:proofErr w:type="gramEnd"/>
      <w:r w:rsidRPr="008410EC">
        <w:rPr>
          <w:rFonts w:ascii="Times New Roman" w:hAnsi="Times New Roman" w:cs="Times New Roman"/>
          <w:color w:val="000000"/>
          <w:sz w:val="24"/>
          <w:szCs w:val="24"/>
        </w:rPr>
        <w:t xml:space="preserve"> дегенде 10-15 жыл мерзімге дамыту стратегиясын әзірлеу және оны компанияның осы кезеңдегі даму стратегиясына толыққанды компонент ретінде енгізу қажет. Стратегияның негізгі блоктары мыналар болуы керек: ұзақ мерзімді перспективада логистикалық </w:t>
      </w:r>
      <w:proofErr w:type="gramStart"/>
      <w:r w:rsidRPr="008410EC">
        <w:rPr>
          <w:rFonts w:ascii="Times New Roman" w:hAnsi="Times New Roman" w:cs="Times New Roman"/>
          <w:color w:val="000000"/>
          <w:sz w:val="24"/>
          <w:szCs w:val="24"/>
        </w:rPr>
        <w:t>блок</w:t>
      </w:r>
      <w:proofErr w:type="gramEnd"/>
      <w:r w:rsidRPr="008410EC">
        <w:rPr>
          <w:rFonts w:ascii="Times New Roman" w:hAnsi="Times New Roman" w:cs="Times New Roman"/>
          <w:color w:val="000000"/>
          <w:sz w:val="24"/>
          <w:szCs w:val="24"/>
        </w:rPr>
        <w:t>қа қойылатын негізгі талаптарды, мақсаттар мен міндеттерді қалыптастыру; жеткізушілермен мақсатты жұмыс; тарату арналарын жаңғырту мен дамытудың ұзақ мерзімді бағдарламасы.</w:t>
      </w:r>
    </w:p>
    <w:p w:rsidR="00DB37A3" w:rsidRPr="008410EC" w:rsidRDefault="00DB37A3" w:rsidP="008410EC">
      <w:pPr>
        <w:spacing w:after="0" w:line="240" w:lineRule="auto"/>
        <w:ind w:firstLine="567"/>
        <w:jc w:val="right"/>
        <w:rPr>
          <w:rFonts w:ascii="Times New Roman" w:hAnsi="Times New Roman" w:cs="Times New Roman"/>
          <w:b/>
          <w:sz w:val="24"/>
          <w:szCs w:val="24"/>
        </w:rPr>
      </w:pPr>
    </w:p>
    <w:p w:rsidR="00DB37A3" w:rsidRPr="008410EC" w:rsidRDefault="00DB37A3" w:rsidP="008410EC">
      <w:pPr>
        <w:pStyle w:val="msonormalbullet2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contextualSpacing/>
        <w:rPr>
          <w:szCs w:val="24"/>
        </w:rPr>
      </w:pPr>
      <w:r w:rsidRPr="008410EC">
        <w:rPr>
          <w:b/>
          <w:szCs w:val="24"/>
        </w:rPr>
        <w:t xml:space="preserve">Міндет: </w:t>
      </w:r>
      <w:r w:rsidRPr="008410EC">
        <w:rPr>
          <w:color w:val="000000"/>
          <w:szCs w:val="24"/>
        </w:rPr>
        <w:t>Өнді</w:t>
      </w:r>
      <w:proofErr w:type="gramStart"/>
      <w:r w:rsidRPr="008410EC">
        <w:rPr>
          <w:color w:val="000000"/>
          <w:szCs w:val="24"/>
        </w:rPr>
        <w:t>р</w:t>
      </w:r>
      <w:proofErr w:type="gramEnd"/>
      <w:r w:rsidRPr="008410EC">
        <w:rPr>
          <w:color w:val="000000"/>
          <w:szCs w:val="24"/>
        </w:rPr>
        <w:t>істік логистиканың негізгі міндеттері</w:t>
      </w:r>
    </w:p>
    <w:p w:rsidR="008410EC" w:rsidRDefault="008410EC" w:rsidP="008410EC">
      <w:pPr>
        <w:pStyle w:val="msonormalbullet1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contextualSpacing/>
        <w:jc w:val="both"/>
        <w:rPr>
          <w:b/>
          <w:color w:val="000000"/>
          <w:szCs w:val="24"/>
        </w:rPr>
      </w:pPr>
    </w:p>
    <w:p w:rsidR="00DB37A3" w:rsidRPr="008410EC" w:rsidRDefault="00DB37A3" w:rsidP="008410EC">
      <w:pPr>
        <w:pStyle w:val="msonormalbullet1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contextualSpacing/>
        <w:jc w:val="both"/>
        <w:rPr>
          <w:b/>
          <w:color w:val="000000"/>
          <w:szCs w:val="24"/>
        </w:rPr>
      </w:pPr>
      <w:r w:rsidRPr="008410EC">
        <w:rPr>
          <w:b/>
          <w:color w:val="000000"/>
          <w:szCs w:val="24"/>
        </w:rPr>
        <w:t xml:space="preserve">Глоссарий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
        <w:gridCol w:w="39"/>
        <w:gridCol w:w="3201"/>
        <w:gridCol w:w="44"/>
        <w:gridCol w:w="2716"/>
        <w:gridCol w:w="44"/>
        <w:gridCol w:w="2473"/>
      </w:tblGrid>
      <w:tr w:rsidR="00DB37A3" w:rsidRPr="008410EC" w:rsidTr="00DB37A3">
        <w:tc>
          <w:tcPr>
            <w:tcW w:w="828" w:type="dxa"/>
            <w:gridSpan w:val="2"/>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 xml:space="preserve">№ </w:t>
            </w:r>
            <w:proofErr w:type="gramStart"/>
            <w:r w:rsidRPr="008410EC">
              <w:rPr>
                <w:rFonts w:ascii="Times New Roman" w:hAnsi="Times New Roman" w:cs="Times New Roman"/>
                <w:sz w:val="24"/>
                <w:szCs w:val="24"/>
              </w:rPr>
              <w:t>р</w:t>
            </w:r>
            <w:proofErr w:type="gramEnd"/>
            <w:r w:rsidRPr="008410EC">
              <w:rPr>
                <w:rFonts w:ascii="Times New Roman" w:hAnsi="Times New Roman" w:cs="Times New Roman"/>
                <w:sz w:val="24"/>
                <w:szCs w:val="24"/>
              </w:rPr>
              <w:t>/с</w:t>
            </w:r>
          </w:p>
        </w:tc>
        <w:tc>
          <w:tcPr>
            <w:tcW w:w="3245" w:type="dxa"/>
            <w:gridSpan w:val="2"/>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Орыс тілінде</w:t>
            </w:r>
          </w:p>
        </w:tc>
        <w:tc>
          <w:tcPr>
            <w:tcW w:w="2760" w:type="dxa"/>
            <w:gridSpan w:val="2"/>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Қазақ тілінде</w:t>
            </w:r>
          </w:p>
        </w:tc>
        <w:tc>
          <w:tcPr>
            <w:tcW w:w="2473" w:type="dxa"/>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Ағылшын тілінде</w:t>
            </w:r>
          </w:p>
        </w:tc>
      </w:tr>
      <w:tr w:rsidR="00DB37A3" w:rsidRPr="008410EC" w:rsidTr="00DB37A3">
        <w:tc>
          <w:tcPr>
            <w:tcW w:w="828" w:type="dxa"/>
            <w:gridSpan w:val="2"/>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i/>
                <w:snapToGrid w:val="0"/>
                <w:sz w:val="24"/>
                <w:szCs w:val="24"/>
              </w:rPr>
              <w:t>1</w:t>
            </w:r>
          </w:p>
        </w:tc>
        <w:tc>
          <w:tcPr>
            <w:tcW w:w="3245" w:type="dxa"/>
            <w:gridSpan w:val="2"/>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i/>
                <w:color w:val="000000"/>
                <w:sz w:val="24"/>
                <w:szCs w:val="24"/>
              </w:rPr>
              <w:t>Кө</w:t>
            </w:r>
            <w:proofErr w:type="gramStart"/>
            <w:r w:rsidRPr="008410EC">
              <w:rPr>
                <w:rFonts w:ascii="Times New Roman" w:hAnsi="Times New Roman" w:cs="Times New Roman"/>
                <w:i/>
                <w:color w:val="000000"/>
                <w:sz w:val="24"/>
                <w:szCs w:val="24"/>
              </w:rPr>
              <w:t>л</w:t>
            </w:r>
            <w:proofErr w:type="gramEnd"/>
            <w:r w:rsidRPr="008410EC">
              <w:rPr>
                <w:rFonts w:ascii="Times New Roman" w:hAnsi="Times New Roman" w:cs="Times New Roman"/>
                <w:i/>
                <w:color w:val="000000"/>
                <w:sz w:val="24"/>
                <w:szCs w:val="24"/>
              </w:rPr>
              <w:t>ік</w:t>
            </w:r>
          </w:p>
        </w:tc>
        <w:tc>
          <w:tcPr>
            <w:tcW w:w="2760" w:type="dxa"/>
            <w:gridSpan w:val="2"/>
          </w:tcPr>
          <w:p w:rsidR="00DB37A3" w:rsidRPr="008410EC" w:rsidRDefault="00DB37A3" w:rsidP="008410EC">
            <w:pPr>
              <w:spacing w:after="0" w:line="240" w:lineRule="auto"/>
              <w:jc w:val="both"/>
              <w:rPr>
                <w:rFonts w:ascii="Times New Roman" w:hAnsi="Times New Roman" w:cs="Times New Roman"/>
                <w:i/>
                <w:snapToGrid w:val="0"/>
                <w:sz w:val="24"/>
                <w:szCs w:val="24"/>
                <w:lang w:val="kk-KZ"/>
              </w:rPr>
            </w:pPr>
            <w:r w:rsidRPr="008410EC">
              <w:rPr>
                <w:rFonts w:ascii="Times New Roman" w:hAnsi="Times New Roman" w:cs="Times New Roman"/>
                <w:i/>
                <w:snapToGrid w:val="0"/>
                <w:sz w:val="24"/>
                <w:szCs w:val="24"/>
                <w:lang w:val="kk-KZ"/>
              </w:rPr>
              <w:t>Көлік</w:t>
            </w:r>
          </w:p>
        </w:tc>
        <w:tc>
          <w:tcPr>
            <w:tcW w:w="2473" w:type="dxa"/>
          </w:tcPr>
          <w:p w:rsidR="00DB37A3" w:rsidRPr="008410EC" w:rsidRDefault="00DB37A3" w:rsidP="008410EC">
            <w:pPr>
              <w:spacing w:after="0" w:line="240" w:lineRule="auto"/>
              <w:jc w:val="both"/>
              <w:rPr>
                <w:rFonts w:ascii="Times New Roman" w:hAnsi="Times New Roman" w:cs="Times New Roman"/>
                <w:i/>
                <w:snapToGrid w:val="0"/>
                <w:sz w:val="24"/>
                <w:szCs w:val="24"/>
                <w:lang w:val="en-US"/>
              </w:rPr>
            </w:pPr>
            <w:r w:rsidRPr="008410EC">
              <w:rPr>
                <w:rFonts w:ascii="Times New Roman" w:hAnsi="Times New Roman" w:cs="Times New Roman"/>
                <w:i/>
                <w:snapToGrid w:val="0"/>
                <w:sz w:val="24"/>
                <w:szCs w:val="24"/>
                <w:lang w:val="en-US"/>
              </w:rPr>
              <w:t xml:space="preserve">Transport </w:t>
            </w:r>
          </w:p>
        </w:tc>
      </w:tr>
      <w:tr w:rsidR="00DB37A3" w:rsidRPr="008410EC" w:rsidTr="00DB37A3">
        <w:tc>
          <w:tcPr>
            <w:tcW w:w="9306" w:type="dxa"/>
            <w:gridSpan w:val="7"/>
          </w:tcPr>
          <w:p w:rsidR="00DB37A3" w:rsidRPr="008410EC" w:rsidRDefault="00DB37A3" w:rsidP="008410EC">
            <w:pPr>
              <w:pStyle w:val="msonormalbullet2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jc w:val="both"/>
              <w:rPr>
                <w:b/>
                <w:color w:val="000000"/>
                <w:szCs w:val="24"/>
              </w:rPr>
            </w:pPr>
            <w:r w:rsidRPr="008410EC">
              <w:rPr>
                <w:color w:val="000000"/>
                <w:szCs w:val="24"/>
              </w:rPr>
              <w:t>Логистиканың маңызды факторы, бірде-бі</w:t>
            </w:r>
            <w:proofErr w:type="gramStart"/>
            <w:r w:rsidRPr="008410EC">
              <w:rPr>
                <w:color w:val="000000"/>
                <w:szCs w:val="24"/>
              </w:rPr>
              <w:t>р</w:t>
            </w:r>
            <w:proofErr w:type="gramEnd"/>
            <w:r w:rsidRPr="008410EC">
              <w:rPr>
                <w:color w:val="000000"/>
                <w:szCs w:val="24"/>
              </w:rPr>
              <w:t xml:space="preserve"> кәсіпорын дайын өнімді тұтынушыларға жеткізбей жұмыс істей алмайды.</w:t>
            </w:r>
          </w:p>
        </w:tc>
      </w:tr>
      <w:tr w:rsidR="00DB37A3" w:rsidRPr="008410EC" w:rsidTr="00DB37A3">
        <w:tc>
          <w:tcPr>
            <w:tcW w:w="789" w:type="dxa"/>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i/>
                <w:snapToGrid w:val="0"/>
                <w:sz w:val="24"/>
                <w:szCs w:val="24"/>
              </w:rPr>
              <w:t>2</w:t>
            </w:r>
          </w:p>
        </w:tc>
        <w:tc>
          <w:tcPr>
            <w:tcW w:w="3240" w:type="dxa"/>
            <w:gridSpan w:val="2"/>
          </w:tcPr>
          <w:p w:rsidR="00DB37A3" w:rsidRPr="008410EC" w:rsidRDefault="00DB37A3" w:rsidP="008410EC">
            <w:pPr>
              <w:spacing w:after="0" w:line="240" w:lineRule="auto"/>
              <w:jc w:val="both"/>
              <w:rPr>
                <w:rFonts w:ascii="Times New Roman" w:hAnsi="Times New Roman" w:cs="Times New Roman"/>
                <w:i/>
                <w:snapToGrid w:val="0"/>
                <w:sz w:val="24"/>
                <w:szCs w:val="24"/>
              </w:rPr>
            </w:pPr>
            <w:proofErr w:type="gramStart"/>
            <w:r w:rsidRPr="008410EC">
              <w:rPr>
                <w:rFonts w:ascii="Times New Roman" w:hAnsi="Times New Roman" w:cs="Times New Roman"/>
                <w:i/>
                <w:snapToGrid w:val="0"/>
                <w:sz w:val="24"/>
                <w:szCs w:val="24"/>
              </w:rPr>
              <w:t>Ж</w:t>
            </w:r>
            <w:proofErr w:type="gramEnd"/>
            <w:r w:rsidRPr="008410EC">
              <w:rPr>
                <w:rFonts w:ascii="Times New Roman" w:hAnsi="Times New Roman" w:cs="Times New Roman"/>
                <w:i/>
                <w:snapToGrid w:val="0"/>
                <w:sz w:val="24"/>
                <w:szCs w:val="24"/>
              </w:rPr>
              <w:t>үк.</w:t>
            </w:r>
          </w:p>
        </w:tc>
        <w:tc>
          <w:tcPr>
            <w:tcW w:w="2760" w:type="dxa"/>
            <w:gridSpan w:val="2"/>
          </w:tcPr>
          <w:p w:rsidR="00DB37A3" w:rsidRPr="008410EC" w:rsidRDefault="00DB37A3" w:rsidP="008410EC">
            <w:pPr>
              <w:spacing w:after="0" w:line="240" w:lineRule="auto"/>
              <w:jc w:val="both"/>
              <w:rPr>
                <w:rFonts w:ascii="Times New Roman" w:hAnsi="Times New Roman" w:cs="Times New Roman"/>
                <w:i/>
                <w:snapToGrid w:val="0"/>
                <w:sz w:val="24"/>
                <w:szCs w:val="24"/>
                <w:lang w:val="kk-KZ"/>
              </w:rPr>
            </w:pPr>
            <w:r w:rsidRPr="008410EC">
              <w:rPr>
                <w:rFonts w:ascii="Times New Roman" w:hAnsi="Times New Roman" w:cs="Times New Roman"/>
                <w:i/>
                <w:snapToGrid w:val="0"/>
                <w:sz w:val="24"/>
                <w:szCs w:val="24"/>
                <w:lang w:val="kk-KZ"/>
              </w:rPr>
              <w:t>Жүк</w:t>
            </w:r>
          </w:p>
        </w:tc>
        <w:tc>
          <w:tcPr>
            <w:tcW w:w="2517" w:type="dxa"/>
            <w:gridSpan w:val="2"/>
          </w:tcPr>
          <w:p w:rsidR="00DB37A3" w:rsidRPr="008410EC" w:rsidRDefault="00DB37A3" w:rsidP="008410EC">
            <w:pPr>
              <w:spacing w:after="0" w:line="240" w:lineRule="auto"/>
              <w:jc w:val="both"/>
              <w:rPr>
                <w:rFonts w:ascii="Times New Roman" w:hAnsi="Times New Roman" w:cs="Times New Roman"/>
                <w:i/>
                <w:snapToGrid w:val="0"/>
                <w:sz w:val="24"/>
                <w:szCs w:val="24"/>
                <w:lang w:val="en-US"/>
              </w:rPr>
            </w:pPr>
            <w:r w:rsidRPr="008410EC">
              <w:rPr>
                <w:rFonts w:ascii="Times New Roman" w:hAnsi="Times New Roman" w:cs="Times New Roman"/>
                <w:i/>
                <w:snapToGrid w:val="0"/>
                <w:sz w:val="24"/>
                <w:szCs w:val="24"/>
                <w:lang w:val="en-US"/>
              </w:rPr>
              <w:t xml:space="preserve">Cargo  </w:t>
            </w:r>
          </w:p>
        </w:tc>
      </w:tr>
      <w:tr w:rsidR="00DB37A3" w:rsidRPr="008410EC" w:rsidTr="00DB37A3">
        <w:tc>
          <w:tcPr>
            <w:tcW w:w="9306" w:type="dxa"/>
            <w:gridSpan w:val="7"/>
          </w:tcPr>
          <w:p w:rsidR="00DB37A3" w:rsidRPr="008410EC" w:rsidRDefault="00DB37A3" w:rsidP="008410EC">
            <w:pPr>
              <w:suppressAutoHyphens/>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i/>
                <w:snapToGrid w:val="0"/>
                <w:sz w:val="24"/>
                <w:szCs w:val="24"/>
              </w:rPr>
              <w:t xml:space="preserve">Жөнелту станциясында тасымалдауға қабылданған сәттен бастап тағайындалған станцияда шығарылғанға дейін барлық тауарлық өнімдер "жүк" </w:t>
            </w:r>
            <w:proofErr w:type="gramStart"/>
            <w:r w:rsidRPr="008410EC">
              <w:rPr>
                <w:rFonts w:ascii="Times New Roman" w:hAnsi="Times New Roman" w:cs="Times New Roman"/>
                <w:i/>
                <w:snapToGrid w:val="0"/>
                <w:sz w:val="24"/>
                <w:szCs w:val="24"/>
              </w:rPr>
              <w:t>деп</w:t>
            </w:r>
            <w:proofErr w:type="gramEnd"/>
            <w:r w:rsidRPr="008410EC">
              <w:rPr>
                <w:rFonts w:ascii="Times New Roman" w:hAnsi="Times New Roman" w:cs="Times New Roman"/>
                <w:i/>
                <w:snapToGrid w:val="0"/>
                <w:sz w:val="24"/>
                <w:szCs w:val="24"/>
              </w:rPr>
              <w:t xml:space="preserve"> аталады.</w:t>
            </w:r>
          </w:p>
        </w:tc>
      </w:tr>
    </w:tbl>
    <w:p w:rsidR="00DB37A3" w:rsidRDefault="00DB37A3" w:rsidP="008410EC">
      <w:pPr>
        <w:spacing w:after="0" w:line="240" w:lineRule="auto"/>
        <w:rPr>
          <w:rFonts w:ascii="Times New Roman" w:hAnsi="Times New Roman" w:cs="Times New Roman"/>
          <w:b/>
          <w:sz w:val="24"/>
          <w:szCs w:val="24"/>
        </w:rPr>
      </w:pPr>
    </w:p>
    <w:p w:rsidR="006166AA" w:rsidRPr="00403FE7" w:rsidRDefault="006166AA" w:rsidP="006166AA">
      <w:pPr>
        <w:pStyle w:val="1"/>
        <w:tabs>
          <w:tab w:val="left" w:pos="851"/>
        </w:tabs>
        <w:ind w:firstLine="567"/>
        <w:jc w:val="both"/>
        <w:rPr>
          <w:b/>
          <w:sz w:val="24"/>
          <w:szCs w:val="24"/>
        </w:rPr>
      </w:pPr>
      <w:r w:rsidRPr="00403FE7">
        <w:rPr>
          <w:b/>
          <w:sz w:val="24"/>
          <w:szCs w:val="24"/>
        </w:rPr>
        <w:t>Оқ</w:t>
      </w:r>
      <w:proofErr w:type="gramStart"/>
      <w:r w:rsidRPr="00403FE7">
        <w:rPr>
          <w:b/>
          <w:sz w:val="24"/>
          <w:szCs w:val="24"/>
        </w:rPr>
        <w:t>у-</w:t>
      </w:r>
      <w:proofErr w:type="gramEnd"/>
      <w:r w:rsidRPr="00403FE7">
        <w:rPr>
          <w:b/>
          <w:sz w:val="24"/>
          <w:szCs w:val="24"/>
        </w:rPr>
        <w:t>әдістемелік</w:t>
      </w:r>
      <w:r w:rsidRPr="00403FE7">
        <w:rPr>
          <w:b/>
          <w:spacing w:val="-5"/>
          <w:sz w:val="24"/>
          <w:szCs w:val="24"/>
        </w:rPr>
        <w:t xml:space="preserve"> </w:t>
      </w:r>
      <w:r w:rsidRPr="00403FE7">
        <w:rPr>
          <w:b/>
          <w:sz w:val="24"/>
          <w:szCs w:val="24"/>
        </w:rPr>
        <w:t>қамтамасыз ету</w:t>
      </w:r>
      <w:r w:rsidRPr="00403FE7">
        <w:rPr>
          <w:b/>
          <w:spacing w:val="-3"/>
          <w:sz w:val="24"/>
          <w:szCs w:val="24"/>
        </w:rPr>
        <w:t xml:space="preserve"> </w:t>
      </w:r>
      <w:r w:rsidRPr="00403FE7">
        <w:rPr>
          <w:b/>
          <w:sz w:val="24"/>
          <w:szCs w:val="24"/>
        </w:rPr>
        <w:t>пәндер</w:t>
      </w:r>
    </w:p>
    <w:p w:rsidR="006166AA" w:rsidRPr="006166AA" w:rsidRDefault="006166AA" w:rsidP="006166AA">
      <w:pPr>
        <w:pStyle w:val="ae"/>
        <w:tabs>
          <w:tab w:val="left" w:pos="851"/>
        </w:tabs>
        <w:ind w:firstLine="567"/>
        <w:jc w:val="both"/>
        <w:rPr>
          <w:rFonts w:ascii="Times New Roman" w:hAnsi="Times New Roman"/>
          <w:i/>
          <w:sz w:val="24"/>
          <w:szCs w:val="24"/>
        </w:rPr>
      </w:pPr>
      <w:r w:rsidRPr="006166AA">
        <w:rPr>
          <w:rFonts w:ascii="Times New Roman" w:hAnsi="Times New Roman"/>
          <w:i/>
          <w:sz w:val="24"/>
          <w:szCs w:val="24"/>
        </w:rPr>
        <w:t>а.</w:t>
      </w:r>
      <w:r w:rsidRPr="006166AA">
        <w:rPr>
          <w:rFonts w:ascii="Times New Roman" w:hAnsi="Times New Roman"/>
          <w:i/>
          <w:spacing w:val="-3"/>
          <w:sz w:val="24"/>
          <w:szCs w:val="24"/>
        </w:rPr>
        <w:t xml:space="preserve"> </w:t>
      </w:r>
      <w:r w:rsidRPr="006166AA">
        <w:rPr>
          <w:rFonts w:ascii="Times New Roman" w:hAnsi="Times New Roman"/>
          <w:i/>
          <w:sz w:val="24"/>
          <w:szCs w:val="24"/>
        </w:rPr>
        <w:t>негізгі</w:t>
      </w:r>
      <w:r w:rsidRPr="006166AA">
        <w:rPr>
          <w:rFonts w:ascii="Times New Roman" w:hAnsi="Times New Roman"/>
          <w:i/>
          <w:spacing w:val="-2"/>
          <w:sz w:val="24"/>
          <w:szCs w:val="24"/>
        </w:rPr>
        <w:t xml:space="preserve"> </w:t>
      </w:r>
      <w:r w:rsidRPr="006166AA">
        <w:rPr>
          <w:rFonts w:ascii="Times New Roman" w:hAnsi="Times New Roman"/>
          <w:i/>
          <w:sz w:val="24"/>
          <w:szCs w:val="24"/>
        </w:rPr>
        <w:t>әдебиет:</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а) негізгі әдебиет:</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lang w:val="kk-KZ"/>
        </w:rPr>
        <w:tab/>
      </w:r>
      <w:r>
        <w:rPr>
          <w:rFonts w:ascii="Times New Roman" w:hAnsi="Times New Roman"/>
          <w:sz w:val="24"/>
          <w:szCs w:val="24"/>
        </w:rPr>
        <w:t>1. Основы логистики: Учебное пособие / Б.И. Герасимов, В.В. Жариков, В.Д. Жариков.- 2-е изд.- М.: ФОРУМ</w:t>
      </w:r>
      <w:proofErr w:type="gramStart"/>
      <w:r>
        <w:rPr>
          <w:rFonts w:ascii="Times New Roman" w:hAnsi="Times New Roman"/>
          <w:sz w:val="24"/>
          <w:szCs w:val="24"/>
        </w:rPr>
        <w:t xml:space="preserve"> :</w:t>
      </w:r>
      <w:proofErr w:type="gramEnd"/>
      <w:r>
        <w:rPr>
          <w:rFonts w:ascii="Times New Roman" w:hAnsi="Times New Roman"/>
          <w:sz w:val="24"/>
          <w:szCs w:val="24"/>
        </w:rPr>
        <w:t xml:space="preserve"> ИНФРА - М, 2015.- 304с. На рус яз</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2. Основы логистики: Учебное пособие / С.Н. Корнилов, А.Н. Рахмангулов, Б.Ф. Шаульский.- М.: ФГБОУ "УМЦ ЖДТ.", 2016.- 302с. На рус яз</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 xml:space="preserve">3. Логистика негіздері: Оқу құралы./ М.В. Аманова, А.К. Мурзабекова, И.Ж.Нурмуханбетова. - Алматы: Бастау, 2018. -96б. Қазақ тілінде. </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 xml:space="preserve">4. Логистика негіздері; Оқулық/ Ж.С.Раимбеков, Б.Ұ.Сыздықбаева. </w:t>
      </w:r>
      <w:proofErr w:type="gramStart"/>
      <w:r>
        <w:rPr>
          <w:rFonts w:ascii="Times New Roman" w:hAnsi="Times New Roman"/>
          <w:sz w:val="24"/>
          <w:szCs w:val="24"/>
        </w:rPr>
        <w:t>-А</w:t>
      </w:r>
      <w:proofErr w:type="gramEnd"/>
      <w:r>
        <w:rPr>
          <w:rFonts w:ascii="Times New Roman" w:hAnsi="Times New Roman"/>
          <w:sz w:val="24"/>
          <w:szCs w:val="24"/>
        </w:rPr>
        <w:t xml:space="preserve">лматы ТОО "Лантар Трейд", 2019. - 324 б. Қазақ тілінде. </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5. Основы логистики: Учебник / Ж.С. Раимбеков, Б.У. Сыздыкбаева.- Алматы: ТОО</w:t>
      </w:r>
      <w:proofErr w:type="gramStart"/>
      <w:r>
        <w:rPr>
          <w:rFonts w:ascii="Times New Roman" w:hAnsi="Times New Roman"/>
          <w:sz w:val="24"/>
          <w:szCs w:val="24"/>
        </w:rPr>
        <w:t>"Л</w:t>
      </w:r>
      <w:proofErr w:type="gramEnd"/>
      <w:r>
        <w:rPr>
          <w:rFonts w:ascii="Times New Roman" w:hAnsi="Times New Roman"/>
          <w:sz w:val="24"/>
          <w:szCs w:val="24"/>
        </w:rPr>
        <w:t>антар Трейд", 2019.- 195с. На рус яз.</w:t>
      </w:r>
    </w:p>
    <w:p w:rsidR="004A296E" w:rsidRDefault="004A296E" w:rsidP="004A296E">
      <w:pPr>
        <w:pStyle w:val="afb"/>
        <w:ind w:firstLine="567"/>
        <w:jc w:val="both"/>
        <w:rPr>
          <w:rFonts w:ascii="Times New Roman" w:hAnsi="Times New Roman"/>
          <w:sz w:val="24"/>
          <w:szCs w:val="24"/>
          <w:lang w:val="kk-KZ"/>
        </w:rPr>
      </w:pPr>
      <w:r>
        <w:rPr>
          <w:rFonts w:ascii="Times New Roman" w:hAnsi="Times New Roman"/>
          <w:sz w:val="24"/>
          <w:szCs w:val="24"/>
          <w:lang w:val="kk-KZ"/>
        </w:rPr>
        <w:t>6, Основы логистики: Учебное пособие / М.В. Аманова, А.К. Мурзабекова, И.А. Крункеева.- Алматы, 2018.- 95с. На рус яз</w:t>
      </w:r>
    </w:p>
    <w:p w:rsidR="004A296E" w:rsidRDefault="004A296E" w:rsidP="004A296E">
      <w:pPr>
        <w:pStyle w:val="afb"/>
        <w:ind w:firstLine="567"/>
        <w:jc w:val="both"/>
        <w:rPr>
          <w:rFonts w:ascii="Times New Roman" w:hAnsi="Times New Roman"/>
          <w:sz w:val="24"/>
          <w:szCs w:val="24"/>
          <w:lang w:val="kk-KZ"/>
        </w:rPr>
      </w:pPr>
      <w:r>
        <w:rPr>
          <w:rFonts w:ascii="Times New Roman" w:hAnsi="Times New Roman"/>
          <w:sz w:val="24"/>
          <w:szCs w:val="24"/>
          <w:lang w:val="kk-KZ"/>
        </w:rPr>
        <w:t>7. Общий курс логистики: Учебное пособие / Л.С. Федоров, М.В. Кравченко.- М.: КНОРУС., 2016.- 220с. На рус яз</w:t>
      </w:r>
    </w:p>
    <w:p w:rsidR="004A296E" w:rsidRDefault="004A296E" w:rsidP="004A296E">
      <w:pPr>
        <w:pStyle w:val="afb"/>
        <w:ind w:firstLine="567"/>
        <w:jc w:val="both"/>
        <w:rPr>
          <w:rFonts w:ascii="Times New Roman" w:hAnsi="Times New Roman"/>
          <w:sz w:val="24"/>
          <w:szCs w:val="24"/>
          <w:lang w:val="kk-KZ"/>
        </w:rPr>
      </w:pPr>
      <w:r>
        <w:rPr>
          <w:rFonts w:ascii="Times New Roman" w:hAnsi="Times New Roman"/>
          <w:sz w:val="24"/>
          <w:szCs w:val="24"/>
          <w:lang w:val="kk-KZ"/>
        </w:rPr>
        <w:t>8. Basics of logistics: Textbook/B.U Raimbekov, B.U.Syzdykbaeva, K.R.Mussina. -Almaty: Lantar Trade LLR, 2019.- 193p. English language</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lang w:val="kk-KZ"/>
        </w:rPr>
        <w:t xml:space="preserve">9. </w:t>
      </w:r>
      <w:r>
        <w:rPr>
          <w:rFonts w:ascii="Times New Roman" w:hAnsi="Times New Roman"/>
          <w:b/>
          <w:bCs/>
          <w:sz w:val="24"/>
          <w:szCs w:val="24"/>
          <w:lang w:val="kk-KZ"/>
        </w:rPr>
        <w:t>Логистика негіздері</w:t>
      </w:r>
      <w:r>
        <w:rPr>
          <w:rFonts w:ascii="Times New Roman" w:hAnsi="Times New Roman"/>
          <w:sz w:val="24"/>
          <w:szCs w:val="24"/>
          <w:lang w:val="kk-KZ"/>
        </w:rPr>
        <w:t xml:space="preserve">: Учебник / Р.С. Устемирова.- Алматы: ХКГУ, 2024.- </w:t>
      </w:r>
      <w:r>
        <w:rPr>
          <w:rFonts w:ascii="Times New Roman" w:hAnsi="Times New Roman"/>
          <w:sz w:val="24"/>
          <w:szCs w:val="24"/>
        </w:rPr>
        <w:t>143б.</w:t>
      </w:r>
    </w:p>
    <w:p w:rsidR="004A296E" w:rsidRDefault="004A296E" w:rsidP="004A296E">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lang w:val="kk-KZ"/>
        </w:rPr>
        <w:t xml:space="preserve">10. </w:t>
      </w:r>
      <w:r>
        <w:rPr>
          <w:rFonts w:ascii="Times New Roman" w:hAnsi="Times New Roman" w:cs="Times New Roman"/>
          <w:b/>
          <w:bCs/>
          <w:sz w:val="24"/>
          <w:szCs w:val="24"/>
        </w:rPr>
        <w:t>Основы логистики</w:t>
      </w:r>
      <w:r>
        <w:rPr>
          <w:rFonts w:ascii="Times New Roman" w:hAnsi="Times New Roman" w:cs="Times New Roman"/>
          <w:sz w:val="24"/>
          <w:szCs w:val="24"/>
        </w:rPr>
        <w:t>: Учебник / С. Устемирова Р.- Алматы: МТГУ, 2024.- 153с.</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б) қосымша әдебиеттер:</w:t>
      </w:r>
    </w:p>
    <w:p w:rsidR="004A296E" w:rsidRDefault="004A296E" w:rsidP="004A296E">
      <w:pPr>
        <w:pStyle w:val="afd"/>
        <w:ind w:left="0" w:firstLine="567"/>
        <w:jc w:val="both"/>
        <w:rPr>
          <w:lang w:val="kk-KZ"/>
        </w:rPr>
      </w:pPr>
      <w:r>
        <w:rPr>
          <w:lang w:val="kk-KZ"/>
        </w:rPr>
        <w:t>11. Логистика: Учебник и практикум для СПО/Ю.М.Неруш, А.Ю.Неруш.- 5-е изд. Перер. И доп.- М.: Юрайт, 2018.- 559. На рус яз</w:t>
      </w:r>
    </w:p>
    <w:p w:rsidR="004A296E" w:rsidRDefault="004A296E" w:rsidP="004A296E">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lang w:val="kk-KZ"/>
        </w:rPr>
        <w:t>12. Транспортно-экспедиционное обслуживание: Учебно-методическое пособие / С. Устемирова Р, А.К. Нуралина.- Алматы: МТГУ, 2024.- 60с.</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 Электрондық оқу құралдары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13. Основы логистики: Электронный учебник / С.Н. Корнилов, А.Н. Рахмангулов, Б.Ф. Шаульский.- М.: ФГБОУ "УМЦ ЖДТ.", 2016. На рус яз</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lastRenderedPageBreak/>
        <w:t>14. Основы логистики [Электронный ресурс]: Учебное пособие / С.А. Черникова.- Пермь, 2018. На рус яз</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 xml:space="preserve">15. Организация перевозок грузов на особых условиях (железнодорожный транспорт) : учебное пособие / Н. А.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16. Основы логистики / В. И. Накарякова. — Саратов : Вузовское образование, 2016. — 267 c. На рус яз</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 xml:space="preserve">17. Основы логистики : учебное пособие / Г. Г. Левкин. — 4-е изд. — Москва, Вологда : Инфра-Инженерия, 2021. — 240 c.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 xml:space="preserve">18. Основы логистики : учебное пособие. / М-во с.-х. РФ, федеральное гос. бюджетное образов. учреждение высшего образов. «Пермский гос. аграрно-технолог. ун-т им. акад. Д.Н. Прянишникова». - Пермь: Прокростъ, 2018. - 240с. На рус яз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19. Логистика : учебное пособие / В. А. Хайтбаев. — Самара : СамГУПС, 2015. — 213 с.</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20. Основы управления цепями поставок : учебное пособие / Р. Г. Король, Е. В. Егорова, А. С. Акельев. — Хабаровск : ДвГУПС, 2021. — 91 с. </w:t>
      </w:r>
    </w:p>
    <w:p w:rsidR="004A296E" w:rsidRDefault="004A296E" w:rsidP="004A296E">
      <w:pPr>
        <w:pStyle w:val="afb"/>
        <w:tabs>
          <w:tab w:val="left" w:pos="851"/>
        </w:tabs>
        <w:ind w:firstLine="567"/>
        <w:jc w:val="both"/>
        <w:rPr>
          <w:rFonts w:ascii="Times New Roman" w:hAnsi="Times New Roman"/>
          <w:sz w:val="24"/>
          <w:szCs w:val="24"/>
        </w:rPr>
      </w:pPr>
      <w:r>
        <w:rPr>
          <w:rFonts w:ascii="Times New Roman" w:hAnsi="Times New Roman"/>
          <w:sz w:val="24"/>
          <w:szCs w:val="24"/>
          <w:lang w:val="kk-KZ"/>
        </w:rPr>
        <w:t>21. Логистика : учебник / Г. Г. Лёвкин. — Москва : ФГБУ ДПО «Учебно-методический центр по образованию на железнодорожном транспорте», 2019. — 461 с.</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rPr>
      </w:pPr>
    </w:p>
    <w:p w:rsidR="006166AA" w:rsidRPr="008410EC" w:rsidRDefault="006166AA" w:rsidP="008410EC">
      <w:pPr>
        <w:spacing w:after="0" w:line="240" w:lineRule="auto"/>
        <w:rPr>
          <w:rFonts w:ascii="Times New Roman" w:hAnsi="Times New Roman" w:cs="Times New Roman"/>
          <w:b/>
          <w:sz w:val="24"/>
          <w:szCs w:val="24"/>
        </w:rPr>
      </w:pPr>
    </w:p>
    <w:p w:rsidR="005C7F6B" w:rsidRPr="008410EC" w:rsidRDefault="005C7F6B" w:rsidP="008410EC">
      <w:pPr>
        <w:spacing w:after="0" w:line="240" w:lineRule="auto"/>
        <w:rPr>
          <w:rFonts w:ascii="Times New Roman" w:hAnsi="Times New Roman" w:cs="Times New Roman"/>
          <w:b/>
          <w:sz w:val="24"/>
          <w:szCs w:val="24"/>
        </w:rPr>
      </w:pPr>
      <w:r w:rsidRPr="008410EC">
        <w:rPr>
          <w:rFonts w:ascii="Times New Roman" w:hAnsi="Times New Roman" w:cs="Times New Roman"/>
          <w:b/>
          <w:sz w:val="24"/>
          <w:szCs w:val="24"/>
        </w:rPr>
        <w:br w:type="page"/>
      </w:r>
    </w:p>
    <w:p w:rsidR="00DB37A3" w:rsidRPr="008410EC" w:rsidRDefault="00DB37A3" w:rsidP="008410EC">
      <w:pPr>
        <w:spacing w:after="0" w:line="240" w:lineRule="auto"/>
        <w:jc w:val="center"/>
        <w:rPr>
          <w:rFonts w:ascii="Times New Roman" w:hAnsi="Times New Roman" w:cs="Times New Roman"/>
          <w:b/>
          <w:sz w:val="24"/>
          <w:szCs w:val="24"/>
        </w:rPr>
      </w:pPr>
      <w:r w:rsidRPr="008410EC">
        <w:rPr>
          <w:rFonts w:ascii="Times New Roman" w:hAnsi="Times New Roman" w:cs="Times New Roman"/>
          <w:b/>
          <w:sz w:val="24"/>
          <w:szCs w:val="24"/>
        </w:rPr>
        <w:lastRenderedPageBreak/>
        <w:t xml:space="preserve">№2 </w:t>
      </w:r>
      <w:proofErr w:type="gramStart"/>
      <w:r w:rsidRPr="008410EC">
        <w:rPr>
          <w:rFonts w:ascii="Times New Roman" w:hAnsi="Times New Roman" w:cs="Times New Roman"/>
          <w:b/>
          <w:sz w:val="24"/>
          <w:szCs w:val="24"/>
        </w:rPr>
        <w:t>тәж</w:t>
      </w:r>
      <w:proofErr w:type="gramEnd"/>
      <w:r w:rsidRPr="008410EC">
        <w:rPr>
          <w:rFonts w:ascii="Times New Roman" w:hAnsi="Times New Roman" w:cs="Times New Roman"/>
          <w:b/>
          <w:sz w:val="24"/>
          <w:szCs w:val="24"/>
        </w:rPr>
        <w:t>ірибелік сабақ</w:t>
      </w:r>
    </w:p>
    <w:p w:rsidR="00DB37A3" w:rsidRPr="008410EC" w:rsidRDefault="00DB37A3" w:rsidP="00403FE7">
      <w:pPr>
        <w:spacing w:after="0" w:line="240" w:lineRule="auto"/>
        <w:jc w:val="center"/>
        <w:rPr>
          <w:rFonts w:ascii="Times New Roman" w:hAnsi="Times New Roman" w:cs="Times New Roman"/>
          <w:b/>
          <w:sz w:val="24"/>
          <w:szCs w:val="24"/>
        </w:rPr>
      </w:pPr>
      <w:r w:rsidRPr="008410EC">
        <w:rPr>
          <w:rFonts w:ascii="Times New Roman" w:hAnsi="Times New Roman" w:cs="Times New Roman"/>
          <w:b/>
          <w:sz w:val="24"/>
          <w:szCs w:val="24"/>
        </w:rPr>
        <w:t>Тақырыбы: Логистикалық тізбек және логистикалық байланыстардың өзара әрекеттесу схемасы</w:t>
      </w:r>
    </w:p>
    <w:p w:rsidR="00403FE7" w:rsidRDefault="00403FE7" w:rsidP="00403FE7">
      <w:pPr>
        <w:spacing w:after="0" w:line="240" w:lineRule="auto"/>
        <w:ind w:firstLine="567"/>
        <w:jc w:val="both"/>
        <w:rPr>
          <w:rFonts w:ascii="Times New Roman" w:hAnsi="Times New Roman" w:cs="Times New Roman"/>
          <w:b/>
          <w:sz w:val="24"/>
          <w:szCs w:val="24"/>
        </w:rPr>
      </w:pPr>
    </w:p>
    <w:p w:rsidR="00DB37A3" w:rsidRPr="008410EC" w:rsidRDefault="00DB37A3" w:rsidP="00403FE7">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b/>
          <w:sz w:val="24"/>
          <w:szCs w:val="24"/>
        </w:rPr>
        <w:t>Жұмыстың мақсаты</w:t>
      </w:r>
      <w:r w:rsidRPr="008410EC">
        <w:rPr>
          <w:rFonts w:ascii="Times New Roman" w:hAnsi="Times New Roman" w:cs="Times New Roman"/>
          <w:sz w:val="24"/>
          <w:szCs w:val="24"/>
        </w:rPr>
        <w:t xml:space="preserve"> – кешенді логистикалық операциялар бойынша логистикалық тізбектерді құ</w:t>
      </w:r>
      <w:proofErr w:type="gramStart"/>
      <w:r w:rsidRPr="008410EC">
        <w:rPr>
          <w:rFonts w:ascii="Times New Roman" w:hAnsi="Times New Roman" w:cs="Times New Roman"/>
          <w:sz w:val="24"/>
          <w:szCs w:val="24"/>
        </w:rPr>
        <w:t>ру да</w:t>
      </w:r>
      <w:proofErr w:type="gramEnd"/>
      <w:r w:rsidRPr="008410EC">
        <w:rPr>
          <w:rFonts w:ascii="Times New Roman" w:hAnsi="Times New Roman" w:cs="Times New Roman"/>
          <w:sz w:val="24"/>
          <w:szCs w:val="24"/>
        </w:rPr>
        <w:t>ғдыларын меңгеру.</w:t>
      </w:r>
    </w:p>
    <w:p w:rsidR="00DB37A3" w:rsidRPr="008410EC" w:rsidRDefault="00DB37A3" w:rsidP="00403FE7">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Материалды</w:t>
      </w:r>
      <w:proofErr w:type="gramStart"/>
      <w:r w:rsidRPr="008410EC">
        <w:rPr>
          <w:rFonts w:ascii="Times New Roman" w:hAnsi="Times New Roman" w:cs="Times New Roman"/>
          <w:sz w:val="24"/>
          <w:szCs w:val="24"/>
        </w:rPr>
        <w:t>қ–</w:t>
      </w:r>
      <w:proofErr w:type="gramEnd"/>
      <w:r w:rsidRPr="008410EC">
        <w:rPr>
          <w:rFonts w:ascii="Times New Roman" w:hAnsi="Times New Roman" w:cs="Times New Roman"/>
          <w:sz w:val="24"/>
          <w:szCs w:val="24"/>
        </w:rPr>
        <w:t>бағдарлы логистикалық тізбекке дайын өнімді өндіруші (сатушы) (бір атаумен), тұтынушы (сатып алушы) және логистикалық делдал нысаны кіреді, ол тасымалдаушы - тауарды жеткізуді жүзеге асыратын заңды немесе жеке тұлға болып табылады. сатып алушыға (суретті қараңыз. 1.1).</w:t>
      </w:r>
      <w:r w:rsidR="00403FE7" w:rsidRPr="00403FE7">
        <w:rPr>
          <w:rFonts w:ascii="Times New Roman" w:hAnsi="Times New Roman" w:cs="Times New Roman"/>
          <w:sz w:val="24"/>
          <w:szCs w:val="24"/>
        </w:rPr>
        <w:t xml:space="preserve"> </w:t>
      </w:r>
      <w:r w:rsidR="009B06F6">
        <w:rPr>
          <w:rFonts w:ascii="Times New Roman" w:hAnsi="Times New Roman" w:cs="Times New Roman"/>
          <w:sz w:val="24"/>
          <w:szCs w:val="24"/>
        </w:rPr>
      </w:r>
      <w:r w:rsidR="009B06F6">
        <w:rPr>
          <w:rFonts w:ascii="Times New Roman" w:hAnsi="Times New Roman" w:cs="Times New Roman"/>
          <w:sz w:val="24"/>
          <w:szCs w:val="24"/>
        </w:rPr>
        <w:pict>
          <v:group id="_x0000_s1874" style="width:457.05pt;height:61.15pt;mso-position-horizontal-relative:char;mso-position-vertical-relative:line" coordorigin="1809,7135" coordsize="9141,1223">
            <v:rect id="_x0000_s1875" style="position:absolute;left:5138;top:7140;width:2489;height:1150"/>
            <v:shapetype id="_x0000_t202" coordsize="21600,21600" o:spt="202" path="m,l,21600r21600,l21600,xe">
              <v:stroke joinstyle="miter"/>
              <v:path gradientshapeok="t" o:connecttype="rect"/>
            </v:shapetype>
            <v:shape id="_x0000_s1876" type="#_x0000_t202" style="position:absolute;left:4285;top:7190;width:848;height:506" filled="f" stroked="f">
              <v:textbox style="mso-next-textbox:#_x0000_s1876">
                <w:txbxContent>
                  <w:p w:rsidR="00245E9B" w:rsidRDefault="00245E9B" w:rsidP="00403FE7">
                    <w:pPr>
                      <w:jc w:val="center"/>
                    </w:pPr>
                    <w:r>
                      <w:t>БП</w:t>
                    </w:r>
                  </w:p>
                </w:txbxContent>
              </v:textbox>
            </v:shape>
            <v:shape id="_x0000_s1877" type="#_x0000_t202" style="position:absolute;left:7619;top:7190;width:848;height:506" filled="f" stroked="f">
              <v:textbox style="mso-next-textbox:#_x0000_s1877">
                <w:txbxContent>
                  <w:p w:rsidR="00245E9B" w:rsidRDefault="00245E9B" w:rsidP="00403FE7">
                    <w:pPr>
                      <w:jc w:val="center"/>
                    </w:pPr>
                    <w:r>
                      <w:t>БП</w:t>
                    </w:r>
                  </w:p>
                </w:txbxContent>
              </v:textbox>
            </v:shape>
            <v:group id="_x0000_s1878" style="position:absolute;left:1809;top:7146;width:2489;height:1152" coordorigin="1831,7146" coordsize="2489,1152">
              <v:rect id="_x0000_s1879" style="position:absolute;left:1831;top:7146;width:2489;height:576"/>
              <v:rect id="_x0000_s1880" style="position:absolute;left:1831;top:7722;width:2489;height:576"/>
              <v:rect id="_x0000_s1881" style="position:absolute;left:3311;top:7823;width:1009;height:475"/>
            </v:group>
            <v:rect id="_x0000_s1882" style="position:absolute;left:6618;top:7716;width:1009;height:576"/>
            <v:shape id="_x0000_s1883" type="#_x0000_t202" style="position:absolute;left:5040;top:7716;width:1676;height:576" filled="f" stroked="f">
              <v:textbox style="mso-next-textbox:#_x0000_s1883">
                <w:txbxContent>
                  <w:p w:rsidR="00245E9B" w:rsidRDefault="00245E9B" w:rsidP="00403FE7">
                    <w:pPr>
                      <w:jc w:val="center"/>
                    </w:pPr>
                    <w:r>
                      <w:t>Тасымалдаушы</w:t>
                    </w:r>
                  </w:p>
                </w:txbxContent>
              </v:textbox>
            </v:shape>
            <v:shape id="_x0000_s1884" type="#_x0000_t202" style="position:absolute;left:6288;top:7716;width:1480;height:576" filled="f" stroked="f">
              <v:textbox style="mso-next-textbox:#_x0000_s1884">
                <w:txbxContent>
                  <w:p w:rsidR="00245E9B" w:rsidRDefault="00245E9B" w:rsidP="00403FE7">
                    <w:pPr>
                      <w:jc w:val="center"/>
                    </w:pPr>
                    <w:r>
                      <w:t>ЗЛС</w:t>
                    </w:r>
                    <w:proofErr w:type="gramStart"/>
                    <w:r>
                      <w:rPr>
                        <w:vertAlign w:val="subscript"/>
                      </w:rPr>
                      <w:t>2</w:t>
                    </w:r>
                    <w:proofErr w:type="gramEnd"/>
                  </w:p>
                </w:txbxContent>
              </v:textbox>
            </v:shape>
            <v:shape id="_x0000_s1885" type="#_x0000_t202" style="position:absolute;left:1809;top:7143;width:1916;height:576" filled="f" stroked="f">
              <v:textbox style="mso-next-textbox:#_x0000_s1885">
                <w:txbxContent>
                  <w:p w:rsidR="00245E9B" w:rsidRDefault="00245E9B" w:rsidP="00403FE7">
                    <w:pPr>
                      <w:jc w:val="center"/>
                    </w:pPr>
                    <w:r>
                      <w:t>Өндіруші</w:t>
                    </w:r>
                  </w:p>
                </w:txbxContent>
              </v:textbox>
            </v:shape>
            <v:shape id="_x0000_s1886" type="#_x0000_t202" style="position:absolute;left:1809;top:7722;width:1480;height:576" filled="f" stroked="f">
              <v:textbox style="mso-next-textbox:#_x0000_s1886">
                <w:txbxContent>
                  <w:p w:rsidR="00245E9B" w:rsidRDefault="00245E9B" w:rsidP="00403FE7">
                    <w:pPr>
                      <w:jc w:val="center"/>
                    </w:pPr>
                    <w:r>
                      <w:t>Сатушы</w:t>
                    </w:r>
                  </w:p>
                </w:txbxContent>
              </v:textbox>
            </v:shape>
            <v:shape id="_x0000_s1887" type="#_x0000_t202" style="position:absolute;left:2959;top:7782;width:1480;height:576" filled="f" stroked="f">
              <v:textbox style="mso-next-textbox:#_x0000_s1887">
                <w:txbxContent>
                  <w:p w:rsidR="00245E9B" w:rsidRDefault="00245E9B" w:rsidP="00403FE7">
                    <w:pPr>
                      <w:jc w:val="center"/>
                    </w:pPr>
                    <w:r>
                      <w:t>ЗЛС</w:t>
                    </w:r>
                    <w:proofErr w:type="gramStart"/>
                    <w:r w:rsidRPr="001F37F3">
                      <w:rPr>
                        <w:vertAlign w:val="subscript"/>
                      </w:rPr>
                      <w:t>1</w:t>
                    </w:r>
                    <w:proofErr w:type="gramEnd"/>
                  </w:p>
                </w:txbxContent>
              </v:textbox>
            </v:shape>
            <v:shapetype id="_x0000_t32" coordsize="21600,21600" o:spt="32" o:oned="t" path="m,l21600,21600e" filled="f">
              <v:path arrowok="t" fillok="f" o:connecttype="none"/>
              <o:lock v:ext="edit" shapetype="t"/>
            </v:shapetype>
            <v:shape id="_x0000_s1888" type="#_x0000_t32" style="position:absolute;left:4298;top:7768;width:840;height:0" o:connectortype="straight">
              <v:stroke endarrow="block"/>
            </v:shape>
            <v:shape id="_x0000_s1889" type="#_x0000_t32" style="position:absolute;left:7627;top:7735;width:840;height:0" o:connectortype="straight">
              <v:stroke endarrow="block"/>
            </v:shape>
            <v:group id="_x0000_s1890" style="position:absolute;left:8461;top:7138;width:2489;height:1152" coordorigin="8428,7138" coordsize="2489,1152">
              <v:rect id="_x0000_s1891" style="position:absolute;left:8428;top:7138;width:2489;height:576"/>
              <v:rect id="_x0000_s1892" style="position:absolute;left:8428;top:7714;width:2489;height:576"/>
              <v:rect id="_x0000_s1893" style="position:absolute;left:9908;top:7823;width:1009;height:467"/>
            </v:group>
            <v:shape id="_x0000_s1894" type="#_x0000_t202" style="position:absolute;left:8461;top:7135;width:1916;height:576" filled="f" stroked="f">
              <v:textbox style="mso-next-textbox:#_x0000_s1894">
                <w:txbxContent>
                  <w:p w:rsidR="00245E9B" w:rsidRDefault="00245E9B" w:rsidP="00403FE7">
                    <w:pPr>
                      <w:jc w:val="center"/>
                    </w:pPr>
                    <w:r>
                      <w:t>Тұтынушы</w:t>
                    </w:r>
                  </w:p>
                </w:txbxContent>
              </v:textbox>
            </v:shape>
            <v:shape id="_x0000_s1895" type="#_x0000_t202" style="position:absolute;left:8340;top:7714;width:1727;height:576" filled="f" stroked="f">
              <v:textbox style="mso-next-textbox:#_x0000_s1895">
                <w:txbxContent>
                  <w:p w:rsidR="00245E9B" w:rsidRDefault="00245E9B" w:rsidP="00403FE7">
                    <w:pPr>
                      <w:jc w:val="center"/>
                    </w:pPr>
                    <w:r>
                      <w:t>Сатып алушы</w:t>
                    </w:r>
                  </w:p>
                </w:txbxContent>
              </v:textbox>
            </v:shape>
            <v:shape id="_x0000_s1896" type="#_x0000_t202" style="position:absolute;left:9832;top:7774;width:1038;height:576" filled="f" stroked="f">
              <v:textbox style="mso-next-textbox:#_x0000_s1896">
                <w:txbxContent>
                  <w:p w:rsidR="00245E9B" w:rsidRDefault="00245E9B" w:rsidP="00403FE7">
                    <w:pPr>
                      <w:jc w:val="center"/>
                    </w:pPr>
                    <w:r>
                      <w:t>ЗЛС</w:t>
                    </w:r>
                    <w:r>
                      <w:rPr>
                        <w:vertAlign w:val="subscript"/>
                      </w:rPr>
                      <w:t>3</w:t>
                    </w:r>
                  </w:p>
                </w:txbxContent>
              </v:textbox>
            </v:shape>
            <w10:wrap type="none"/>
            <w10:anchorlock/>
          </v:group>
        </w:pict>
      </w:r>
    </w:p>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410EC">
      <w:pPr>
        <w:spacing w:after="0" w:line="240" w:lineRule="auto"/>
        <w:jc w:val="center"/>
        <w:rPr>
          <w:rFonts w:ascii="Times New Roman" w:hAnsi="Times New Roman" w:cs="Times New Roman"/>
          <w:sz w:val="24"/>
          <w:szCs w:val="24"/>
        </w:rPr>
      </w:pPr>
      <w:r w:rsidRPr="008410EC">
        <w:rPr>
          <w:rFonts w:ascii="Times New Roman" w:hAnsi="Times New Roman" w:cs="Times New Roman"/>
          <w:sz w:val="24"/>
          <w:szCs w:val="24"/>
        </w:rPr>
        <w:t>1.1 сурет - Қарапайым логистикалық тізбек</w:t>
      </w:r>
    </w:p>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403FE7">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Жоғарыда келті</w:t>
      </w:r>
      <w:proofErr w:type="gramStart"/>
      <w:r w:rsidRPr="008410EC">
        <w:rPr>
          <w:rFonts w:ascii="Times New Roman" w:hAnsi="Times New Roman" w:cs="Times New Roman"/>
          <w:sz w:val="24"/>
          <w:szCs w:val="24"/>
        </w:rPr>
        <w:t>р</w:t>
      </w:r>
      <w:proofErr w:type="gramEnd"/>
      <w:r w:rsidRPr="008410EC">
        <w:rPr>
          <w:rFonts w:ascii="Times New Roman" w:hAnsi="Times New Roman" w:cs="Times New Roman"/>
          <w:sz w:val="24"/>
          <w:szCs w:val="24"/>
        </w:rPr>
        <w:t>ілген Логистикалық тізбек – бұл өндірушінің дайын өнімін сату (тікелей тарату) тізбегі. Логистикалық менеджмент тұрғысынан сатушы, тасымалдаушы және сатып алушы логистикалық жүйенің материалдық және ілеспе ақпараттық және қаржылық ағындарды генерациялайтын, түрлендіретін және сіңіретін сызықтық байланысқан буындары болып табылады.</w:t>
      </w:r>
    </w:p>
    <w:p w:rsidR="00DB37A3" w:rsidRPr="008410EC" w:rsidRDefault="00DB37A3" w:rsidP="00403FE7">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Бұл схемадағы материалды</w:t>
      </w:r>
      <w:proofErr w:type="gramStart"/>
      <w:r w:rsidRPr="008410EC">
        <w:rPr>
          <w:rFonts w:ascii="Times New Roman" w:hAnsi="Times New Roman" w:cs="Times New Roman"/>
          <w:sz w:val="24"/>
          <w:szCs w:val="24"/>
        </w:rPr>
        <w:t>қ–</w:t>
      </w:r>
      <w:proofErr w:type="gramEnd"/>
      <w:r w:rsidRPr="008410EC">
        <w:rPr>
          <w:rFonts w:ascii="Times New Roman" w:hAnsi="Times New Roman" w:cs="Times New Roman"/>
          <w:sz w:val="24"/>
          <w:szCs w:val="24"/>
        </w:rPr>
        <w:t>техникалық қамтамасыз етуге байланысты ақпараттық және қаржылық ағындарға бағытталған логистикалық тізбектер, негізінен, суретте көрсетілгеннен өзгеше. 1.1. Сатып алушының тауарға тапсырысы сатушыға сатушы (ақпараттық) делдал арқылы түседі, ал өндіруші логистикалық делдалдардың қызметтері мен тауарлар үшін төлемдер банк арқылы жүзеге асырылады делік.</w:t>
      </w:r>
      <w:proofErr w:type="gramStart"/>
      <w:r w:rsidRPr="008410EC">
        <w:rPr>
          <w:rFonts w:ascii="Times New Roman" w:hAnsi="Times New Roman" w:cs="Times New Roman"/>
          <w:sz w:val="24"/>
          <w:szCs w:val="24"/>
        </w:rPr>
        <w:t xml:space="preserve"> .</w:t>
      </w:r>
      <w:proofErr w:type="gramEnd"/>
      <w:r w:rsidRPr="008410EC">
        <w:rPr>
          <w:rFonts w:ascii="Times New Roman" w:hAnsi="Times New Roman" w:cs="Times New Roman"/>
          <w:sz w:val="24"/>
          <w:szCs w:val="24"/>
        </w:rPr>
        <w:t xml:space="preserve"> Логистикалық тізбекті құру кезінде жаңа байланыстардың пайда болуын ескеру қажет. Сонымен қатар, логистикалық серіктестерге бі</w:t>
      </w:r>
      <w:proofErr w:type="gramStart"/>
      <w:r w:rsidRPr="008410EC">
        <w:rPr>
          <w:rFonts w:ascii="Times New Roman" w:hAnsi="Times New Roman" w:cs="Times New Roman"/>
          <w:sz w:val="24"/>
          <w:szCs w:val="24"/>
        </w:rPr>
        <w:t>р</w:t>
      </w:r>
      <w:proofErr w:type="gramEnd"/>
      <w:r w:rsidRPr="008410EC">
        <w:rPr>
          <w:rFonts w:ascii="Times New Roman" w:hAnsi="Times New Roman" w:cs="Times New Roman"/>
          <w:sz w:val="24"/>
          <w:szCs w:val="24"/>
        </w:rPr>
        <w:t xml:space="preserve"> банк қызмет көрсетеді деген болжамға сүйене отырып, қаржылық ағындар бойынша байланыстардың байланысын көрсету қажет.</w:t>
      </w:r>
    </w:p>
    <w:p w:rsidR="00DB37A3" w:rsidRPr="008410EC" w:rsidRDefault="00DB37A3" w:rsidP="00403FE7">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Ақпараттық және қаржылық ағындар белгілі бі</w:t>
      </w:r>
      <w:proofErr w:type="gramStart"/>
      <w:r w:rsidRPr="008410EC">
        <w:rPr>
          <w:rFonts w:ascii="Times New Roman" w:hAnsi="Times New Roman" w:cs="Times New Roman"/>
          <w:sz w:val="24"/>
          <w:szCs w:val="24"/>
        </w:rPr>
        <w:t>р</w:t>
      </w:r>
      <w:proofErr w:type="gramEnd"/>
      <w:r w:rsidRPr="008410EC">
        <w:rPr>
          <w:rFonts w:ascii="Times New Roman" w:hAnsi="Times New Roman" w:cs="Times New Roman"/>
          <w:sz w:val="24"/>
          <w:szCs w:val="24"/>
        </w:rPr>
        <w:t xml:space="preserve"> логистикалық операциялармен және функциялармен байланысты, олардың шифры 1.1-кестеде көрсетілген.</w:t>
      </w:r>
    </w:p>
    <w:p w:rsidR="00DB37A3" w:rsidRPr="008410EC" w:rsidRDefault="00DB37A3" w:rsidP="00403FE7">
      <w:pPr>
        <w:spacing w:after="0" w:line="240" w:lineRule="auto"/>
        <w:ind w:firstLine="567"/>
        <w:jc w:val="both"/>
        <w:rPr>
          <w:rFonts w:ascii="Times New Roman" w:hAnsi="Times New Roman" w:cs="Times New Roman"/>
          <w:sz w:val="24"/>
          <w:szCs w:val="24"/>
        </w:rPr>
      </w:pPr>
    </w:p>
    <w:p w:rsidR="00DB37A3" w:rsidRPr="008410EC" w:rsidRDefault="00DB37A3" w:rsidP="00403FE7">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Кесте 1.1</w:t>
      </w:r>
    </w:p>
    <w:p w:rsidR="00DB37A3" w:rsidRPr="008410EC" w:rsidRDefault="00DB37A3" w:rsidP="00403FE7">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Ақпараттық және қ</w:t>
      </w:r>
      <w:proofErr w:type="gramStart"/>
      <w:r w:rsidRPr="008410EC">
        <w:rPr>
          <w:rFonts w:ascii="Times New Roman" w:hAnsi="Times New Roman" w:cs="Times New Roman"/>
          <w:sz w:val="24"/>
          <w:szCs w:val="24"/>
        </w:rPr>
        <w:t>аржылы</w:t>
      </w:r>
      <w:proofErr w:type="gramEnd"/>
      <w:r w:rsidRPr="008410EC">
        <w:rPr>
          <w:rFonts w:ascii="Times New Roman" w:hAnsi="Times New Roman" w:cs="Times New Roman"/>
          <w:sz w:val="24"/>
          <w:szCs w:val="24"/>
        </w:rPr>
        <w:t>қ ағындар бойынша логистикалық операциялар</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8"/>
        <w:gridCol w:w="3285"/>
        <w:gridCol w:w="1438"/>
        <w:gridCol w:w="3195"/>
      </w:tblGrid>
      <w:tr w:rsidR="00DB37A3" w:rsidRPr="008410EC" w:rsidTr="00DB37A3">
        <w:trPr>
          <w:jc w:val="center"/>
        </w:trPr>
        <w:tc>
          <w:tcPr>
            <w:tcW w:w="4723" w:type="dxa"/>
            <w:gridSpan w:val="2"/>
            <w:vAlign w:val="center"/>
          </w:tcPr>
          <w:p w:rsidR="00DB37A3" w:rsidRPr="008410EC" w:rsidRDefault="00DB37A3" w:rsidP="00403FE7">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Ақ</w:t>
            </w:r>
            <w:proofErr w:type="gramStart"/>
            <w:r w:rsidRPr="008410EC">
              <w:rPr>
                <w:rFonts w:ascii="Times New Roman" w:hAnsi="Times New Roman" w:cs="Times New Roman"/>
                <w:sz w:val="24"/>
                <w:szCs w:val="24"/>
              </w:rPr>
              <w:t>паратты</w:t>
            </w:r>
            <w:proofErr w:type="gramEnd"/>
            <w:r w:rsidRPr="008410EC">
              <w:rPr>
                <w:rFonts w:ascii="Times New Roman" w:hAnsi="Times New Roman" w:cs="Times New Roman"/>
                <w:sz w:val="24"/>
                <w:szCs w:val="24"/>
              </w:rPr>
              <w:t>қ ағындар</w:t>
            </w:r>
          </w:p>
        </w:tc>
        <w:tc>
          <w:tcPr>
            <w:tcW w:w="4633" w:type="dxa"/>
            <w:gridSpan w:val="2"/>
            <w:vAlign w:val="center"/>
          </w:tcPr>
          <w:p w:rsidR="00DB37A3" w:rsidRPr="008410EC" w:rsidRDefault="00DB37A3" w:rsidP="00403FE7">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Қ</w:t>
            </w:r>
            <w:proofErr w:type="gramStart"/>
            <w:r w:rsidRPr="008410EC">
              <w:rPr>
                <w:rFonts w:ascii="Times New Roman" w:hAnsi="Times New Roman" w:cs="Times New Roman"/>
                <w:sz w:val="24"/>
                <w:szCs w:val="24"/>
              </w:rPr>
              <w:t>аржы</w:t>
            </w:r>
            <w:proofErr w:type="gramEnd"/>
            <w:r w:rsidRPr="008410EC">
              <w:rPr>
                <w:rFonts w:ascii="Times New Roman" w:hAnsi="Times New Roman" w:cs="Times New Roman"/>
                <w:sz w:val="24"/>
                <w:szCs w:val="24"/>
              </w:rPr>
              <w:t xml:space="preserve"> ағындары</w:t>
            </w:r>
          </w:p>
        </w:tc>
      </w:tr>
      <w:tr w:rsidR="00DB37A3" w:rsidRPr="008410EC" w:rsidTr="00DB37A3">
        <w:trPr>
          <w:jc w:val="center"/>
        </w:trPr>
        <w:tc>
          <w:tcPr>
            <w:tcW w:w="1438" w:type="dxa"/>
            <w:vAlign w:val="center"/>
          </w:tcPr>
          <w:p w:rsidR="00DB37A3" w:rsidRPr="008410EC" w:rsidRDefault="00DB37A3" w:rsidP="00403FE7">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Белгіленуі</w:t>
            </w:r>
          </w:p>
        </w:tc>
        <w:tc>
          <w:tcPr>
            <w:tcW w:w="3285" w:type="dxa"/>
            <w:vAlign w:val="center"/>
          </w:tcPr>
          <w:p w:rsidR="00DB37A3" w:rsidRPr="008410EC" w:rsidRDefault="00DB37A3" w:rsidP="00403FE7">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Логистикалық операция</w:t>
            </w:r>
          </w:p>
        </w:tc>
        <w:tc>
          <w:tcPr>
            <w:tcW w:w="1438" w:type="dxa"/>
            <w:vAlign w:val="center"/>
          </w:tcPr>
          <w:p w:rsidR="00DB37A3" w:rsidRPr="008410EC" w:rsidRDefault="00DB37A3" w:rsidP="00403FE7">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Белгіленуі</w:t>
            </w:r>
          </w:p>
        </w:tc>
        <w:tc>
          <w:tcPr>
            <w:tcW w:w="3195" w:type="dxa"/>
            <w:vAlign w:val="center"/>
          </w:tcPr>
          <w:p w:rsidR="00DB37A3" w:rsidRPr="008410EC" w:rsidRDefault="00DB37A3" w:rsidP="00403FE7">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Логистикалық операция</w:t>
            </w:r>
          </w:p>
        </w:tc>
      </w:tr>
      <w:tr w:rsidR="00DB37A3" w:rsidRPr="008410EC" w:rsidTr="00DB37A3">
        <w:trPr>
          <w:jc w:val="center"/>
        </w:trPr>
        <w:tc>
          <w:tcPr>
            <w:tcW w:w="1438" w:type="dxa"/>
            <w:vAlign w:val="center"/>
          </w:tcPr>
          <w:p w:rsidR="00DB37A3" w:rsidRPr="008410EC" w:rsidRDefault="00DB37A3" w:rsidP="00403FE7">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r</w:t>
            </w:r>
            <w:r w:rsidRPr="008410EC">
              <w:rPr>
                <w:rFonts w:ascii="Times New Roman" w:hAnsi="Times New Roman" w:cs="Times New Roman"/>
                <w:sz w:val="24"/>
                <w:szCs w:val="24"/>
                <w:vertAlign w:val="subscript"/>
              </w:rPr>
              <w:t>1</w:t>
            </w:r>
          </w:p>
        </w:tc>
        <w:tc>
          <w:tcPr>
            <w:tcW w:w="3285" w:type="dxa"/>
            <w:vAlign w:val="center"/>
          </w:tcPr>
          <w:p w:rsidR="00DB37A3" w:rsidRPr="008410EC" w:rsidRDefault="00DB37A3" w:rsidP="00403FE7">
            <w:pPr>
              <w:spacing w:after="0" w:line="240" w:lineRule="auto"/>
              <w:ind w:left="-57" w:right="-57" w:firstLine="57"/>
              <w:jc w:val="both"/>
              <w:rPr>
                <w:rFonts w:ascii="Times New Roman" w:hAnsi="Times New Roman" w:cs="Times New Roman"/>
                <w:sz w:val="24"/>
                <w:szCs w:val="24"/>
              </w:rPr>
            </w:pPr>
            <w:proofErr w:type="gramStart"/>
            <w:r w:rsidRPr="008410EC">
              <w:rPr>
                <w:rFonts w:ascii="Times New Roman" w:hAnsi="Times New Roman" w:cs="Times New Roman"/>
                <w:sz w:val="24"/>
                <w:szCs w:val="24"/>
              </w:rPr>
              <w:t>Тауар</w:t>
            </w:r>
            <w:proofErr w:type="gramEnd"/>
            <w:r w:rsidRPr="008410EC">
              <w:rPr>
                <w:rFonts w:ascii="Times New Roman" w:hAnsi="Times New Roman" w:cs="Times New Roman"/>
                <w:sz w:val="24"/>
                <w:szCs w:val="24"/>
              </w:rPr>
              <w:t>ға тапсырыс беру</w:t>
            </w:r>
          </w:p>
        </w:tc>
        <w:tc>
          <w:tcPr>
            <w:tcW w:w="1438" w:type="dxa"/>
            <w:vAlign w:val="center"/>
          </w:tcPr>
          <w:p w:rsidR="00DB37A3" w:rsidRPr="008410EC" w:rsidRDefault="00DB37A3" w:rsidP="00403FE7">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C</w:t>
            </w:r>
            <w:r w:rsidRPr="008410EC">
              <w:rPr>
                <w:rFonts w:ascii="Times New Roman" w:hAnsi="Times New Roman" w:cs="Times New Roman"/>
                <w:sz w:val="24"/>
                <w:szCs w:val="24"/>
                <w:vertAlign w:val="subscript"/>
              </w:rPr>
              <w:t>1</w:t>
            </w:r>
          </w:p>
        </w:tc>
        <w:tc>
          <w:tcPr>
            <w:tcW w:w="3195" w:type="dxa"/>
            <w:vAlign w:val="center"/>
          </w:tcPr>
          <w:p w:rsidR="00DB37A3" w:rsidRPr="008410EC" w:rsidRDefault="00DB37A3" w:rsidP="00403FE7">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Сатып алушының тауарды төлеуі (алдын ала төлем)</w:t>
            </w:r>
          </w:p>
        </w:tc>
      </w:tr>
      <w:tr w:rsidR="00DB37A3" w:rsidRPr="008410EC" w:rsidTr="00DB37A3">
        <w:trPr>
          <w:jc w:val="center"/>
        </w:trPr>
        <w:tc>
          <w:tcPr>
            <w:tcW w:w="1438" w:type="dxa"/>
            <w:vAlign w:val="center"/>
          </w:tcPr>
          <w:p w:rsidR="00DB37A3" w:rsidRPr="008410EC" w:rsidRDefault="00DB37A3" w:rsidP="00403FE7">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r</w:t>
            </w:r>
            <w:r w:rsidRPr="008410EC">
              <w:rPr>
                <w:rFonts w:ascii="Times New Roman" w:hAnsi="Times New Roman" w:cs="Times New Roman"/>
                <w:sz w:val="24"/>
                <w:szCs w:val="24"/>
                <w:vertAlign w:val="subscript"/>
              </w:rPr>
              <w:t>2</w:t>
            </w:r>
          </w:p>
        </w:tc>
        <w:tc>
          <w:tcPr>
            <w:tcW w:w="3285" w:type="dxa"/>
            <w:vAlign w:val="center"/>
          </w:tcPr>
          <w:p w:rsidR="00DB37A3" w:rsidRPr="008410EC" w:rsidRDefault="00DB37A3" w:rsidP="00403FE7">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Тапсырысты өңдеу және оны өндірушіге тапсыру</w:t>
            </w:r>
          </w:p>
        </w:tc>
        <w:tc>
          <w:tcPr>
            <w:tcW w:w="1438" w:type="dxa"/>
            <w:vAlign w:val="center"/>
          </w:tcPr>
          <w:p w:rsidR="00DB37A3" w:rsidRPr="008410EC" w:rsidRDefault="00DB37A3" w:rsidP="00403FE7">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C</w:t>
            </w:r>
            <w:r w:rsidRPr="008410EC">
              <w:rPr>
                <w:rFonts w:ascii="Times New Roman" w:hAnsi="Times New Roman" w:cs="Times New Roman"/>
                <w:sz w:val="24"/>
                <w:szCs w:val="24"/>
                <w:vertAlign w:val="subscript"/>
              </w:rPr>
              <w:t>2</w:t>
            </w:r>
          </w:p>
        </w:tc>
        <w:tc>
          <w:tcPr>
            <w:tcW w:w="3195" w:type="dxa"/>
            <w:vAlign w:val="center"/>
          </w:tcPr>
          <w:p w:rsidR="00DB37A3" w:rsidRPr="008410EC" w:rsidRDefault="00DB37A3" w:rsidP="00403FE7">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Сатып алушыдан тауар үшін ақ</w:t>
            </w:r>
            <w:proofErr w:type="gramStart"/>
            <w:r w:rsidRPr="008410EC">
              <w:rPr>
                <w:rFonts w:ascii="Times New Roman" w:hAnsi="Times New Roman" w:cs="Times New Roman"/>
                <w:sz w:val="24"/>
                <w:szCs w:val="24"/>
              </w:rPr>
              <w:t>ша</w:t>
            </w:r>
            <w:proofErr w:type="gramEnd"/>
            <w:r w:rsidRPr="008410EC">
              <w:rPr>
                <w:rFonts w:ascii="Times New Roman" w:hAnsi="Times New Roman" w:cs="Times New Roman"/>
                <w:sz w:val="24"/>
                <w:szCs w:val="24"/>
              </w:rPr>
              <w:t xml:space="preserve"> алу</w:t>
            </w:r>
          </w:p>
        </w:tc>
      </w:tr>
      <w:tr w:rsidR="00DB37A3" w:rsidRPr="008410EC" w:rsidTr="00DB37A3">
        <w:trPr>
          <w:jc w:val="center"/>
        </w:trPr>
        <w:tc>
          <w:tcPr>
            <w:tcW w:w="1438" w:type="dxa"/>
            <w:vAlign w:val="center"/>
          </w:tcPr>
          <w:p w:rsidR="00DB37A3" w:rsidRPr="008410EC" w:rsidRDefault="00DB37A3" w:rsidP="00403FE7">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r</w:t>
            </w:r>
            <w:r w:rsidRPr="008410EC">
              <w:rPr>
                <w:rFonts w:ascii="Times New Roman" w:hAnsi="Times New Roman" w:cs="Times New Roman"/>
                <w:sz w:val="24"/>
                <w:szCs w:val="24"/>
                <w:vertAlign w:val="subscript"/>
              </w:rPr>
              <w:t>3</w:t>
            </w:r>
          </w:p>
        </w:tc>
        <w:tc>
          <w:tcPr>
            <w:tcW w:w="3285" w:type="dxa"/>
            <w:vAlign w:val="center"/>
          </w:tcPr>
          <w:p w:rsidR="00DB37A3" w:rsidRPr="008410EC" w:rsidRDefault="00DB37A3" w:rsidP="00403FE7">
            <w:pPr>
              <w:spacing w:after="0" w:line="240" w:lineRule="auto"/>
              <w:ind w:left="-57" w:right="-57" w:firstLine="57"/>
              <w:jc w:val="both"/>
              <w:rPr>
                <w:rFonts w:ascii="Times New Roman" w:hAnsi="Times New Roman" w:cs="Times New Roman"/>
                <w:sz w:val="24"/>
                <w:szCs w:val="24"/>
              </w:rPr>
            </w:pPr>
            <w:proofErr w:type="gramStart"/>
            <w:r w:rsidRPr="008410EC">
              <w:rPr>
                <w:rFonts w:ascii="Times New Roman" w:hAnsi="Times New Roman" w:cs="Times New Roman"/>
                <w:sz w:val="24"/>
                <w:szCs w:val="24"/>
              </w:rPr>
              <w:t>Тауар</w:t>
            </w:r>
            <w:proofErr w:type="gramEnd"/>
            <w:r w:rsidRPr="008410EC">
              <w:rPr>
                <w:rFonts w:ascii="Times New Roman" w:hAnsi="Times New Roman" w:cs="Times New Roman"/>
                <w:sz w:val="24"/>
                <w:szCs w:val="24"/>
              </w:rPr>
              <w:t>ға шотты ресімдеу</w:t>
            </w:r>
          </w:p>
        </w:tc>
        <w:tc>
          <w:tcPr>
            <w:tcW w:w="1438" w:type="dxa"/>
            <w:vAlign w:val="center"/>
          </w:tcPr>
          <w:p w:rsidR="00DB37A3" w:rsidRPr="008410EC" w:rsidRDefault="00DB37A3" w:rsidP="00403FE7">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C</w:t>
            </w:r>
            <w:r w:rsidRPr="008410EC">
              <w:rPr>
                <w:rFonts w:ascii="Times New Roman" w:hAnsi="Times New Roman" w:cs="Times New Roman"/>
                <w:sz w:val="24"/>
                <w:szCs w:val="24"/>
                <w:vertAlign w:val="subscript"/>
              </w:rPr>
              <w:t>3</w:t>
            </w:r>
          </w:p>
        </w:tc>
        <w:tc>
          <w:tcPr>
            <w:tcW w:w="3195" w:type="dxa"/>
            <w:vAlign w:val="center"/>
          </w:tcPr>
          <w:p w:rsidR="00DB37A3" w:rsidRPr="008410EC" w:rsidRDefault="00DB37A3" w:rsidP="00403FE7">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Өндірушінің тасымалдаушының, делдалдың, банктің қызметтері</w:t>
            </w:r>
            <w:proofErr w:type="gramStart"/>
            <w:r w:rsidRPr="008410EC">
              <w:rPr>
                <w:rFonts w:ascii="Times New Roman" w:hAnsi="Times New Roman" w:cs="Times New Roman"/>
                <w:sz w:val="24"/>
                <w:szCs w:val="24"/>
              </w:rPr>
              <w:t>не</w:t>
            </w:r>
            <w:proofErr w:type="gramEnd"/>
            <w:r w:rsidRPr="008410EC">
              <w:rPr>
                <w:rFonts w:ascii="Times New Roman" w:hAnsi="Times New Roman" w:cs="Times New Roman"/>
                <w:sz w:val="24"/>
                <w:szCs w:val="24"/>
              </w:rPr>
              <w:t xml:space="preserve"> ақы төлеуі</w:t>
            </w:r>
          </w:p>
        </w:tc>
      </w:tr>
      <w:tr w:rsidR="00DB37A3" w:rsidRPr="008410EC" w:rsidTr="00DB37A3">
        <w:trPr>
          <w:jc w:val="center"/>
        </w:trPr>
        <w:tc>
          <w:tcPr>
            <w:tcW w:w="1438" w:type="dxa"/>
            <w:vAlign w:val="center"/>
          </w:tcPr>
          <w:p w:rsidR="00DB37A3" w:rsidRPr="008410EC" w:rsidRDefault="00DB37A3" w:rsidP="00403FE7">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r</w:t>
            </w:r>
            <w:r w:rsidRPr="008410EC">
              <w:rPr>
                <w:rFonts w:ascii="Times New Roman" w:hAnsi="Times New Roman" w:cs="Times New Roman"/>
                <w:sz w:val="24"/>
                <w:szCs w:val="24"/>
                <w:vertAlign w:val="subscript"/>
              </w:rPr>
              <w:t>4</w:t>
            </w:r>
          </w:p>
        </w:tc>
        <w:tc>
          <w:tcPr>
            <w:tcW w:w="3285" w:type="dxa"/>
            <w:vAlign w:val="center"/>
          </w:tcPr>
          <w:p w:rsidR="00DB37A3" w:rsidRPr="008410EC" w:rsidRDefault="00DB37A3" w:rsidP="00403FE7">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 xml:space="preserve">Сатып </w:t>
            </w:r>
            <w:proofErr w:type="gramStart"/>
            <w:r w:rsidRPr="008410EC">
              <w:rPr>
                <w:rFonts w:ascii="Times New Roman" w:hAnsi="Times New Roman" w:cs="Times New Roman"/>
                <w:sz w:val="24"/>
                <w:szCs w:val="24"/>
              </w:rPr>
              <w:t>алушы</w:t>
            </w:r>
            <w:proofErr w:type="gramEnd"/>
            <w:r w:rsidRPr="008410EC">
              <w:rPr>
                <w:rFonts w:ascii="Times New Roman" w:hAnsi="Times New Roman" w:cs="Times New Roman"/>
                <w:sz w:val="24"/>
                <w:szCs w:val="24"/>
              </w:rPr>
              <w:t>ға төлем жасау үшін тауарға шот-фактураны аудару</w:t>
            </w:r>
          </w:p>
        </w:tc>
        <w:tc>
          <w:tcPr>
            <w:tcW w:w="1438" w:type="dxa"/>
            <w:vAlign w:val="center"/>
          </w:tcPr>
          <w:p w:rsidR="00DB37A3" w:rsidRPr="008410EC" w:rsidRDefault="00DB37A3" w:rsidP="00403FE7">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C</w:t>
            </w:r>
            <w:r w:rsidRPr="008410EC">
              <w:rPr>
                <w:rFonts w:ascii="Times New Roman" w:hAnsi="Times New Roman" w:cs="Times New Roman"/>
                <w:sz w:val="24"/>
                <w:szCs w:val="24"/>
                <w:vertAlign w:val="subscript"/>
              </w:rPr>
              <w:t>4</w:t>
            </w:r>
          </w:p>
        </w:tc>
        <w:tc>
          <w:tcPr>
            <w:tcW w:w="3195" w:type="dxa"/>
            <w:vAlign w:val="center"/>
          </w:tcPr>
          <w:p w:rsidR="00DB37A3" w:rsidRPr="008410EC" w:rsidRDefault="00DB37A3" w:rsidP="00403FE7">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Тасымалдаушының тасымалдағаны үшін ақ</w:t>
            </w:r>
            <w:proofErr w:type="gramStart"/>
            <w:r w:rsidRPr="008410EC">
              <w:rPr>
                <w:rFonts w:ascii="Times New Roman" w:hAnsi="Times New Roman" w:cs="Times New Roman"/>
                <w:sz w:val="24"/>
                <w:szCs w:val="24"/>
              </w:rPr>
              <w:t>ша</w:t>
            </w:r>
            <w:proofErr w:type="gramEnd"/>
            <w:r w:rsidRPr="008410EC">
              <w:rPr>
                <w:rFonts w:ascii="Times New Roman" w:hAnsi="Times New Roman" w:cs="Times New Roman"/>
                <w:sz w:val="24"/>
                <w:szCs w:val="24"/>
              </w:rPr>
              <w:t xml:space="preserve"> алуы</w:t>
            </w:r>
          </w:p>
        </w:tc>
      </w:tr>
      <w:tr w:rsidR="00DB37A3" w:rsidRPr="008410EC" w:rsidTr="00DB37A3">
        <w:trPr>
          <w:jc w:val="center"/>
        </w:trPr>
        <w:tc>
          <w:tcPr>
            <w:tcW w:w="1438" w:type="dxa"/>
            <w:vAlign w:val="center"/>
          </w:tcPr>
          <w:p w:rsidR="00DB37A3" w:rsidRPr="008410EC" w:rsidRDefault="00DB37A3" w:rsidP="00403FE7">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r</w:t>
            </w:r>
            <w:r w:rsidRPr="008410EC">
              <w:rPr>
                <w:rFonts w:ascii="Times New Roman" w:hAnsi="Times New Roman" w:cs="Times New Roman"/>
                <w:sz w:val="24"/>
                <w:szCs w:val="24"/>
                <w:vertAlign w:val="subscript"/>
              </w:rPr>
              <w:t>5</w:t>
            </w:r>
          </w:p>
        </w:tc>
        <w:tc>
          <w:tcPr>
            <w:tcW w:w="3285" w:type="dxa"/>
            <w:vAlign w:val="center"/>
          </w:tcPr>
          <w:p w:rsidR="00DB37A3" w:rsidRPr="008410EC" w:rsidRDefault="00DB37A3" w:rsidP="00403FE7">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 xml:space="preserve">Тасымалдау құжаттарын </w:t>
            </w:r>
            <w:proofErr w:type="gramStart"/>
            <w:r w:rsidRPr="008410EC">
              <w:rPr>
                <w:rFonts w:ascii="Times New Roman" w:hAnsi="Times New Roman" w:cs="Times New Roman"/>
                <w:sz w:val="24"/>
                <w:szCs w:val="24"/>
              </w:rPr>
              <w:t>р</w:t>
            </w:r>
            <w:proofErr w:type="gramEnd"/>
            <w:r w:rsidRPr="008410EC">
              <w:rPr>
                <w:rFonts w:ascii="Times New Roman" w:hAnsi="Times New Roman" w:cs="Times New Roman"/>
                <w:sz w:val="24"/>
                <w:szCs w:val="24"/>
              </w:rPr>
              <w:t>әсімдеу</w:t>
            </w:r>
          </w:p>
        </w:tc>
        <w:tc>
          <w:tcPr>
            <w:tcW w:w="1438" w:type="dxa"/>
            <w:vMerge w:val="restart"/>
            <w:vAlign w:val="center"/>
          </w:tcPr>
          <w:p w:rsidR="00DB37A3" w:rsidRPr="008410EC" w:rsidRDefault="00DB37A3" w:rsidP="00403FE7">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C</w:t>
            </w:r>
            <w:r w:rsidRPr="008410EC">
              <w:rPr>
                <w:rFonts w:ascii="Times New Roman" w:hAnsi="Times New Roman" w:cs="Times New Roman"/>
                <w:sz w:val="24"/>
                <w:szCs w:val="24"/>
                <w:vertAlign w:val="subscript"/>
              </w:rPr>
              <w:t>5</w:t>
            </w:r>
          </w:p>
        </w:tc>
        <w:tc>
          <w:tcPr>
            <w:tcW w:w="3195" w:type="dxa"/>
            <w:vMerge w:val="restart"/>
            <w:vAlign w:val="center"/>
          </w:tcPr>
          <w:p w:rsidR="00DB37A3" w:rsidRPr="008410EC" w:rsidRDefault="00DB37A3" w:rsidP="00403FE7">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Саудалық (ақпараттық) делдалдың қызмет көрсеткені үшін ақ</w:t>
            </w:r>
            <w:proofErr w:type="gramStart"/>
            <w:r w:rsidRPr="008410EC">
              <w:rPr>
                <w:rFonts w:ascii="Times New Roman" w:hAnsi="Times New Roman" w:cs="Times New Roman"/>
                <w:sz w:val="24"/>
                <w:szCs w:val="24"/>
              </w:rPr>
              <w:t>ша</w:t>
            </w:r>
            <w:proofErr w:type="gramEnd"/>
            <w:r w:rsidRPr="008410EC">
              <w:rPr>
                <w:rFonts w:ascii="Times New Roman" w:hAnsi="Times New Roman" w:cs="Times New Roman"/>
                <w:sz w:val="24"/>
                <w:szCs w:val="24"/>
              </w:rPr>
              <w:t xml:space="preserve"> алуы</w:t>
            </w:r>
          </w:p>
        </w:tc>
      </w:tr>
      <w:tr w:rsidR="00DB37A3" w:rsidRPr="008410EC" w:rsidTr="00DB37A3">
        <w:trPr>
          <w:jc w:val="center"/>
        </w:trPr>
        <w:tc>
          <w:tcPr>
            <w:tcW w:w="1438" w:type="dxa"/>
            <w:vAlign w:val="center"/>
          </w:tcPr>
          <w:p w:rsidR="00DB37A3" w:rsidRPr="008410EC" w:rsidRDefault="00DB37A3" w:rsidP="00403FE7">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r</w:t>
            </w:r>
            <w:r w:rsidRPr="008410EC">
              <w:rPr>
                <w:rFonts w:ascii="Times New Roman" w:hAnsi="Times New Roman" w:cs="Times New Roman"/>
                <w:sz w:val="24"/>
                <w:szCs w:val="24"/>
                <w:vertAlign w:val="subscript"/>
              </w:rPr>
              <w:t>6</w:t>
            </w:r>
          </w:p>
        </w:tc>
        <w:tc>
          <w:tcPr>
            <w:tcW w:w="3285" w:type="dxa"/>
            <w:vAlign w:val="center"/>
          </w:tcPr>
          <w:p w:rsidR="00DB37A3" w:rsidRPr="008410EC" w:rsidRDefault="00DB37A3" w:rsidP="00403FE7">
            <w:pPr>
              <w:spacing w:after="0" w:line="240" w:lineRule="auto"/>
              <w:ind w:left="-57" w:right="-57" w:firstLine="57"/>
              <w:jc w:val="both"/>
              <w:rPr>
                <w:rFonts w:ascii="Times New Roman" w:hAnsi="Times New Roman" w:cs="Times New Roman"/>
                <w:sz w:val="24"/>
                <w:szCs w:val="24"/>
              </w:rPr>
            </w:pPr>
            <w:proofErr w:type="gramStart"/>
            <w:r w:rsidRPr="008410EC">
              <w:rPr>
                <w:rFonts w:ascii="Times New Roman" w:hAnsi="Times New Roman" w:cs="Times New Roman"/>
                <w:sz w:val="24"/>
                <w:szCs w:val="24"/>
              </w:rPr>
              <w:t>Ж</w:t>
            </w:r>
            <w:proofErr w:type="gramEnd"/>
            <w:r w:rsidRPr="008410EC">
              <w:rPr>
                <w:rFonts w:ascii="Times New Roman" w:hAnsi="Times New Roman" w:cs="Times New Roman"/>
                <w:sz w:val="24"/>
                <w:szCs w:val="24"/>
              </w:rPr>
              <w:t xml:space="preserve">үк тасымалдарын беру </w:t>
            </w:r>
            <w:r w:rsidRPr="008410EC">
              <w:rPr>
                <w:rFonts w:ascii="Times New Roman" w:hAnsi="Times New Roman" w:cs="Times New Roman"/>
                <w:sz w:val="24"/>
                <w:szCs w:val="24"/>
              </w:rPr>
              <w:lastRenderedPageBreak/>
              <w:t>құжаттарды сатып алушыға</w:t>
            </w:r>
          </w:p>
        </w:tc>
        <w:tc>
          <w:tcPr>
            <w:tcW w:w="1438" w:type="dxa"/>
            <w:vMerge/>
            <w:vAlign w:val="center"/>
          </w:tcPr>
          <w:p w:rsidR="00DB37A3" w:rsidRPr="008410EC" w:rsidRDefault="00DB37A3" w:rsidP="00403FE7">
            <w:pPr>
              <w:spacing w:after="0" w:line="240" w:lineRule="auto"/>
              <w:ind w:left="-57" w:right="-57" w:firstLine="57"/>
              <w:jc w:val="both"/>
              <w:rPr>
                <w:rFonts w:ascii="Times New Roman" w:hAnsi="Times New Roman" w:cs="Times New Roman"/>
                <w:sz w:val="24"/>
                <w:szCs w:val="24"/>
              </w:rPr>
            </w:pPr>
          </w:p>
        </w:tc>
        <w:tc>
          <w:tcPr>
            <w:tcW w:w="3195" w:type="dxa"/>
            <w:vMerge/>
            <w:vAlign w:val="center"/>
          </w:tcPr>
          <w:p w:rsidR="00DB37A3" w:rsidRPr="008410EC" w:rsidRDefault="00DB37A3" w:rsidP="00403FE7">
            <w:pPr>
              <w:spacing w:after="0" w:line="240" w:lineRule="auto"/>
              <w:ind w:left="-57" w:right="-57" w:firstLine="57"/>
              <w:jc w:val="both"/>
              <w:rPr>
                <w:rFonts w:ascii="Times New Roman" w:hAnsi="Times New Roman" w:cs="Times New Roman"/>
                <w:sz w:val="24"/>
                <w:szCs w:val="24"/>
              </w:rPr>
            </w:pPr>
          </w:p>
        </w:tc>
      </w:tr>
      <w:tr w:rsidR="00DB37A3" w:rsidRPr="008410EC" w:rsidTr="00DB37A3">
        <w:trPr>
          <w:jc w:val="center"/>
        </w:trPr>
        <w:tc>
          <w:tcPr>
            <w:tcW w:w="1438" w:type="dxa"/>
            <w:vAlign w:val="center"/>
          </w:tcPr>
          <w:p w:rsidR="00DB37A3" w:rsidRPr="008410EC" w:rsidRDefault="00DB37A3" w:rsidP="00403FE7">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lastRenderedPageBreak/>
              <w:t>r</w:t>
            </w:r>
            <w:r w:rsidRPr="008410EC">
              <w:rPr>
                <w:rFonts w:ascii="Times New Roman" w:hAnsi="Times New Roman" w:cs="Times New Roman"/>
                <w:sz w:val="24"/>
                <w:szCs w:val="24"/>
                <w:vertAlign w:val="subscript"/>
              </w:rPr>
              <w:t>7</w:t>
            </w:r>
          </w:p>
        </w:tc>
        <w:tc>
          <w:tcPr>
            <w:tcW w:w="3285" w:type="dxa"/>
            <w:vAlign w:val="center"/>
          </w:tcPr>
          <w:p w:rsidR="00DB37A3" w:rsidRPr="008410EC" w:rsidRDefault="00DB37A3" w:rsidP="00403FE7">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Өндірушіге тасымалдау үшін шот ұсыну</w:t>
            </w:r>
          </w:p>
        </w:tc>
        <w:tc>
          <w:tcPr>
            <w:tcW w:w="1438" w:type="dxa"/>
            <w:vMerge/>
            <w:vAlign w:val="center"/>
          </w:tcPr>
          <w:p w:rsidR="00DB37A3" w:rsidRPr="008410EC" w:rsidRDefault="00DB37A3" w:rsidP="00403FE7">
            <w:pPr>
              <w:spacing w:after="0" w:line="240" w:lineRule="auto"/>
              <w:ind w:left="-57" w:right="-57" w:firstLine="57"/>
              <w:jc w:val="both"/>
              <w:rPr>
                <w:rFonts w:ascii="Times New Roman" w:hAnsi="Times New Roman" w:cs="Times New Roman"/>
                <w:sz w:val="24"/>
                <w:szCs w:val="24"/>
              </w:rPr>
            </w:pPr>
          </w:p>
        </w:tc>
        <w:tc>
          <w:tcPr>
            <w:tcW w:w="3195" w:type="dxa"/>
            <w:vMerge/>
            <w:vAlign w:val="center"/>
          </w:tcPr>
          <w:p w:rsidR="00DB37A3" w:rsidRPr="008410EC" w:rsidRDefault="00DB37A3" w:rsidP="00403FE7">
            <w:pPr>
              <w:spacing w:after="0" w:line="240" w:lineRule="auto"/>
              <w:ind w:left="-57" w:right="-57" w:firstLine="57"/>
              <w:jc w:val="both"/>
              <w:rPr>
                <w:rFonts w:ascii="Times New Roman" w:hAnsi="Times New Roman" w:cs="Times New Roman"/>
                <w:sz w:val="24"/>
                <w:szCs w:val="24"/>
              </w:rPr>
            </w:pPr>
          </w:p>
        </w:tc>
      </w:tr>
    </w:tbl>
    <w:p w:rsidR="00DB37A3" w:rsidRPr="008410EC" w:rsidRDefault="00DB37A3" w:rsidP="008410EC">
      <w:pPr>
        <w:spacing w:after="0" w:line="240" w:lineRule="auto"/>
        <w:ind w:firstLine="709"/>
        <w:jc w:val="both"/>
        <w:rPr>
          <w:rFonts w:ascii="Times New Roman" w:hAnsi="Times New Roman" w:cs="Times New Roman"/>
          <w:sz w:val="24"/>
          <w:szCs w:val="24"/>
        </w:rPr>
      </w:pP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Логистикалық құрылымның тү</w:t>
      </w:r>
      <w:proofErr w:type="gramStart"/>
      <w:r w:rsidRPr="008410EC">
        <w:rPr>
          <w:rFonts w:ascii="Times New Roman" w:hAnsi="Times New Roman" w:cs="Times New Roman"/>
          <w:sz w:val="24"/>
          <w:szCs w:val="24"/>
        </w:rPr>
        <w:t>р</w:t>
      </w:r>
      <w:proofErr w:type="gramEnd"/>
      <w:r w:rsidRPr="008410EC">
        <w:rPr>
          <w:rFonts w:ascii="Times New Roman" w:hAnsi="Times New Roman" w:cs="Times New Roman"/>
          <w:sz w:val="24"/>
          <w:szCs w:val="24"/>
        </w:rPr>
        <w:t xml:space="preserve">ін анықтаған кезде алынған нәтижелерді сілтеме атаулары бар сызба түрінде (1.2-сурет) құрастыруға болады. Жоғарыда көрсетілген логистикалық операциялар </w:t>
      </w:r>
      <w:proofErr w:type="gramStart"/>
      <w:r w:rsidRPr="008410EC">
        <w:rPr>
          <w:rFonts w:ascii="Times New Roman" w:hAnsi="Times New Roman" w:cs="Times New Roman"/>
          <w:sz w:val="24"/>
          <w:szCs w:val="24"/>
        </w:rPr>
        <w:t>бойынша</w:t>
      </w:r>
      <w:proofErr w:type="gramEnd"/>
      <w:r w:rsidRPr="008410EC">
        <w:rPr>
          <w:rFonts w:ascii="Times New Roman" w:hAnsi="Times New Roman" w:cs="Times New Roman"/>
          <w:sz w:val="24"/>
          <w:szCs w:val="24"/>
        </w:rPr>
        <w:t xml:space="preserve"> ақпараттық және қаржылық ағындардың бағыттары анықталады және оларды операциялар ағынының белгілерін қолдана отырып диаграммада көрсетеді (1.2-сурет).</w:t>
      </w:r>
    </w:p>
    <w:p w:rsidR="00DB37A3" w:rsidRPr="008410EC" w:rsidRDefault="00DB37A3" w:rsidP="008410EC">
      <w:pPr>
        <w:spacing w:after="0" w:line="240" w:lineRule="auto"/>
        <w:ind w:firstLine="709"/>
        <w:jc w:val="both"/>
        <w:rPr>
          <w:rFonts w:ascii="Times New Roman" w:hAnsi="Times New Roman" w:cs="Times New Roman"/>
          <w:sz w:val="24"/>
          <w:szCs w:val="24"/>
        </w:rPr>
      </w:pPr>
    </w:p>
    <w:p w:rsidR="00DB37A3" w:rsidRPr="008410EC" w:rsidRDefault="009B06F6" w:rsidP="00403FE7">
      <w:pPr>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_x0000_s1664" style="width:381.45pt;height:177.9pt;mso-position-horizontal-relative:char;mso-position-vertical-relative:line" coordorigin="1970,6385" coordsize="9204,4244">
            <v:rect id="_x0000_s1665" style="position:absolute;left:5213;top:9477;width:2489;height:1150"/>
            <v:rect id="_x0000_s1666" style="position:absolute;left:6693;top:10053;width:1009;height:576"/>
            <v:rect id="_x0000_s1667" style="position:absolute;left:8544;top:7937;width:2489;height:1150"/>
            <v:rect id="_x0000_s1668" style="position:absolute;left:10024;top:8513;width:1009;height:576"/>
            <v:rect id="_x0000_s1669" style="position:absolute;left:5213;top:7937;width:2489;height:1150"/>
            <v:rect id="_x0000_s1670" style="position:absolute;left:6693;top:8513;width:1009;height:576"/>
            <v:rect id="_x0000_s1671" style="position:absolute;left:5213;top:6385;width:2489;height:1150"/>
            <v:rect id="_x0000_s1672" style="position:absolute;left:6693;top:6961;width:1009;height:576"/>
            <v:rect id="_x0000_s1673" style="position:absolute;left:1970;top:7935;width:2489;height:1150"/>
            <v:rect id="_x0000_s1674" style="position:absolute;left:3450;top:8511;width:1009;height:576"/>
            <v:shape id="_x0000_s1675" type="#_x0000_t202" style="position:absolute;left:8156;top:6588;width:848;height:506" filled="f" stroked="f">
              <v:textbox style="mso-next-textbox:#_x0000_s1675">
                <w:txbxContent>
                  <w:p w:rsidR="00245E9B" w:rsidRPr="00A05E69" w:rsidRDefault="00245E9B" w:rsidP="00DB37A3">
                    <w:pPr>
                      <w:jc w:val="center"/>
                      <w:rPr>
                        <w:lang w:val="en-US"/>
                      </w:rPr>
                    </w:pPr>
                    <w:r>
                      <w:rPr>
                        <w:lang w:val="en-US"/>
                      </w:rPr>
                      <w:t>r</w:t>
                    </w:r>
                    <w:r w:rsidRPr="00A05E69">
                      <w:rPr>
                        <w:vertAlign w:val="subscript"/>
                        <w:lang w:val="en-US"/>
                      </w:rPr>
                      <w:t>1</w:t>
                    </w:r>
                  </w:p>
                </w:txbxContent>
              </v:textbox>
            </v:shape>
            <v:shape id="_x0000_s1676" type="#_x0000_t202" style="position:absolute;left:3120;top:8511;width:1480;height:576" filled="f" stroked="f">
              <v:textbox style="mso-next-textbox:#_x0000_s1676">
                <w:txbxContent>
                  <w:p w:rsidR="00245E9B" w:rsidRDefault="00245E9B" w:rsidP="00DB37A3">
                    <w:pPr>
                      <w:jc w:val="center"/>
                    </w:pPr>
                    <w:r>
                      <w:t>ЗЛС</w:t>
                    </w:r>
                    <w:proofErr w:type="gramStart"/>
                    <w:r>
                      <w:rPr>
                        <w:vertAlign w:val="subscript"/>
                      </w:rPr>
                      <w:t>1</w:t>
                    </w:r>
                    <w:proofErr w:type="gramEnd"/>
                  </w:p>
                </w:txbxContent>
              </v:textbox>
            </v:shape>
            <v:shape id="_x0000_s1677" type="#_x0000_t202" style="position:absolute;left:2357;top:8061;width:1676;height:576" filled="f" stroked="f">
              <v:textbox style="mso-next-textbox:#_x0000_s1677">
                <w:txbxContent>
                  <w:p w:rsidR="00245E9B" w:rsidRDefault="00245E9B" w:rsidP="00DB37A3">
                    <w:pPr>
                      <w:jc w:val="center"/>
                    </w:pPr>
                    <w:r>
                      <w:t>Сатушы</w:t>
                    </w:r>
                  </w:p>
                </w:txbxContent>
              </v:textbox>
            </v:shape>
            <v:shape id="_x0000_s1678" type="#_x0000_t202" style="position:absolute;left:6363;top:6961;width:1480;height:576" filled="f" stroked="f">
              <v:textbox style="mso-next-textbox:#_x0000_s1678">
                <w:txbxContent>
                  <w:p w:rsidR="00245E9B" w:rsidRDefault="00245E9B" w:rsidP="00DB37A3">
                    <w:pPr>
                      <w:jc w:val="center"/>
                    </w:pPr>
                    <w:r>
                      <w:t>ЗЛС</w:t>
                    </w:r>
                    <w:proofErr w:type="gramStart"/>
                    <w:r>
                      <w:rPr>
                        <w:vertAlign w:val="subscript"/>
                      </w:rPr>
                      <w:t>4</w:t>
                    </w:r>
                    <w:proofErr w:type="gramEnd"/>
                  </w:p>
                </w:txbxContent>
              </v:textbox>
            </v:shape>
            <v:shape id="_x0000_s1679" type="#_x0000_t202" style="position:absolute;left:5601;top:6518;width:1676;height:576" filled="f" stroked="f">
              <v:textbox style="mso-next-textbox:#_x0000_s1679">
                <w:txbxContent>
                  <w:p w:rsidR="00245E9B" w:rsidRDefault="00245E9B" w:rsidP="00DB37A3">
                    <w:pPr>
                      <w:jc w:val="center"/>
                    </w:pPr>
                    <w:r>
                      <w:t>Делдал</w:t>
                    </w:r>
                  </w:p>
                </w:txbxContent>
              </v:textbox>
            </v:shape>
            <v:shape id="_x0000_s1680" type="#_x0000_t202" style="position:absolute;left:6363;top:8513;width:1480;height:576" filled="f" stroked="f">
              <v:textbox style="mso-next-textbox:#_x0000_s1680">
                <w:txbxContent>
                  <w:p w:rsidR="00245E9B" w:rsidRDefault="00245E9B" w:rsidP="00DB37A3">
                    <w:pPr>
                      <w:jc w:val="center"/>
                    </w:pPr>
                    <w:r>
                      <w:t>ЗЛС</w:t>
                    </w:r>
                    <w:proofErr w:type="gramStart"/>
                    <w:r>
                      <w:rPr>
                        <w:vertAlign w:val="subscript"/>
                      </w:rPr>
                      <w:t>2</w:t>
                    </w:r>
                    <w:proofErr w:type="gramEnd"/>
                  </w:p>
                </w:txbxContent>
              </v:textbox>
            </v:shape>
            <v:shape id="_x0000_s1681" type="#_x0000_t202" style="position:absolute;left:9694;top:8513;width:1480;height:576" filled="f" stroked="f">
              <v:textbox style="mso-next-textbox:#_x0000_s1681">
                <w:txbxContent>
                  <w:p w:rsidR="00245E9B" w:rsidRDefault="00245E9B" w:rsidP="00DB37A3">
                    <w:pPr>
                      <w:jc w:val="center"/>
                    </w:pPr>
                    <w:r>
                      <w:t>ЗЛС</w:t>
                    </w:r>
                    <w:r>
                      <w:rPr>
                        <w:vertAlign w:val="subscript"/>
                      </w:rPr>
                      <w:t>3</w:t>
                    </w:r>
                  </w:p>
                </w:txbxContent>
              </v:textbox>
            </v:shape>
            <v:shape id="_x0000_s1682" type="#_x0000_t202" style="position:absolute;left:8890;top:8061;width:1676;height:576" filled="f" stroked="f">
              <v:textbox style="mso-next-textbox:#_x0000_s1682">
                <w:txbxContent>
                  <w:p w:rsidR="00245E9B" w:rsidRDefault="00245E9B" w:rsidP="00DB37A3">
                    <w:pPr>
                      <w:jc w:val="center"/>
                    </w:pPr>
                    <w:r>
                      <w:t>Сатып алушы</w:t>
                    </w:r>
                  </w:p>
                </w:txbxContent>
              </v:textbox>
            </v:shape>
            <v:shape id="_x0000_s1683" type="#_x0000_t202" style="position:absolute;left:6363;top:10053;width:1480;height:576" filled="f" stroked="f">
              <v:textbox style="mso-next-textbox:#_x0000_s1683">
                <w:txbxContent>
                  <w:p w:rsidR="00245E9B" w:rsidRDefault="00245E9B" w:rsidP="00DB37A3">
                    <w:pPr>
                      <w:jc w:val="center"/>
                    </w:pPr>
                    <w:r>
                      <w:t>ЗЛС</w:t>
                    </w:r>
                    <w:r>
                      <w:rPr>
                        <w:vertAlign w:val="subscript"/>
                      </w:rPr>
                      <w:t>5</w:t>
                    </w:r>
                  </w:p>
                </w:txbxContent>
              </v:textbox>
            </v:shape>
            <v:shape id="_x0000_s1684" type="#_x0000_t32" style="position:absolute;left:3191;top:7094;width:0;height:841" o:connectortype="straight">
              <v:stroke endarrow="block"/>
            </v:shape>
            <v:shape id="_x0000_s1685" type="#_x0000_t32" style="position:absolute;left:3191;top:7094;width:2017;height:0" o:connectortype="straight"/>
            <v:shape id="_x0000_s1686" type="#_x0000_t32" style="position:absolute;left:7694;top:7094;width:1603;height:0" o:connectortype="straight">
              <v:stroke startarrow="block"/>
            </v:shape>
            <v:shape id="_x0000_s1687" type="#_x0000_t32" style="position:absolute;left:9297;top:7094;width:0;height:841" o:connectortype="straight"/>
            <v:shape id="_x0000_s1688" type="#_x0000_t32" style="position:absolute;left:9297;top:9089;width:0;height:964" o:connectortype="straight">
              <v:stroke dashstyle="dash"/>
            </v:shape>
            <v:shape id="_x0000_s1689" type="#_x0000_t32" style="position:absolute;left:7702;top:10053;width:1595;height:0;flip:x" o:connectortype="straight">
              <v:stroke dashstyle="dash" endarrow="block"/>
            </v:shape>
            <v:shape id="_x0000_s1690" type="#_x0000_t202" style="position:absolute;left:3694;top:6588;width:848;height:506" filled="f" stroked="f">
              <v:textbox style="mso-next-textbox:#_x0000_s1690">
                <w:txbxContent>
                  <w:p w:rsidR="00245E9B" w:rsidRPr="00A05E69" w:rsidRDefault="00245E9B" w:rsidP="00DB37A3">
                    <w:pPr>
                      <w:jc w:val="center"/>
                      <w:rPr>
                        <w:lang w:val="en-US"/>
                      </w:rPr>
                    </w:pPr>
                    <w:r>
                      <w:rPr>
                        <w:lang w:val="en-US"/>
                      </w:rPr>
                      <w:t>r</w:t>
                    </w:r>
                    <w:r>
                      <w:rPr>
                        <w:vertAlign w:val="subscript"/>
                        <w:lang w:val="en-US"/>
                      </w:rPr>
                      <w:t>2</w:t>
                    </w:r>
                  </w:p>
                </w:txbxContent>
              </v:textbox>
            </v:shape>
            <w10:wrap type="none"/>
            <w10:anchorlock/>
          </v:group>
        </w:pict>
      </w:r>
    </w:p>
    <w:p w:rsidR="00DB37A3" w:rsidRPr="008410EC" w:rsidRDefault="00DB37A3" w:rsidP="008410EC">
      <w:pPr>
        <w:spacing w:after="0" w:line="240" w:lineRule="auto"/>
        <w:ind w:firstLine="709"/>
        <w:jc w:val="both"/>
        <w:rPr>
          <w:rFonts w:ascii="Times New Roman" w:hAnsi="Times New Roman" w:cs="Times New Roman"/>
          <w:sz w:val="24"/>
          <w:szCs w:val="24"/>
        </w:rPr>
      </w:pPr>
    </w:p>
    <w:p w:rsidR="00DB37A3" w:rsidRPr="008410EC" w:rsidRDefault="00DB37A3" w:rsidP="008410EC">
      <w:pPr>
        <w:spacing w:after="0" w:line="240" w:lineRule="auto"/>
        <w:ind w:firstLine="709"/>
        <w:jc w:val="center"/>
        <w:rPr>
          <w:rFonts w:ascii="Times New Roman" w:hAnsi="Times New Roman" w:cs="Times New Roman"/>
          <w:sz w:val="24"/>
          <w:szCs w:val="24"/>
        </w:rPr>
      </w:pPr>
      <w:r w:rsidRPr="008410EC">
        <w:rPr>
          <w:rFonts w:ascii="Times New Roman" w:hAnsi="Times New Roman" w:cs="Times New Roman"/>
          <w:sz w:val="24"/>
          <w:szCs w:val="24"/>
        </w:rPr>
        <w:t>1.2 сурет - Логистикалық байланыстардың өзара әрекеттесу сызбалары</w:t>
      </w:r>
    </w:p>
    <w:p w:rsidR="00DB37A3" w:rsidRPr="008410EC" w:rsidRDefault="00DB37A3" w:rsidP="008410EC">
      <w:pPr>
        <w:spacing w:after="0" w:line="240" w:lineRule="auto"/>
        <w:ind w:firstLine="709"/>
        <w:jc w:val="both"/>
        <w:rPr>
          <w:rFonts w:ascii="Times New Roman" w:hAnsi="Times New Roman" w:cs="Times New Roman"/>
          <w:sz w:val="24"/>
          <w:szCs w:val="24"/>
        </w:rPr>
      </w:pP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Кешенді логистикалық операцияларға арналған логистикалық тізбектерді құру кезінде алынған нәтижелерді кесте тү</w:t>
      </w:r>
      <w:proofErr w:type="gramStart"/>
      <w:r w:rsidRPr="008410EC">
        <w:rPr>
          <w:rFonts w:ascii="Times New Roman" w:hAnsi="Times New Roman" w:cs="Times New Roman"/>
          <w:sz w:val="24"/>
          <w:szCs w:val="24"/>
        </w:rPr>
        <w:t>р</w:t>
      </w:r>
      <w:proofErr w:type="gramEnd"/>
      <w:r w:rsidRPr="008410EC">
        <w:rPr>
          <w:rFonts w:ascii="Times New Roman" w:hAnsi="Times New Roman" w:cs="Times New Roman"/>
          <w:sz w:val="24"/>
          <w:szCs w:val="24"/>
        </w:rPr>
        <w:t>інде орналастыруға болады.</w:t>
      </w:r>
    </w:p>
    <w:p w:rsidR="00DB37A3" w:rsidRPr="008410EC" w:rsidRDefault="00DB37A3" w:rsidP="008410EC">
      <w:pPr>
        <w:spacing w:after="0" w:line="240" w:lineRule="auto"/>
        <w:ind w:firstLine="709"/>
        <w:jc w:val="both"/>
        <w:rPr>
          <w:rFonts w:ascii="Times New Roman" w:hAnsi="Times New Roman" w:cs="Times New Roman"/>
          <w:sz w:val="24"/>
          <w:szCs w:val="24"/>
        </w:rPr>
      </w:pP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Кесте 1.2</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Ақпараттық және қ</w:t>
      </w:r>
      <w:proofErr w:type="gramStart"/>
      <w:r w:rsidRPr="008410EC">
        <w:rPr>
          <w:rFonts w:ascii="Times New Roman" w:hAnsi="Times New Roman" w:cs="Times New Roman"/>
          <w:sz w:val="24"/>
          <w:szCs w:val="24"/>
        </w:rPr>
        <w:t>аржылы</w:t>
      </w:r>
      <w:proofErr w:type="gramEnd"/>
      <w:r w:rsidRPr="008410EC">
        <w:rPr>
          <w:rFonts w:ascii="Times New Roman" w:hAnsi="Times New Roman" w:cs="Times New Roman"/>
          <w:sz w:val="24"/>
          <w:szCs w:val="24"/>
        </w:rPr>
        <w:t>қ ағындарға бағытталған логистикалық тізбектер</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2"/>
        <w:gridCol w:w="6094"/>
      </w:tblGrid>
      <w:tr w:rsidR="00DB37A3" w:rsidRPr="008410EC" w:rsidTr="00DB37A3">
        <w:trPr>
          <w:jc w:val="center"/>
        </w:trPr>
        <w:tc>
          <w:tcPr>
            <w:tcW w:w="3262" w:type="dxa"/>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Логистикалық тізбек</w:t>
            </w:r>
          </w:p>
        </w:tc>
        <w:tc>
          <w:tcPr>
            <w:tcW w:w="6094" w:type="dxa"/>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Кешенді логистикалық операция</w:t>
            </w:r>
          </w:p>
        </w:tc>
      </w:tr>
      <w:tr w:rsidR="00DB37A3" w:rsidRPr="008410EC" w:rsidTr="00DB37A3">
        <w:trPr>
          <w:jc w:val="center"/>
        </w:trPr>
        <w:tc>
          <w:tcPr>
            <w:tcW w:w="3262" w:type="dxa"/>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position w:val="-30"/>
                <w:sz w:val="24"/>
                <w:szCs w:val="24"/>
              </w:rPr>
              <w:object w:dxaOrig="22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110.25pt;height:33.75pt" o:ole="">
                  <v:imagedata r:id="rId9" o:title=""/>
                </v:shape>
                <o:OLEObject Type="Embed" ProgID="Equation.3" ShapeID="_x0000_i1089" DrawAspect="Content" ObjectID="_1808742307" r:id="rId10"/>
              </w:object>
            </w:r>
          </w:p>
        </w:tc>
        <w:tc>
          <w:tcPr>
            <w:tcW w:w="6094" w:type="dxa"/>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 xml:space="preserve">Тапсырыс </w:t>
            </w:r>
            <w:proofErr w:type="gramStart"/>
            <w:r w:rsidRPr="008410EC">
              <w:rPr>
                <w:rFonts w:ascii="Times New Roman" w:hAnsi="Times New Roman" w:cs="Times New Roman"/>
                <w:sz w:val="24"/>
                <w:szCs w:val="24"/>
              </w:rPr>
              <w:t>р</w:t>
            </w:r>
            <w:proofErr w:type="gramEnd"/>
            <w:r w:rsidRPr="008410EC">
              <w:rPr>
                <w:rFonts w:ascii="Times New Roman" w:hAnsi="Times New Roman" w:cs="Times New Roman"/>
                <w:sz w:val="24"/>
                <w:szCs w:val="24"/>
              </w:rPr>
              <w:t>әсімін рәсімдеу</w:t>
            </w:r>
          </w:p>
        </w:tc>
      </w:tr>
      <w:tr w:rsidR="00DB37A3" w:rsidRPr="008410EC" w:rsidTr="00DB37A3">
        <w:trPr>
          <w:jc w:val="center"/>
        </w:trPr>
        <w:tc>
          <w:tcPr>
            <w:tcW w:w="3262" w:type="dxa"/>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p>
        </w:tc>
        <w:tc>
          <w:tcPr>
            <w:tcW w:w="6094" w:type="dxa"/>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proofErr w:type="gramStart"/>
            <w:r w:rsidRPr="008410EC">
              <w:rPr>
                <w:rFonts w:ascii="Times New Roman" w:hAnsi="Times New Roman" w:cs="Times New Roman"/>
                <w:sz w:val="24"/>
                <w:szCs w:val="24"/>
              </w:rPr>
              <w:t>Ж</w:t>
            </w:r>
            <w:proofErr w:type="gramEnd"/>
            <w:r w:rsidRPr="008410EC">
              <w:rPr>
                <w:rFonts w:ascii="Times New Roman" w:hAnsi="Times New Roman" w:cs="Times New Roman"/>
                <w:sz w:val="24"/>
                <w:szCs w:val="24"/>
              </w:rPr>
              <w:t>үкті экспедициялау</w:t>
            </w:r>
          </w:p>
        </w:tc>
      </w:tr>
      <w:tr w:rsidR="00DB37A3" w:rsidRPr="008410EC" w:rsidTr="00DB37A3">
        <w:trPr>
          <w:jc w:val="center"/>
        </w:trPr>
        <w:tc>
          <w:tcPr>
            <w:tcW w:w="3262" w:type="dxa"/>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p>
        </w:tc>
        <w:tc>
          <w:tcPr>
            <w:tcW w:w="6094" w:type="dxa"/>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Меншік құқығын беру және тауар үшін есеп айырысу</w:t>
            </w:r>
          </w:p>
        </w:tc>
      </w:tr>
      <w:tr w:rsidR="00DB37A3" w:rsidRPr="008410EC" w:rsidTr="00DB37A3">
        <w:trPr>
          <w:jc w:val="center"/>
        </w:trPr>
        <w:tc>
          <w:tcPr>
            <w:tcW w:w="3262" w:type="dxa"/>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p>
        </w:tc>
        <w:tc>
          <w:tcPr>
            <w:tcW w:w="6094" w:type="dxa"/>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Тасымалдау үшін есеп айырысулар</w:t>
            </w:r>
          </w:p>
        </w:tc>
      </w:tr>
      <w:tr w:rsidR="00DB37A3" w:rsidRPr="008410EC" w:rsidTr="00DB37A3">
        <w:trPr>
          <w:jc w:val="center"/>
        </w:trPr>
        <w:tc>
          <w:tcPr>
            <w:tcW w:w="3262" w:type="dxa"/>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p>
        </w:tc>
        <w:tc>
          <w:tcPr>
            <w:tcW w:w="6094" w:type="dxa"/>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Тасымалдау шартын ресімдеу</w:t>
            </w:r>
          </w:p>
        </w:tc>
      </w:tr>
    </w:tbl>
    <w:p w:rsidR="00DB37A3" w:rsidRPr="008410EC" w:rsidRDefault="00DB37A3" w:rsidP="008410EC">
      <w:pPr>
        <w:pStyle w:val="msonormalbullet2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
        <w:contextualSpacing/>
        <w:rPr>
          <w:b/>
          <w:szCs w:val="24"/>
        </w:rPr>
      </w:pPr>
    </w:p>
    <w:p w:rsidR="00DB37A3" w:rsidRPr="008410EC" w:rsidRDefault="00DB37A3" w:rsidP="008410EC">
      <w:pPr>
        <w:pStyle w:val="msonormalbullet2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
        <w:contextualSpacing/>
        <w:rPr>
          <w:b/>
          <w:szCs w:val="24"/>
        </w:rPr>
      </w:pPr>
    </w:p>
    <w:p w:rsidR="00DB37A3" w:rsidRPr="008410EC" w:rsidRDefault="00DB37A3" w:rsidP="008410EC">
      <w:pPr>
        <w:pStyle w:val="msonormalbullet2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
        <w:contextualSpacing/>
        <w:rPr>
          <w:b/>
          <w:szCs w:val="24"/>
        </w:rPr>
      </w:pP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b/>
          <w:sz w:val="24"/>
          <w:szCs w:val="24"/>
        </w:rPr>
        <w:t xml:space="preserve">Міндет: </w:t>
      </w:r>
      <w:r w:rsidRPr="008410EC">
        <w:rPr>
          <w:rFonts w:ascii="Times New Roman" w:hAnsi="Times New Roman" w:cs="Times New Roman"/>
          <w:sz w:val="24"/>
          <w:szCs w:val="24"/>
        </w:rPr>
        <w:t>кешенді логистикалық операциялар бойынша логистикалық тізбектерді құру.</w:t>
      </w:r>
    </w:p>
    <w:p w:rsidR="00DB37A3" w:rsidRPr="008410EC" w:rsidRDefault="00DB37A3" w:rsidP="008410EC">
      <w:pPr>
        <w:pStyle w:val="msonormalbullet1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jc w:val="both"/>
        <w:rPr>
          <w:b/>
          <w:color w:val="000000"/>
          <w:szCs w:val="24"/>
        </w:rPr>
      </w:pPr>
      <w:r w:rsidRPr="008410EC">
        <w:rPr>
          <w:b/>
          <w:color w:val="000000"/>
          <w:szCs w:val="24"/>
        </w:rPr>
        <w:t xml:space="preserve">Глоссарий </w:t>
      </w:r>
    </w:p>
    <w:p w:rsidR="00DB37A3" w:rsidRPr="008410EC" w:rsidRDefault="00DB37A3" w:rsidP="008410EC">
      <w:pPr>
        <w:pStyle w:val="msonormalbullet1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jc w:val="both"/>
        <w:rPr>
          <w:b/>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
        <w:gridCol w:w="39"/>
        <w:gridCol w:w="3201"/>
        <w:gridCol w:w="44"/>
        <w:gridCol w:w="2716"/>
        <w:gridCol w:w="44"/>
        <w:gridCol w:w="2473"/>
      </w:tblGrid>
      <w:tr w:rsidR="00DB37A3" w:rsidRPr="008410EC" w:rsidTr="00DB37A3">
        <w:tc>
          <w:tcPr>
            <w:tcW w:w="828" w:type="dxa"/>
            <w:gridSpan w:val="2"/>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 xml:space="preserve">№ </w:t>
            </w:r>
            <w:proofErr w:type="gramStart"/>
            <w:r w:rsidRPr="008410EC">
              <w:rPr>
                <w:rFonts w:ascii="Times New Roman" w:hAnsi="Times New Roman" w:cs="Times New Roman"/>
                <w:sz w:val="24"/>
                <w:szCs w:val="24"/>
              </w:rPr>
              <w:t>р</w:t>
            </w:r>
            <w:proofErr w:type="gramEnd"/>
            <w:r w:rsidRPr="008410EC">
              <w:rPr>
                <w:rFonts w:ascii="Times New Roman" w:hAnsi="Times New Roman" w:cs="Times New Roman"/>
                <w:sz w:val="24"/>
                <w:szCs w:val="24"/>
              </w:rPr>
              <w:t>/с</w:t>
            </w:r>
          </w:p>
        </w:tc>
        <w:tc>
          <w:tcPr>
            <w:tcW w:w="3245" w:type="dxa"/>
            <w:gridSpan w:val="2"/>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Орыс тілінде</w:t>
            </w:r>
          </w:p>
        </w:tc>
        <w:tc>
          <w:tcPr>
            <w:tcW w:w="2760" w:type="dxa"/>
            <w:gridSpan w:val="2"/>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Қазақ тілінде</w:t>
            </w:r>
          </w:p>
        </w:tc>
        <w:tc>
          <w:tcPr>
            <w:tcW w:w="2473" w:type="dxa"/>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Ағылшын тілінде</w:t>
            </w:r>
          </w:p>
        </w:tc>
      </w:tr>
      <w:tr w:rsidR="00DB37A3" w:rsidRPr="008410EC" w:rsidTr="00DB37A3">
        <w:tc>
          <w:tcPr>
            <w:tcW w:w="828" w:type="dxa"/>
            <w:gridSpan w:val="2"/>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i/>
                <w:snapToGrid w:val="0"/>
                <w:sz w:val="24"/>
                <w:szCs w:val="24"/>
              </w:rPr>
              <w:t>1</w:t>
            </w:r>
          </w:p>
        </w:tc>
        <w:tc>
          <w:tcPr>
            <w:tcW w:w="3245" w:type="dxa"/>
            <w:gridSpan w:val="2"/>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i/>
                <w:sz w:val="24"/>
                <w:szCs w:val="24"/>
              </w:rPr>
              <w:t>Логистикалық тізбек</w:t>
            </w:r>
          </w:p>
        </w:tc>
        <w:tc>
          <w:tcPr>
            <w:tcW w:w="2760" w:type="dxa"/>
            <w:gridSpan w:val="2"/>
          </w:tcPr>
          <w:p w:rsidR="00DB37A3" w:rsidRPr="008410EC" w:rsidRDefault="00DB37A3" w:rsidP="008410EC">
            <w:pPr>
              <w:spacing w:after="0" w:line="240" w:lineRule="auto"/>
              <w:jc w:val="both"/>
              <w:rPr>
                <w:rFonts w:ascii="Times New Roman" w:hAnsi="Times New Roman" w:cs="Times New Roman"/>
                <w:i/>
                <w:snapToGrid w:val="0"/>
                <w:sz w:val="24"/>
                <w:szCs w:val="24"/>
                <w:lang w:val="kk-KZ"/>
              </w:rPr>
            </w:pPr>
            <w:r w:rsidRPr="008410EC">
              <w:rPr>
                <w:rFonts w:ascii="Times New Roman" w:hAnsi="Times New Roman" w:cs="Times New Roman"/>
                <w:i/>
                <w:snapToGrid w:val="0"/>
                <w:sz w:val="24"/>
                <w:szCs w:val="24"/>
              </w:rPr>
              <w:t xml:space="preserve">Логистика </w:t>
            </w:r>
            <w:r w:rsidRPr="008410EC">
              <w:rPr>
                <w:rFonts w:ascii="Times New Roman" w:hAnsi="Times New Roman" w:cs="Times New Roman"/>
                <w:i/>
                <w:snapToGrid w:val="0"/>
                <w:sz w:val="24"/>
                <w:szCs w:val="24"/>
                <w:lang w:val="kk-KZ"/>
              </w:rPr>
              <w:t>тізбгі</w:t>
            </w:r>
          </w:p>
        </w:tc>
        <w:tc>
          <w:tcPr>
            <w:tcW w:w="2473" w:type="dxa"/>
          </w:tcPr>
          <w:p w:rsidR="00DB37A3" w:rsidRPr="008410EC" w:rsidRDefault="00DB37A3" w:rsidP="008410EC">
            <w:pPr>
              <w:pStyle w:val="HTML"/>
              <w:shd w:val="clear" w:color="auto" w:fill="FFFFFF"/>
              <w:rPr>
                <w:rFonts w:ascii="Times New Roman" w:hAnsi="Times New Roman" w:cs="Times New Roman"/>
                <w:i/>
                <w:color w:val="212121"/>
                <w:sz w:val="24"/>
                <w:szCs w:val="24"/>
                <w:lang w:val="kk-KZ"/>
              </w:rPr>
            </w:pPr>
            <w:r w:rsidRPr="008410EC">
              <w:rPr>
                <w:rFonts w:ascii="Times New Roman" w:hAnsi="Times New Roman" w:cs="Times New Roman"/>
                <w:i/>
                <w:color w:val="212121"/>
                <w:sz w:val="24"/>
                <w:szCs w:val="24"/>
              </w:rPr>
              <w:t>logistics chain</w:t>
            </w:r>
          </w:p>
        </w:tc>
      </w:tr>
      <w:tr w:rsidR="00DB37A3" w:rsidRPr="008410EC" w:rsidTr="00DB37A3">
        <w:tc>
          <w:tcPr>
            <w:tcW w:w="9306" w:type="dxa"/>
            <w:gridSpan w:val="7"/>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i/>
                <w:sz w:val="24"/>
                <w:szCs w:val="24"/>
              </w:rPr>
              <w:t>Өндіруші фирманың дайын өні</w:t>
            </w:r>
            <w:proofErr w:type="gramStart"/>
            <w:r w:rsidRPr="008410EC">
              <w:rPr>
                <w:rFonts w:ascii="Times New Roman" w:hAnsi="Times New Roman" w:cs="Times New Roman"/>
                <w:i/>
                <w:sz w:val="24"/>
                <w:szCs w:val="24"/>
              </w:rPr>
              <w:t>м</w:t>
            </w:r>
            <w:proofErr w:type="gramEnd"/>
            <w:r w:rsidRPr="008410EC">
              <w:rPr>
                <w:rFonts w:ascii="Times New Roman" w:hAnsi="Times New Roman" w:cs="Times New Roman"/>
                <w:i/>
                <w:sz w:val="24"/>
                <w:szCs w:val="24"/>
              </w:rPr>
              <w:t>ін өткізу (тікелей дистрибуция) тізбегін білдіреді.</w:t>
            </w:r>
          </w:p>
        </w:tc>
      </w:tr>
      <w:tr w:rsidR="00DB37A3" w:rsidRPr="008410EC" w:rsidTr="00DB37A3">
        <w:tc>
          <w:tcPr>
            <w:tcW w:w="789" w:type="dxa"/>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i/>
                <w:snapToGrid w:val="0"/>
                <w:sz w:val="24"/>
                <w:szCs w:val="24"/>
              </w:rPr>
              <w:t>2</w:t>
            </w:r>
          </w:p>
        </w:tc>
        <w:tc>
          <w:tcPr>
            <w:tcW w:w="3240" w:type="dxa"/>
            <w:gridSpan w:val="2"/>
          </w:tcPr>
          <w:p w:rsidR="00DB37A3" w:rsidRPr="008410EC" w:rsidRDefault="00DB37A3" w:rsidP="008410EC">
            <w:pPr>
              <w:spacing w:after="0" w:line="240" w:lineRule="auto"/>
              <w:jc w:val="both"/>
              <w:rPr>
                <w:rFonts w:ascii="Times New Roman" w:hAnsi="Times New Roman" w:cs="Times New Roman"/>
                <w:i/>
                <w:snapToGrid w:val="0"/>
                <w:sz w:val="24"/>
                <w:szCs w:val="24"/>
              </w:rPr>
            </w:pPr>
            <w:proofErr w:type="gramStart"/>
            <w:r w:rsidRPr="008410EC">
              <w:rPr>
                <w:rFonts w:ascii="Times New Roman" w:hAnsi="Times New Roman" w:cs="Times New Roman"/>
                <w:i/>
                <w:snapToGrid w:val="0"/>
                <w:sz w:val="24"/>
                <w:szCs w:val="24"/>
              </w:rPr>
              <w:t>Ж</w:t>
            </w:r>
            <w:proofErr w:type="gramEnd"/>
            <w:r w:rsidRPr="008410EC">
              <w:rPr>
                <w:rFonts w:ascii="Times New Roman" w:hAnsi="Times New Roman" w:cs="Times New Roman"/>
                <w:i/>
                <w:snapToGrid w:val="0"/>
                <w:sz w:val="24"/>
                <w:szCs w:val="24"/>
              </w:rPr>
              <w:t>үк.</w:t>
            </w:r>
          </w:p>
        </w:tc>
        <w:tc>
          <w:tcPr>
            <w:tcW w:w="2760" w:type="dxa"/>
            <w:gridSpan w:val="2"/>
          </w:tcPr>
          <w:p w:rsidR="00DB37A3" w:rsidRPr="008410EC" w:rsidRDefault="00DB37A3" w:rsidP="008410EC">
            <w:pPr>
              <w:spacing w:after="0" w:line="240" w:lineRule="auto"/>
              <w:jc w:val="both"/>
              <w:rPr>
                <w:rFonts w:ascii="Times New Roman" w:hAnsi="Times New Roman" w:cs="Times New Roman"/>
                <w:i/>
                <w:snapToGrid w:val="0"/>
                <w:sz w:val="24"/>
                <w:szCs w:val="24"/>
                <w:lang w:val="kk-KZ"/>
              </w:rPr>
            </w:pPr>
            <w:r w:rsidRPr="008410EC">
              <w:rPr>
                <w:rFonts w:ascii="Times New Roman" w:hAnsi="Times New Roman" w:cs="Times New Roman"/>
                <w:i/>
                <w:snapToGrid w:val="0"/>
                <w:sz w:val="24"/>
                <w:szCs w:val="24"/>
                <w:lang w:val="kk-KZ"/>
              </w:rPr>
              <w:t>Жүк</w:t>
            </w:r>
          </w:p>
        </w:tc>
        <w:tc>
          <w:tcPr>
            <w:tcW w:w="2517" w:type="dxa"/>
            <w:gridSpan w:val="2"/>
          </w:tcPr>
          <w:p w:rsidR="00DB37A3" w:rsidRPr="008410EC" w:rsidRDefault="00DB37A3" w:rsidP="008410EC">
            <w:pPr>
              <w:spacing w:after="0" w:line="240" w:lineRule="auto"/>
              <w:jc w:val="both"/>
              <w:rPr>
                <w:rFonts w:ascii="Times New Roman" w:hAnsi="Times New Roman" w:cs="Times New Roman"/>
                <w:i/>
                <w:snapToGrid w:val="0"/>
                <w:sz w:val="24"/>
                <w:szCs w:val="24"/>
                <w:lang w:val="en-US"/>
              </w:rPr>
            </w:pPr>
            <w:r w:rsidRPr="008410EC">
              <w:rPr>
                <w:rFonts w:ascii="Times New Roman" w:hAnsi="Times New Roman" w:cs="Times New Roman"/>
                <w:i/>
                <w:snapToGrid w:val="0"/>
                <w:sz w:val="24"/>
                <w:szCs w:val="24"/>
                <w:lang w:val="en-US"/>
              </w:rPr>
              <w:t xml:space="preserve">Cargo  </w:t>
            </w:r>
          </w:p>
        </w:tc>
      </w:tr>
      <w:tr w:rsidR="00DB37A3" w:rsidRPr="008410EC" w:rsidTr="00DB37A3">
        <w:tc>
          <w:tcPr>
            <w:tcW w:w="9306" w:type="dxa"/>
            <w:gridSpan w:val="7"/>
          </w:tcPr>
          <w:p w:rsidR="00DB37A3" w:rsidRPr="008410EC" w:rsidRDefault="00DB37A3" w:rsidP="008410EC">
            <w:pPr>
              <w:suppressAutoHyphens/>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i/>
                <w:snapToGrid w:val="0"/>
                <w:sz w:val="24"/>
                <w:szCs w:val="24"/>
              </w:rPr>
              <w:t xml:space="preserve">Жөнелту станциясында тасымалдауға қабылданған сәттен бастап және берілгенге дейін жеткізу станциялары барлық тауарлық өнімдер "жүк" </w:t>
            </w:r>
            <w:proofErr w:type="gramStart"/>
            <w:r w:rsidRPr="008410EC">
              <w:rPr>
                <w:rFonts w:ascii="Times New Roman" w:hAnsi="Times New Roman" w:cs="Times New Roman"/>
                <w:i/>
                <w:snapToGrid w:val="0"/>
                <w:sz w:val="24"/>
                <w:szCs w:val="24"/>
              </w:rPr>
              <w:t>деп</w:t>
            </w:r>
            <w:proofErr w:type="gramEnd"/>
            <w:r w:rsidRPr="008410EC">
              <w:rPr>
                <w:rFonts w:ascii="Times New Roman" w:hAnsi="Times New Roman" w:cs="Times New Roman"/>
                <w:i/>
                <w:snapToGrid w:val="0"/>
                <w:sz w:val="24"/>
                <w:szCs w:val="24"/>
              </w:rPr>
              <w:t xml:space="preserve"> аталады.</w:t>
            </w:r>
          </w:p>
        </w:tc>
      </w:tr>
    </w:tbl>
    <w:p w:rsidR="00403FE7" w:rsidRDefault="00403FE7" w:rsidP="008410EC">
      <w:pPr>
        <w:spacing w:after="0" w:line="240" w:lineRule="auto"/>
        <w:rPr>
          <w:rFonts w:ascii="Times New Roman" w:hAnsi="Times New Roman" w:cs="Times New Roman"/>
          <w:b/>
          <w:sz w:val="24"/>
          <w:szCs w:val="24"/>
        </w:rPr>
      </w:pPr>
    </w:p>
    <w:p w:rsidR="00403FE7" w:rsidRPr="006B12A1" w:rsidRDefault="00403FE7" w:rsidP="00403FE7">
      <w:pPr>
        <w:pStyle w:val="1"/>
        <w:tabs>
          <w:tab w:val="left" w:pos="1062"/>
        </w:tabs>
        <w:ind w:left="1062"/>
        <w:rPr>
          <w:b/>
          <w:sz w:val="24"/>
          <w:szCs w:val="24"/>
        </w:rPr>
      </w:pPr>
      <w:r w:rsidRPr="006B12A1">
        <w:rPr>
          <w:b/>
          <w:sz w:val="24"/>
          <w:szCs w:val="24"/>
        </w:rPr>
        <w:t>Оқ</w:t>
      </w:r>
      <w:proofErr w:type="gramStart"/>
      <w:r w:rsidRPr="006B12A1">
        <w:rPr>
          <w:b/>
          <w:sz w:val="24"/>
          <w:szCs w:val="24"/>
        </w:rPr>
        <w:t>у-</w:t>
      </w:r>
      <w:proofErr w:type="gramEnd"/>
      <w:r w:rsidRPr="006B12A1">
        <w:rPr>
          <w:b/>
          <w:sz w:val="24"/>
          <w:szCs w:val="24"/>
        </w:rPr>
        <w:t>әдістемелік</w:t>
      </w:r>
      <w:r w:rsidRPr="006B12A1">
        <w:rPr>
          <w:b/>
          <w:spacing w:val="-5"/>
          <w:sz w:val="24"/>
          <w:szCs w:val="24"/>
        </w:rPr>
        <w:t xml:space="preserve"> </w:t>
      </w:r>
      <w:r w:rsidRPr="006B12A1">
        <w:rPr>
          <w:b/>
          <w:sz w:val="24"/>
          <w:szCs w:val="24"/>
        </w:rPr>
        <w:t>қамтамасыз ету</w:t>
      </w:r>
      <w:r w:rsidRPr="006B12A1">
        <w:rPr>
          <w:b/>
          <w:spacing w:val="-3"/>
          <w:sz w:val="24"/>
          <w:szCs w:val="24"/>
        </w:rPr>
        <w:t xml:space="preserve"> </w:t>
      </w:r>
      <w:r w:rsidRPr="006B12A1">
        <w:rPr>
          <w:b/>
          <w:sz w:val="24"/>
          <w:szCs w:val="24"/>
        </w:rPr>
        <w:t>пәндер</w:t>
      </w:r>
    </w:p>
    <w:p w:rsidR="00403FE7" w:rsidRPr="00403FE7" w:rsidRDefault="00403FE7" w:rsidP="00403FE7">
      <w:pPr>
        <w:pStyle w:val="ae"/>
        <w:ind w:firstLine="567"/>
        <w:rPr>
          <w:rFonts w:ascii="Times New Roman" w:hAnsi="Times New Roman"/>
          <w:i/>
          <w:sz w:val="24"/>
          <w:szCs w:val="24"/>
        </w:rPr>
      </w:pPr>
      <w:r w:rsidRPr="00403FE7">
        <w:rPr>
          <w:rFonts w:ascii="Times New Roman" w:hAnsi="Times New Roman"/>
          <w:i/>
          <w:sz w:val="24"/>
          <w:szCs w:val="24"/>
        </w:rPr>
        <w:t>а.</w:t>
      </w:r>
      <w:r w:rsidRPr="00403FE7">
        <w:rPr>
          <w:rFonts w:ascii="Times New Roman" w:hAnsi="Times New Roman"/>
          <w:i/>
          <w:spacing w:val="-3"/>
          <w:sz w:val="24"/>
          <w:szCs w:val="24"/>
        </w:rPr>
        <w:t xml:space="preserve"> </w:t>
      </w:r>
      <w:r w:rsidRPr="00403FE7">
        <w:rPr>
          <w:rFonts w:ascii="Times New Roman" w:hAnsi="Times New Roman"/>
          <w:i/>
          <w:sz w:val="24"/>
          <w:szCs w:val="24"/>
        </w:rPr>
        <w:t>негізгі</w:t>
      </w:r>
      <w:r w:rsidRPr="00403FE7">
        <w:rPr>
          <w:rFonts w:ascii="Times New Roman" w:hAnsi="Times New Roman"/>
          <w:i/>
          <w:spacing w:val="-2"/>
          <w:sz w:val="24"/>
          <w:szCs w:val="24"/>
        </w:rPr>
        <w:t xml:space="preserve"> </w:t>
      </w:r>
      <w:r w:rsidRPr="00403FE7">
        <w:rPr>
          <w:rFonts w:ascii="Times New Roman" w:hAnsi="Times New Roman"/>
          <w:i/>
          <w:sz w:val="24"/>
          <w:szCs w:val="24"/>
        </w:rPr>
        <w:t>әдебиет:</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а) негізгі әдебиет:</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lang w:val="kk-KZ"/>
        </w:rPr>
        <w:tab/>
      </w:r>
      <w:r>
        <w:rPr>
          <w:rFonts w:ascii="Times New Roman" w:hAnsi="Times New Roman"/>
          <w:sz w:val="24"/>
          <w:szCs w:val="24"/>
        </w:rPr>
        <w:t>1. Основы логистики: Учебное пособие / Б.И. Герасимов, В.В. Жариков, В.Д. Жариков.- 2-е изд.- М.: ФОРУМ</w:t>
      </w:r>
      <w:proofErr w:type="gramStart"/>
      <w:r>
        <w:rPr>
          <w:rFonts w:ascii="Times New Roman" w:hAnsi="Times New Roman"/>
          <w:sz w:val="24"/>
          <w:szCs w:val="24"/>
        </w:rPr>
        <w:t xml:space="preserve"> :</w:t>
      </w:r>
      <w:proofErr w:type="gramEnd"/>
      <w:r>
        <w:rPr>
          <w:rFonts w:ascii="Times New Roman" w:hAnsi="Times New Roman"/>
          <w:sz w:val="24"/>
          <w:szCs w:val="24"/>
        </w:rPr>
        <w:t xml:space="preserve"> ИНФРА - М, 2015.- 304с. На рус яз</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2. Основы логистики: Учебное пособие / С.Н. Корнилов, А.Н. Рахмангулов, Б.Ф. Шаульский.- М.: ФГБОУ "УМЦ ЖДТ.", 2016.- 302с. На рус яз</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 xml:space="preserve">3. Логистика негіздері: Оқу құралы./ М.В. Аманова, А.К. Мурзабекова, И.Ж.Нурмуханбетова. - Алматы: Бастау, 2018. -96б. Қазақ тілінде. </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 xml:space="preserve">4. Логистика негіздері; Оқулық/ Ж.С.Раимбеков, Б.Ұ.Сыздықбаева. </w:t>
      </w:r>
      <w:proofErr w:type="gramStart"/>
      <w:r>
        <w:rPr>
          <w:rFonts w:ascii="Times New Roman" w:hAnsi="Times New Roman"/>
          <w:sz w:val="24"/>
          <w:szCs w:val="24"/>
        </w:rPr>
        <w:t>-А</w:t>
      </w:r>
      <w:proofErr w:type="gramEnd"/>
      <w:r>
        <w:rPr>
          <w:rFonts w:ascii="Times New Roman" w:hAnsi="Times New Roman"/>
          <w:sz w:val="24"/>
          <w:szCs w:val="24"/>
        </w:rPr>
        <w:t xml:space="preserve">лматы ТОО "Лантар Трейд", 2019. - 324 б. Қазақ тілінде. </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5. Основы логистики: Учебник / Ж.С. Раимбеков, Б.У. Сыздыкбаева.- Алматы: ТОО</w:t>
      </w:r>
      <w:proofErr w:type="gramStart"/>
      <w:r>
        <w:rPr>
          <w:rFonts w:ascii="Times New Roman" w:hAnsi="Times New Roman"/>
          <w:sz w:val="24"/>
          <w:szCs w:val="24"/>
        </w:rPr>
        <w:t>"Л</w:t>
      </w:r>
      <w:proofErr w:type="gramEnd"/>
      <w:r>
        <w:rPr>
          <w:rFonts w:ascii="Times New Roman" w:hAnsi="Times New Roman"/>
          <w:sz w:val="24"/>
          <w:szCs w:val="24"/>
        </w:rPr>
        <w:t>антар Трейд", 2019.- 195с. На рус яз.</w:t>
      </w:r>
    </w:p>
    <w:p w:rsidR="004A296E" w:rsidRDefault="004A296E" w:rsidP="004A296E">
      <w:pPr>
        <w:pStyle w:val="afb"/>
        <w:ind w:firstLine="567"/>
        <w:jc w:val="both"/>
        <w:rPr>
          <w:rFonts w:ascii="Times New Roman" w:hAnsi="Times New Roman"/>
          <w:sz w:val="24"/>
          <w:szCs w:val="24"/>
          <w:lang w:val="kk-KZ"/>
        </w:rPr>
      </w:pPr>
      <w:r>
        <w:rPr>
          <w:rFonts w:ascii="Times New Roman" w:hAnsi="Times New Roman"/>
          <w:sz w:val="24"/>
          <w:szCs w:val="24"/>
          <w:lang w:val="kk-KZ"/>
        </w:rPr>
        <w:t>6, Основы логистики: Учебное пособие / М.В. Аманова, А.К. Мурзабекова, И.А. Крункеева.- Алматы, 2018.- 95с. На рус яз</w:t>
      </w:r>
    </w:p>
    <w:p w:rsidR="004A296E" w:rsidRDefault="004A296E" w:rsidP="004A296E">
      <w:pPr>
        <w:pStyle w:val="afb"/>
        <w:ind w:firstLine="567"/>
        <w:jc w:val="both"/>
        <w:rPr>
          <w:rFonts w:ascii="Times New Roman" w:hAnsi="Times New Roman"/>
          <w:sz w:val="24"/>
          <w:szCs w:val="24"/>
          <w:lang w:val="kk-KZ"/>
        </w:rPr>
      </w:pPr>
      <w:r>
        <w:rPr>
          <w:rFonts w:ascii="Times New Roman" w:hAnsi="Times New Roman"/>
          <w:sz w:val="24"/>
          <w:szCs w:val="24"/>
          <w:lang w:val="kk-KZ"/>
        </w:rPr>
        <w:t>7. Общий курс логистики: Учебное пособие / Л.С. Федоров, М.В. Кравченко.- М.: КНОРУС., 2016.- 220с. На рус яз</w:t>
      </w:r>
    </w:p>
    <w:p w:rsidR="004A296E" w:rsidRDefault="004A296E" w:rsidP="004A296E">
      <w:pPr>
        <w:pStyle w:val="afb"/>
        <w:ind w:firstLine="567"/>
        <w:jc w:val="both"/>
        <w:rPr>
          <w:rFonts w:ascii="Times New Roman" w:hAnsi="Times New Roman"/>
          <w:sz w:val="24"/>
          <w:szCs w:val="24"/>
          <w:lang w:val="kk-KZ"/>
        </w:rPr>
      </w:pPr>
      <w:r>
        <w:rPr>
          <w:rFonts w:ascii="Times New Roman" w:hAnsi="Times New Roman"/>
          <w:sz w:val="24"/>
          <w:szCs w:val="24"/>
          <w:lang w:val="kk-KZ"/>
        </w:rPr>
        <w:t>8. Basics of logistics: Textbook/B.U Raimbekov, B.U.Syzdykbaeva, K.R.Mussina. -Almaty: Lantar Trade LLR, 2019.- 193p. English language</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lang w:val="kk-KZ"/>
        </w:rPr>
        <w:t xml:space="preserve">9. </w:t>
      </w:r>
      <w:r>
        <w:rPr>
          <w:rFonts w:ascii="Times New Roman" w:hAnsi="Times New Roman"/>
          <w:b/>
          <w:bCs/>
          <w:sz w:val="24"/>
          <w:szCs w:val="24"/>
          <w:lang w:val="kk-KZ"/>
        </w:rPr>
        <w:t>Логистика негіздері</w:t>
      </w:r>
      <w:r>
        <w:rPr>
          <w:rFonts w:ascii="Times New Roman" w:hAnsi="Times New Roman"/>
          <w:sz w:val="24"/>
          <w:szCs w:val="24"/>
          <w:lang w:val="kk-KZ"/>
        </w:rPr>
        <w:t xml:space="preserve">: Учебник / Р.С. Устемирова.- Алматы: ХКГУ, 2024.- </w:t>
      </w:r>
      <w:r>
        <w:rPr>
          <w:rFonts w:ascii="Times New Roman" w:hAnsi="Times New Roman"/>
          <w:sz w:val="24"/>
          <w:szCs w:val="24"/>
        </w:rPr>
        <w:t>143б.</w:t>
      </w:r>
    </w:p>
    <w:p w:rsidR="004A296E" w:rsidRDefault="004A296E" w:rsidP="004A296E">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lang w:val="kk-KZ"/>
        </w:rPr>
        <w:t xml:space="preserve">10. </w:t>
      </w:r>
      <w:r>
        <w:rPr>
          <w:rFonts w:ascii="Times New Roman" w:hAnsi="Times New Roman" w:cs="Times New Roman"/>
          <w:b/>
          <w:bCs/>
          <w:sz w:val="24"/>
          <w:szCs w:val="24"/>
        </w:rPr>
        <w:t>Основы логистики</w:t>
      </w:r>
      <w:r>
        <w:rPr>
          <w:rFonts w:ascii="Times New Roman" w:hAnsi="Times New Roman" w:cs="Times New Roman"/>
          <w:sz w:val="24"/>
          <w:szCs w:val="24"/>
        </w:rPr>
        <w:t>: Учебник / С. Устемирова Р.- Алматы: МТГУ, 2024.- 153с.</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б) қосымша әдебиеттер:</w:t>
      </w:r>
    </w:p>
    <w:p w:rsidR="004A296E" w:rsidRDefault="004A296E" w:rsidP="004A296E">
      <w:pPr>
        <w:pStyle w:val="afd"/>
        <w:ind w:left="0" w:firstLine="567"/>
        <w:jc w:val="both"/>
        <w:rPr>
          <w:lang w:val="kk-KZ"/>
        </w:rPr>
      </w:pPr>
      <w:r>
        <w:rPr>
          <w:lang w:val="kk-KZ"/>
        </w:rPr>
        <w:t>11. Логистика: Учебник и практикум для СПО/Ю.М.Неруш, А.Ю.Неруш.- 5-е изд. Перер. И доп.- М.: Юрайт, 2018.- 559. На рус яз</w:t>
      </w:r>
    </w:p>
    <w:p w:rsidR="004A296E" w:rsidRDefault="004A296E" w:rsidP="004A296E">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lang w:val="kk-KZ"/>
        </w:rPr>
        <w:t>12. Транспортно-экспедиционное обслуживание: Учебно-методическое пособие / С. Устемирова Р, А.К. Нуралина.- Алматы: МТГУ, 2024.- 60с.</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 Электрондық оқу құралдары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13. Основы логистики: Электронный учебник / С.Н. Корнилов, А.Н. Рахмангулов, Б.Ф. Шаульский.- М.: ФГБОУ "УМЦ ЖДТ.", 2016. На рус яз</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14. Основы логистики [Электронный ресурс]: Учебное пособие / С.А. Черникова.- Пермь, 2018. На рус яз</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 xml:space="preserve">15. Организация перевозок грузов на особых условиях (железнодорожный транспорт) : учебное пособие / Н. А.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16. Основы логистики / В. И. Накарякова. — Саратов : Вузовское образование, 2016. — 267 c. На рус яз</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 xml:space="preserve">17. Основы логистики : учебное пособие / Г. Г. Левкин. — 4-е изд. — Москва, Вологда : Инфра-Инженерия, 2021. — 240 c.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 xml:space="preserve">18. Основы логистики : учебное пособие. / М-во с.-х. РФ, федеральное гос. бюджетное образов. учреждение высшего образов. «Пермский гос. аграрно-технолог. ун-т им. акад. Д.Н. Прянишникова». - Пермь: Прокростъ, 2018. - 240с. На рус яз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19. Логистика : учебное пособие / В. А. Хайтбаев. — Самара : СамГУПС, 2015. — 213 с.</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20. Основы управления цепями поставок : учебное пособие / Р. Г. Король, Е. В. Егорова, А. С. Акельев. — Хабаровск : ДвГУПС, 2021. — 91 с. </w:t>
      </w:r>
    </w:p>
    <w:p w:rsidR="004A296E" w:rsidRDefault="004A296E" w:rsidP="004A296E">
      <w:pPr>
        <w:pStyle w:val="afb"/>
        <w:tabs>
          <w:tab w:val="left" w:pos="851"/>
        </w:tabs>
        <w:ind w:firstLine="567"/>
        <w:jc w:val="both"/>
        <w:rPr>
          <w:rFonts w:ascii="Times New Roman" w:hAnsi="Times New Roman"/>
          <w:sz w:val="24"/>
          <w:szCs w:val="24"/>
        </w:rPr>
      </w:pPr>
      <w:r>
        <w:rPr>
          <w:rFonts w:ascii="Times New Roman" w:hAnsi="Times New Roman"/>
          <w:sz w:val="24"/>
          <w:szCs w:val="24"/>
          <w:lang w:val="kk-KZ"/>
        </w:rPr>
        <w:t>21. Логистика : учебник / Г. Г. Лёвкин. — Москва : ФГБУ ДПО «Учебно-методический центр по образованию на железнодорожном транспорте», 2019. — 461 с.</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rPr>
      </w:pPr>
    </w:p>
    <w:p w:rsidR="00403FE7" w:rsidRPr="00403FE7" w:rsidRDefault="00403FE7" w:rsidP="00403FE7">
      <w:pPr>
        <w:pStyle w:val="ae"/>
        <w:ind w:firstLine="567"/>
        <w:jc w:val="both"/>
        <w:rPr>
          <w:rFonts w:ascii="Times New Roman" w:hAnsi="Times New Roman"/>
          <w:spacing w:val="-58"/>
          <w:sz w:val="24"/>
          <w:szCs w:val="24"/>
        </w:rPr>
      </w:pPr>
    </w:p>
    <w:p w:rsidR="005C7F6B" w:rsidRPr="008410EC" w:rsidRDefault="005C7F6B" w:rsidP="008410EC">
      <w:pPr>
        <w:spacing w:after="0" w:line="240" w:lineRule="auto"/>
        <w:rPr>
          <w:rFonts w:ascii="Times New Roman" w:hAnsi="Times New Roman" w:cs="Times New Roman"/>
          <w:b/>
          <w:sz w:val="24"/>
          <w:szCs w:val="24"/>
        </w:rPr>
      </w:pPr>
      <w:r w:rsidRPr="008410EC">
        <w:rPr>
          <w:rFonts w:ascii="Times New Roman" w:hAnsi="Times New Roman" w:cs="Times New Roman"/>
          <w:b/>
          <w:sz w:val="24"/>
          <w:szCs w:val="24"/>
        </w:rPr>
        <w:br w:type="page"/>
      </w:r>
    </w:p>
    <w:p w:rsidR="00DB37A3" w:rsidRPr="008410EC" w:rsidRDefault="00DB37A3" w:rsidP="008410EC">
      <w:pPr>
        <w:spacing w:after="0" w:line="240" w:lineRule="auto"/>
        <w:jc w:val="center"/>
        <w:rPr>
          <w:rFonts w:ascii="Times New Roman" w:hAnsi="Times New Roman" w:cs="Times New Roman"/>
          <w:b/>
          <w:sz w:val="24"/>
          <w:szCs w:val="24"/>
        </w:rPr>
      </w:pPr>
      <w:r w:rsidRPr="008410EC">
        <w:rPr>
          <w:rFonts w:ascii="Times New Roman" w:hAnsi="Times New Roman" w:cs="Times New Roman"/>
          <w:b/>
          <w:sz w:val="24"/>
          <w:szCs w:val="24"/>
        </w:rPr>
        <w:lastRenderedPageBreak/>
        <w:t>Тәжірибелік сабақ №</w:t>
      </w:r>
      <w:r w:rsidR="006B12A1">
        <w:rPr>
          <w:rFonts w:ascii="Times New Roman" w:hAnsi="Times New Roman" w:cs="Times New Roman"/>
          <w:b/>
          <w:sz w:val="24"/>
          <w:szCs w:val="24"/>
          <w:lang w:val="kk-KZ"/>
        </w:rPr>
        <w:t>3</w:t>
      </w:r>
    </w:p>
    <w:p w:rsidR="00DB37A3" w:rsidRPr="008410EC" w:rsidRDefault="00DB37A3" w:rsidP="008410EC">
      <w:pPr>
        <w:spacing w:after="0" w:line="240" w:lineRule="auto"/>
        <w:jc w:val="right"/>
        <w:rPr>
          <w:rFonts w:ascii="Times New Roman" w:hAnsi="Times New Roman" w:cs="Times New Roman"/>
          <w:b/>
          <w:sz w:val="24"/>
          <w:szCs w:val="24"/>
        </w:rPr>
      </w:pPr>
    </w:p>
    <w:p w:rsidR="00DB37A3" w:rsidRPr="008410EC" w:rsidRDefault="00DB37A3" w:rsidP="006B12A1">
      <w:pPr>
        <w:spacing w:after="0" w:line="240" w:lineRule="auto"/>
        <w:jc w:val="center"/>
        <w:rPr>
          <w:rFonts w:ascii="Times New Roman" w:hAnsi="Times New Roman" w:cs="Times New Roman"/>
          <w:b/>
          <w:sz w:val="24"/>
          <w:szCs w:val="24"/>
        </w:rPr>
      </w:pPr>
      <w:r w:rsidRPr="008410EC">
        <w:rPr>
          <w:rFonts w:ascii="Times New Roman" w:hAnsi="Times New Roman" w:cs="Times New Roman"/>
          <w:b/>
          <w:sz w:val="24"/>
          <w:szCs w:val="24"/>
        </w:rPr>
        <w:t>Тақырыбы: Логистикалық желі және шығындарды қалыптастыру</w:t>
      </w:r>
    </w:p>
    <w:p w:rsidR="00DB37A3" w:rsidRPr="008410EC" w:rsidRDefault="00DB37A3" w:rsidP="006B12A1">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b/>
          <w:sz w:val="24"/>
          <w:szCs w:val="24"/>
        </w:rPr>
        <w:t xml:space="preserve">Жұмыстың мақсаты – </w:t>
      </w:r>
      <w:r w:rsidRPr="008410EC">
        <w:rPr>
          <w:rFonts w:ascii="Times New Roman" w:hAnsi="Times New Roman" w:cs="Times New Roman"/>
          <w:sz w:val="24"/>
          <w:szCs w:val="24"/>
        </w:rPr>
        <w:t>белгілі бі</w:t>
      </w:r>
      <w:proofErr w:type="gramStart"/>
      <w:r w:rsidRPr="008410EC">
        <w:rPr>
          <w:rFonts w:ascii="Times New Roman" w:hAnsi="Times New Roman" w:cs="Times New Roman"/>
          <w:sz w:val="24"/>
          <w:szCs w:val="24"/>
        </w:rPr>
        <w:t>р</w:t>
      </w:r>
      <w:proofErr w:type="gramEnd"/>
      <w:r w:rsidRPr="008410EC">
        <w:rPr>
          <w:rFonts w:ascii="Times New Roman" w:hAnsi="Times New Roman" w:cs="Times New Roman"/>
          <w:sz w:val="24"/>
          <w:szCs w:val="24"/>
        </w:rPr>
        <w:t xml:space="preserve"> логистикалық жүйе үшін логистикалық желіні құру.</w:t>
      </w:r>
    </w:p>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6B12A1">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2.1-суретте ақпараттық және қаржылық ағындардан абстракцияланған материалдық ағынға бағытталған күрделі логистикалық желінің мысалы келті</w:t>
      </w:r>
      <w:proofErr w:type="gramStart"/>
      <w:r w:rsidRPr="008410EC">
        <w:rPr>
          <w:rFonts w:ascii="Times New Roman" w:hAnsi="Times New Roman" w:cs="Times New Roman"/>
          <w:sz w:val="24"/>
          <w:szCs w:val="24"/>
        </w:rPr>
        <w:t>р</w:t>
      </w:r>
      <w:proofErr w:type="gramEnd"/>
      <w:r w:rsidRPr="008410EC">
        <w:rPr>
          <w:rFonts w:ascii="Times New Roman" w:hAnsi="Times New Roman" w:cs="Times New Roman"/>
          <w:sz w:val="24"/>
          <w:szCs w:val="24"/>
        </w:rPr>
        <w:t>ілген. Бұл логистикалық желі белгілі бі</w:t>
      </w:r>
      <w:proofErr w:type="gramStart"/>
      <w:r w:rsidRPr="008410EC">
        <w:rPr>
          <w:rFonts w:ascii="Times New Roman" w:hAnsi="Times New Roman" w:cs="Times New Roman"/>
          <w:sz w:val="24"/>
          <w:szCs w:val="24"/>
        </w:rPr>
        <w:t>р</w:t>
      </w:r>
      <w:proofErr w:type="gramEnd"/>
      <w:r w:rsidRPr="008410EC">
        <w:rPr>
          <w:rFonts w:ascii="Times New Roman" w:hAnsi="Times New Roman" w:cs="Times New Roman"/>
          <w:sz w:val="24"/>
          <w:szCs w:val="24"/>
        </w:rPr>
        <w:t xml:space="preserve"> логистикалық жүйеге арналған деп есептейік. Ол материалдық ағындар бойынша өзара әрекеттесетін және белгілі бір логистикалық операцияларды генерациялайтын 14 буынды қамтиды. Әрбір логистикалық операция өндіруші көтеретін шығындармен бірге жүреді.</w:t>
      </w:r>
    </w:p>
    <w:p w:rsidR="00DB37A3" w:rsidRPr="008410EC" w:rsidRDefault="00DB37A3" w:rsidP="006B12A1">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Қарастырылып отырған желіде бірнеше логистикалық мақсаттарды бөлі</w:t>
      </w:r>
      <w:proofErr w:type="gramStart"/>
      <w:r w:rsidRPr="008410EC">
        <w:rPr>
          <w:rFonts w:ascii="Times New Roman" w:hAnsi="Times New Roman" w:cs="Times New Roman"/>
          <w:sz w:val="24"/>
          <w:szCs w:val="24"/>
        </w:rPr>
        <w:t>п</w:t>
      </w:r>
      <w:proofErr w:type="gramEnd"/>
      <w:r w:rsidRPr="008410EC">
        <w:rPr>
          <w:rFonts w:ascii="Times New Roman" w:hAnsi="Times New Roman" w:cs="Times New Roman"/>
          <w:sz w:val="24"/>
          <w:szCs w:val="24"/>
        </w:rPr>
        <w:t xml:space="preserve"> көрсетуге болады, алайда интеграцияланған логистика тұрғысынан мыналар маңызды болып табылады </w:t>
      </w:r>
      <w:r w:rsidRPr="008410EC">
        <w:rPr>
          <w:rFonts w:ascii="Times New Roman" w:hAnsi="Times New Roman" w:cs="Times New Roman"/>
          <w:b/>
          <w:sz w:val="24"/>
          <w:szCs w:val="24"/>
        </w:rPr>
        <w:t>толық логистикалық тізбектер</w:t>
      </w:r>
      <w:r w:rsidRPr="008410EC">
        <w:rPr>
          <w:rFonts w:ascii="Times New Roman" w:hAnsi="Times New Roman" w:cs="Times New Roman"/>
          <w:sz w:val="24"/>
          <w:szCs w:val="24"/>
        </w:rPr>
        <w:t>, материалдық ресурстарды жеткізушіден (МҚ) дайын өнімді түпкілікті тұтынушыға (ҚТ) дейінгі логистикалық жүйенің буындарының сызықтық реттелген жиынын білдіреді. Егер біздің мысалда ГП өнді</w:t>
      </w:r>
      <w:proofErr w:type="gramStart"/>
      <w:r w:rsidRPr="008410EC">
        <w:rPr>
          <w:rFonts w:ascii="Times New Roman" w:hAnsi="Times New Roman" w:cs="Times New Roman"/>
          <w:sz w:val="24"/>
          <w:szCs w:val="24"/>
        </w:rPr>
        <w:t>р</w:t>
      </w:r>
      <w:proofErr w:type="gramEnd"/>
      <w:r w:rsidRPr="008410EC">
        <w:rPr>
          <w:rFonts w:ascii="Times New Roman" w:hAnsi="Times New Roman" w:cs="Times New Roman"/>
          <w:sz w:val="24"/>
          <w:szCs w:val="24"/>
        </w:rPr>
        <w:t>ісінде деп есептесек</w:t>
      </w:r>
      <w:r w:rsidRPr="008410EC">
        <w:rPr>
          <w:rFonts w:ascii="Times New Roman" w:hAnsi="Times New Roman" w:cs="Times New Roman"/>
          <w:sz w:val="24"/>
          <w:szCs w:val="24"/>
          <w:vertAlign w:val="subscript"/>
        </w:rPr>
        <w:t>1</w:t>
      </w:r>
      <w:r w:rsidRPr="008410EC">
        <w:rPr>
          <w:rFonts w:ascii="Times New Roman" w:hAnsi="Times New Roman" w:cs="Times New Roman"/>
          <w:sz w:val="24"/>
          <w:szCs w:val="24"/>
        </w:rPr>
        <w:t xml:space="preserve"> тек МР қолданылады</w:t>
      </w:r>
      <w:r w:rsidRPr="008410EC">
        <w:rPr>
          <w:rFonts w:ascii="Times New Roman" w:hAnsi="Times New Roman" w:cs="Times New Roman"/>
          <w:sz w:val="24"/>
          <w:szCs w:val="24"/>
          <w:vertAlign w:val="subscript"/>
        </w:rPr>
        <w:t>1</w:t>
      </w:r>
      <w:r w:rsidRPr="008410EC">
        <w:rPr>
          <w:rFonts w:ascii="Times New Roman" w:hAnsi="Times New Roman" w:cs="Times New Roman"/>
          <w:sz w:val="24"/>
          <w:szCs w:val="24"/>
        </w:rPr>
        <w:t>, содан кейін реттілік (ЗЛС</w:t>
      </w:r>
      <w:r w:rsidRPr="008410EC">
        <w:rPr>
          <w:rFonts w:ascii="Times New Roman" w:hAnsi="Times New Roman" w:cs="Times New Roman"/>
          <w:sz w:val="24"/>
          <w:szCs w:val="24"/>
          <w:vertAlign w:val="subscript"/>
        </w:rPr>
        <w:t>1</w:t>
      </w:r>
      <w:r w:rsidRPr="008410EC">
        <w:rPr>
          <w:rFonts w:ascii="Times New Roman" w:hAnsi="Times New Roman" w:cs="Times New Roman"/>
          <w:sz w:val="24"/>
          <w:szCs w:val="24"/>
        </w:rPr>
        <w:sym w:font="Symbol" w:char="F0AE"/>
      </w:r>
      <w:r w:rsidRPr="008410EC">
        <w:rPr>
          <w:rFonts w:ascii="Times New Roman" w:hAnsi="Times New Roman" w:cs="Times New Roman"/>
          <w:sz w:val="24"/>
          <w:szCs w:val="24"/>
        </w:rPr>
        <w:t>ЗЛС</w:t>
      </w:r>
      <w:r w:rsidRPr="008410EC">
        <w:rPr>
          <w:rFonts w:ascii="Times New Roman" w:hAnsi="Times New Roman" w:cs="Times New Roman"/>
          <w:sz w:val="24"/>
          <w:szCs w:val="24"/>
          <w:vertAlign w:val="subscript"/>
        </w:rPr>
        <w:t>4</w:t>
      </w:r>
      <w:r w:rsidRPr="008410EC">
        <w:rPr>
          <w:rFonts w:ascii="Times New Roman" w:hAnsi="Times New Roman" w:cs="Times New Roman"/>
          <w:sz w:val="24"/>
          <w:szCs w:val="24"/>
        </w:rPr>
        <w:sym w:font="Symbol" w:char="F0AE"/>
      </w:r>
      <w:r w:rsidRPr="008410EC">
        <w:rPr>
          <w:rFonts w:ascii="Times New Roman" w:hAnsi="Times New Roman" w:cs="Times New Roman"/>
          <w:sz w:val="24"/>
          <w:szCs w:val="24"/>
        </w:rPr>
        <w:t>ЗЛС</w:t>
      </w:r>
      <w:r w:rsidRPr="008410EC">
        <w:rPr>
          <w:rFonts w:ascii="Times New Roman" w:hAnsi="Times New Roman" w:cs="Times New Roman"/>
          <w:sz w:val="24"/>
          <w:szCs w:val="24"/>
          <w:vertAlign w:val="subscript"/>
        </w:rPr>
        <w:t>6</w:t>
      </w:r>
      <w:r w:rsidRPr="008410EC">
        <w:rPr>
          <w:rFonts w:ascii="Times New Roman" w:hAnsi="Times New Roman" w:cs="Times New Roman"/>
          <w:sz w:val="24"/>
          <w:szCs w:val="24"/>
        </w:rPr>
        <w:sym w:font="Symbol" w:char="F0AE"/>
      </w:r>
      <w:r w:rsidRPr="008410EC">
        <w:rPr>
          <w:rFonts w:ascii="Times New Roman" w:hAnsi="Times New Roman" w:cs="Times New Roman"/>
          <w:sz w:val="24"/>
          <w:szCs w:val="24"/>
        </w:rPr>
        <w:t>ЗЛС</w:t>
      </w:r>
      <w:r w:rsidRPr="008410EC">
        <w:rPr>
          <w:rFonts w:ascii="Times New Roman" w:hAnsi="Times New Roman" w:cs="Times New Roman"/>
          <w:sz w:val="24"/>
          <w:szCs w:val="24"/>
          <w:vertAlign w:val="subscript"/>
        </w:rPr>
        <w:t>7</w:t>
      </w:r>
      <w:r w:rsidRPr="008410EC">
        <w:rPr>
          <w:rFonts w:ascii="Times New Roman" w:hAnsi="Times New Roman" w:cs="Times New Roman"/>
          <w:sz w:val="24"/>
          <w:szCs w:val="24"/>
        </w:rPr>
        <w:sym w:font="Symbol" w:char="F0AE"/>
      </w:r>
      <w:r w:rsidRPr="008410EC">
        <w:rPr>
          <w:rFonts w:ascii="Times New Roman" w:hAnsi="Times New Roman" w:cs="Times New Roman"/>
          <w:sz w:val="24"/>
          <w:szCs w:val="24"/>
        </w:rPr>
        <w:t>ЗЛС</w:t>
      </w:r>
      <w:r w:rsidRPr="008410EC">
        <w:rPr>
          <w:rFonts w:ascii="Times New Roman" w:hAnsi="Times New Roman" w:cs="Times New Roman"/>
          <w:sz w:val="24"/>
          <w:szCs w:val="24"/>
          <w:vertAlign w:val="subscript"/>
        </w:rPr>
        <w:t>8</w:t>
      </w:r>
      <w:r w:rsidRPr="008410EC">
        <w:rPr>
          <w:rFonts w:ascii="Times New Roman" w:hAnsi="Times New Roman" w:cs="Times New Roman"/>
          <w:sz w:val="24"/>
          <w:szCs w:val="24"/>
        </w:rPr>
        <w:sym w:font="Symbol" w:char="F0AE"/>
      </w:r>
      <w:r w:rsidRPr="008410EC">
        <w:rPr>
          <w:rFonts w:ascii="Times New Roman" w:hAnsi="Times New Roman" w:cs="Times New Roman"/>
          <w:sz w:val="24"/>
          <w:szCs w:val="24"/>
        </w:rPr>
        <w:t>ЗЛС</w:t>
      </w:r>
      <w:r w:rsidRPr="008410EC">
        <w:rPr>
          <w:rFonts w:ascii="Times New Roman" w:hAnsi="Times New Roman" w:cs="Times New Roman"/>
          <w:sz w:val="24"/>
          <w:szCs w:val="24"/>
          <w:vertAlign w:val="subscript"/>
        </w:rPr>
        <w:t>11</w:t>
      </w:r>
      <w:r w:rsidRPr="008410EC">
        <w:rPr>
          <w:rFonts w:ascii="Times New Roman" w:hAnsi="Times New Roman" w:cs="Times New Roman"/>
          <w:sz w:val="24"/>
          <w:szCs w:val="24"/>
        </w:rPr>
        <w:sym w:font="Symbol" w:char="F0AE"/>
      </w:r>
      <w:r w:rsidRPr="008410EC">
        <w:rPr>
          <w:rFonts w:ascii="Times New Roman" w:hAnsi="Times New Roman" w:cs="Times New Roman"/>
          <w:sz w:val="24"/>
          <w:szCs w:val="24"/>
        </w:rPr>
        <w:t>ЗЛС</w:t>
      </w:r>
      <w:r w:rsidRPr="008410EC">
        <w:rPr>
          <w:rFonts w:ascii="Times New Roman" w:hAnsi="Times New Roman" w:cs="Times New Roman"/>
          <w:sz w:val="24"/>
          <w:szCs w:val="24"/>
          <w:vertAlign w:val="subscript"/>
        </w:rPr>
        <w:t>13</w:t>
      </w:r>
      <w:r w:rsidRPr="008410EC">
        <w:rPr>
          <w:rFonts w:ascii="Times New Roman" w:hAnsi="Times New Roman" w:cs="Times New Roman"/>
          <w:sz w:val="24"/>
          <w:szCs w:val="24"/>
        </w:rPr>
        <w:t>) толық логистикалық тізбекті білдіреді.</w:t>
      </w:r>
    </w:p>
    <w:p w:rsidR="00DB37A3" w:rsidRPr="008410EC" w:rsidRDefault="00DB37A3" w:rsidP="006B12A1">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Нақты бизнес ұйымдарында логистикалық делдалдардың көптігін, заманауи тауарларды өндіруде қолданылатын МҚ кө</w:t>
      </w:r>
      <w:proofErr w:type="gramStart"/>
      <w:r w:rsidRPr="008410EC">
        <w:rPr>
          <w:rFonts w:ascii="Times New Roman" w:hAnsi="Times New Roman" w:cs="Times New Roman"/>
          <w:sz w:val="24"/>
          <w:szCs w:val="24"/>
        </w:rPr>
        <w:t>п</w:t>
      </w:r>
      <w:proofErr w:type="gramEnd"/>
      <w:r w:rsidRPr="008410EC">
        <w:rPr>
          <w:rFonts w:ascii="Times New Roman" w:hAnsi="Times New Roman" w:cs="Times New Roman"/>
          <w:sz w:val="24"/>
          <w:szCs w:val="24"/>
        </w:rPr>
        <w:t xml:space="preserve"> алуандығын және кең тарату желілерін ескере отырып, толық логистикалық тізбектер сирек кездеседі. Сондықтан жалпы шығындар ұғымы әдетте ұғыммен байланысты </w:t>
      </w:r>
      <w:r w:rsidRPr="008410EC">
        <w:rPr>
          <w:rFonts w:ascii="Times New Roman" w:hAnsi="Times New Roman" w:cs="Times New Roman"/>
          <w:b/>
          <w:sz w:val="24"/>
          <w:szCs w:val="24"/>
        </w:rPr>
        <w:t>логистикалық арнаның (құбырдың)</w:t>
      </w:r>
      <w:r w:rsidRPr="008410EC">
        <w:rPr>
          <w:rFonts w:ascii="Times New Roman" w:hAnsi="Times New Roman" w:cs="Times New Roman"/>
          <w:sz w:val="24"/>
          <w:szCs w:val="24"/>
        </w:rPr>
        <w:t xml:space="preserve"> – бұл логистикалық жүйенің барлық логистикалық тізбектерін немесе олардың бөлімдерін қамтитын, белгілі бі</w:t>
      </w:r>
      <w:proofErr w:type="gramStart"/>
      <w:r w:rsidRPr="008410EC">
        <w:rPr>
          <w:rFonts w:ascii="Times New Roman" w:hAnsi="Times New Roman" w:cs="Times New Roman"/>
          <w:sz w:val="24"/>
          <w:szCs w:val="24"/>
        </w:rPr>
        <w:t>р</w:t>
      </w:r>
      <w:proofErr w:type="gramEnd"/>
      <w:r w:rsidRPr="008410EC">
        <w:rPr>
          <w:rFonts w:ascii="Times New Roman" w:hAnsi="Times New Roman" w:cs="Times New Roman"/>
          <w:sz w:val="24"/>
          <w:szCs w:val="24"/>
        </w:rPr>
        <w:t xml:space="preserve"> өнім түрін (өнім ассортиментін) өндіруге қажетті МР жеткізушісінен оның соңғы тұтынушыларына дейін материалдық ағындарды өткізетін реттелген байланыстар жиынтығы. . Логистикалық канал ұғымын олардың шекарасындағы сыртқы, ішкі өндірістік және макроэкономикалық жүйелерге кеңейтуге болады.</w:t>
      </w:r>
    </w:p>
    <w:p w:rsidR="00DB37A3" w:rsidRPr="008410EC" w:rsidRDefault="00DB37A3" w:rsidP="006B12A1">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 xml:space="preserve">Егер мысал үшін (2.1-сурет) МР </w:t>
      </w:r>
      <w:proofErr w:type="gramStart"/>
      <w:r w:rsidRPr="008410EC">
        <w:rPr>
          <w:rFonts w:ascii="Times New Roman" w:hAnsi="Times New Roman" w:cs="Times New Roman"/>
          <w:sz w:val="24"/>
          <w:szCs w:val="24"/>
        </w:rPr>
        <w:t>деп</w:t>
      </w:r>
      <w:proofErr w:type="gramEnd"/>
      <w:r w:rsidRPr="008410EC">
        <w:rPr>
          <w:rFonts w:ascii="Times New Roman" w:hAnsi="Times New Roman" w:cs="Times New Roman"/>
          <w:sz w:val="24"/>
          <w:szCs w:val="24"/>
        </w:rPr>
        <w:t xml:space="preserve"> есептесек</w:t>
      </w:r>
      <w:r w:rsidRPr="008410EC">
        <w:rPr>
          <w:rFonts w:ascii="Times New Roman" w:hAnsi="Times New Roman" w:cs="Times New Roman"/>
          <w:sz w:val="24"/>
          <w:szCs w:val="24"/>
          <w:vertAlign w:val="subscript"/>
        </w:rPr>
        <w:t>1</w:t>
      </w:r>
      <w:r w:rsidRPr="008410EC">
        <w:rPr>
          <w:rFonts w:ascii="Times New Roman" w:hAnsi="Times New Roman" w:cs="Times New Roman"/>
          <w:sz w:val="24"/>
          <w:szCs w:val="24"/>
        </w:rPr>
        <w:t xml:space="preserve"> және МР</w:t>
      </w:r>
      <w:r w:rsidRPr="008410EC">
        <w:rPr>
          <w:rFonts w:ascii="Times New Roman" w:hAnsi="Times New Roman" w:cs="Times New Roman"/>
          <w:sz w:val="24"/>
          <w:szCs w:val="24"/>
          <w:vertAlign w:val="subscript"/>
        </w:rPr>
        <w:t>2</w:t>
      </w:r>
      <w:r w:rsidRPr="008410EC">
        <w:rPr>
          <w:rFonts w:ascii="Times New Roman" w:hAnsi="Times New Roman" w:cs="Times New Roman"/>
          <w:sz w:val="24"/>
          <w:szCs w:val="24"/>
        </w:rPr>
        <w:t xml:space="preserve"> ГП дайындау үшін қолданылады</w:t>
      </w:r>
      <w:r w:rsidRPr="008410EC">
        <w:rPr>
          <w:rFonts w:ascii="Times New Roman" w:hAnsi="Times New Roman" w:cs="Times New Roman"/>
          <w:sz w:val="24"/>
          <w:szCs w:val="24"/>
          <w:vertAlign w:val="subscript"/>
        </w:rPr>
        <w:t>2</w:t>
      </w:r>
      <w:r w:rsidRPr="008410EC">
        <w:rPr>
          <w:rFonts w:ascii="Times New Roman" w:hAnsi="Times New Roman" w:cs="Times New Roman"/>
          <w:sz w:val="24"/>
          <w:szCs w:val="24"/>
        </w:rPr>
        <w:t>, өнімдерге арналған интеграцияланған макро-логистикалық жүйенің логистикалық арнасы (МЖ</w:t>
      </w:r>
      <w:r w:rsidRPr="008410EC">
        <w:rPr>
          <w:rFonts w:ascii="Times New Roman" w:hAnsi="Times New Roman" w:cs="Times New Roman"/>
          <w:sz w:val="24"/>
          <w:szCs w:val="24"/>
          <w:vertAlign w:val="subscript"/>
        </w:rPr>
        <w:t>2</w:t>
      </w:r>
      <w:r w:rsidRPr="008410EC">
        <w:rPr>
          <w:rFonts w:ascii="Times New Roman" w:hAnsi="Times New Roman" w:cs="Times New Roman"/>
          <w:sz w:val="24"/>
          <w:szCs w:val="24"/>
        </w:rPr>
        <w:t>) жиынтығын қамтиды {ЗЛС</w:t>
      </w:r>
      <w:r w:rsidRPr="008410EC">
        <w:rPr>
          <w:rFonts w:ascii="Times New Roman" w:hAnsi="Times New Roman" w:cs="Times New Roman"/>
          <w:sz w:val="24"/>
          <w:szCs w:val="24"/>
          <w:vertAlign w:val="subscript"/>
        </w:rPr>
        <w:t>2</w:t>
      </w:r>
      <w:r w:rsidRPr="008410EC">
        <w:rPr>
          <w:rFonts w:ascii="Times New Roman" w:hAnsi="Times New Roman" w:cs="Times New Roman"/>
          <w:sz w:val="24"/>
          <w:szCs w:val="24"/>
        </w:rPr>
        <w:t>, ЗЛС</w:t>
      </w:r>
      <w:r w:rsidRPr="008410EC">
        <w:rPr>
          <w:rFonts w:ascii="Times New Roman" w:hAnsi="Times New Roman" w:cs="Times New Roman"/>
          <w:sz w:val="24"/>
          <w:szCs w:val="24"/>
          <w:vertAlign w:val="subscript"/>
        </w:rPr>
        <w:t>5</w:t>
      </w:r>
      <w:r w:rsidRPr="008410EC">
        <w:rPr>
          <w:rFonts w:ascii="Times New Roman" w:hAnsi="Times New Roman" w:cs="Times New Roman"/>
          <w:sz w:val="24"/>
          <w:szCs w:val="24"/>
        </w:rPr>
        <w:t>, ЗЛС</w:t>
      </w:r>
      <w:r w:rsidRPr="008410EC">
        <w:rPr>
          <w:rFonts w:ascii="Times New Roman" w:hAnsi="Times New Roman" w:cs="Times New Roman"/>
          <w:sz w:val="24"/>
          <w:szCs w:val="24"/>
          <w:vertAlign w:val="subscript"/>
        </w:rPr>
        <w:t>6</w:t>
      </w:r>
      <w:r w:rsidRPr="008410EC">
        <w:rPr>
          <w:rFonts w:ascii="Times New Roman" w:hAnsi="Times New Roman" w:cs="Times New Roman"/>
          <w:sz w:val="24"/>
          <w:szCs w:val="24"/>
        </w:rPr>
        <w:t>, ЗЛС</w:t>
      </w:r>
      <w:r w:rsidRPr="008410EC">
        <w:rPr>
          <w:rFonts w:ascii="Times New Roman" w:hAnsi="Times New Roman" w:cs="Times New Roman"/>
          <w:sz w:val="24"/>
          <w:szCs w:val="24"/>
          <w:vertAlign w:val="subscript"/>
        </w:rPr>
        <w:t>7</w:t>
      </w:r>
      <w:r w:rsidRPr="008410EC">
        <w:rPr>
          <w:rFonts w:ascii="Times New Roman" w:hAnsi="Times New Roman" w:cs="Times New Roman"/>
          <w:sz w:val="24"/>
          <w:szCs w:val="24"/>
        </w:rPr>
        <w:t>, ЗЛС</w:t>
      </w:r>
      <w:r w:rsidRPr="008410EC">
        <w:rPr>
          <w:rFonts w:ascii="Times New Roman" w:hAnsi="Times New Roman" w:cs="Times New Roman"/>
          <w:sz w:val="24"/>
          <w:szCs w:val="24"/>
          <w:vertAlign w:val="subscript"/>
        </w:rPr>
        <w:t>9</w:t>
      </w:r>
      <w:r w:rsidRPr="008410EC">
        <w:rPr>
          <w:rFonts w:ascii="Times New Roman" w:hAnsi="Times New Roman" w:cs="Times New Roman"/>
          <w:sz w:val="24"/>
          <w:szCs w:val="24"/>
        </w:rPr>
        <w:t>, ЗЛС</w:t>
      </w:r>
      <w:r w:rsidRPr="008410EC">
        <w:rPr>
          <w:rFonts w:ascii="Times New Roman" w:hAnsi="Times New Roman" w:cs="Times New Roman"/>
          <w:sz w:val="24"/>
          <w:szCs w:val="24"/>
          <w:vertAlign w:val="subscript"/>
        </w:rPr>
        <w:t>10</w:t>
      </w:r>
      <w:r w:rsidRPr="008410EC">
        <w:rPr>
          <w:rFonts w:ascii="Times New Roman" w:hAnsi="Times New Roman" w:cs="Times New Roman"/>
          <w:sz w:val="24"/>
          <w:szCs w:val="24"/>
        </w:rPr>
        <w:t>, ЗЛС</w:t>
      </w:r>
      <w:r w:rsidRPr="008410EC">
        <w:rPr>
          <w:rFonts w:ascii="Times New Roman" w:hAnsi="Times New Roman" w:cs="Times New Roman"/>
          <w:sz w:val="24"/>
          <w:szCs w:val="24"/>
          <w:vertAlign w:val="subscript"/>
        </w:rPr>
        <w:t>12,</w:t>
      </w:r>
      <w:r w:rsidRPr="008410EC">
        <w:rPr>
          <w:rFonts w:ascii="Times New Roman" w:hAnsi="Times New Roman" w:cs="Times New Roman"/>
          <w:sz w:val="24"/>
          <w:szCs w:val="24"/>
        </w:rPr>
        <w:t xml:space="preserve"> ЗЛС</w:t>
      </w:r>
      <w:r w:rsidRPr="008410EC">
        <w:rPr>
          <w:rFonts w:ascii="Times New Roman" w:hAnsi="Times New Roman" w:cs="Times New Roman"/>
          <w:sz w:val="24"/>
          <w:szCs w:val="24"/>
          <w:vertAlign w:val="subscript"/>
        </w:rPr>
        <w:t>14</w:t>
      </w:r>
      <w:r w:rsidRPr="008410EC">
        <w:rPr>
          <w:rFonts w:ascii="Times New Roman" w:hAnsi="Times New Roman" w:cs="Times New Roman"/>
          <w:sz w:val="24"/>
          <w:szCs w:val="24"/>
        </w:rPr>
        <w:t>}. Бұл жағдайда, егер, мысалы, МР</w:t>
      </w:r>
      <w:proofErr w:type="gramStart"/>
      <w:r w:rsidRPr="008410EC">
        <w:rPr>
          <w:rFonts w:ascii="Times New Roman" w:hAnsi="Times New Roman" w:cs="Times New Roman"/>
          <w:sz w:val="24"/>
          <w:szCs w:val="24"/>
          <w:vertAlign w:val="subscript"/>
        </w:rPr>
        <w:t>2</w:t>
      </w:r>
      <w:proofErr w:type="gramEnd"/>
      <w:r w:rsidRPr="008410EC">
        <w:rPr>
          <w:rFonts w:ascii="Times New Roman" w:hAnsi="Times New Roman" w:cs="Times New Roman"/>
          <w:sz w:val="24"/>
          <w:szCs w:val="24"/>
        </w:rPr>
        <w:t xml:space="preserve"> және МР</w:t>
      </w:r>
      <w:r w:rsidRPr="008410EC">
        <w:rPr>
          <w:rFonts w:ascii="Times New Roman" w:hAnsi="Times New Roman" w:cs="Times New Roman"/>
          <w:sz w:val="24"/>
          <w:szCs w:val="24"/>
          <w:vertAlign w:val="subscript"/>
        </w:rPr>
        <w:t>3</w:t>
      </w:r>
      <w:r w:rsidRPr="008410EC">
        <w:rPr>
          <w:rFonts w:ascii="Times New Roman" w:hAnsi="Times New Roman" w:cs="Times New Roman"/>
          <w:sz w:val="24"/>
          <w:szCs w:val="24"/>
        </w:rPr>
        <w:t xml:space="preserve"> сондай-ақ қолданылады (МР-мен бірге</w:t>
      </w:r>
      <w:r w:rsidRPr="008410EC">
        <w:rPr>
          <w:rFonts w:ascii="Times New Roman" w:hAnsi="Times New Roman" w:cs="Times New Roman"/>
          <w:sz w:val="24"/>
          <w:szCs w:val="24"/>
          <w:vertAlign w:val="subscript"/>
        </w:rPr>
        <w:t>1</w:t>
      </w:r>
      <w:r w:rsidRPr="008410EC">
        <w:rPr>
          <w:rFonts w:ascii="Times New Roman" w:hAnsi="Times New Roman" w:cs="Times New Roman"/>
          <w:sz w:val="24"/>
          <w:szCs w:val="24"/>
        </w:rPr>
        <w:t>) БП өндіру үшін</w:t>
      </w:r>
      <w:r w:rsidRPr="008410EC">
        <w:rPr>
          <w:rFonts w:ascii="Times New Roman" w:hAnsi="Times New Roman" w:cs="Times New Roman"/>
          <w:sz w:val="24"/>
          <w:szCs w:val="24"/>
          <w:vertAlign w:val="subscript"/>
        </w:rPr>
        <w:t>1</w:t>
      </w:r>
      <w:r w:rsidRPr="008410EC">
        <w:rPr>
          <w:rFonts w:ascii="Times New Roman" w:hAnsi="Times New Roman" w:cs="Times New Roman"/>
          <w:sz w:val="24"/>
          <w:szCs w:val="24"/>
        </w:rPr>
        <w:t>, содан кейін толық логистикалық тізбек GN</w:t>
      </w:r>
      <w:r w:rsidRPr="008410EC">
        <w:rPr>
          <w:rFonts w:ascii="Times New Roman" w:hAnsi="Times New Roman" w:cs="Times New Roman"/>
          <w:sz w:val="24"/>
          <w:szCs w:val="24"/>
          <w:vertAlign w:val="subscript"/>
        </w:rPr>
        <w:t>1</w:t>
      </w:r>
      <w:r w:rsidRPr="008410EC">
        <w:rPr>
          <w:rFonts w:ascii="Times New Roman" w:hAnsi="Times New Roman" w:cs="Times New Roman"/>
          <w:sz w:val="24"/>
          <w:szCs w:val="24"/>
        </w:rPr>
        <w:t>, логистикалық арнаға айналады, оған ЗЛС жабдықтау жүйесіндегі сілтемелер қосымша қосылады</w:t>
      </w:r>
      <w:r w:rsidRPr="008410EC">
        <w:rPr>
          <w:rFonts w:ascii="Times New Roman" w:hAnsi="Times New Roman" w:cs="Times New Roman"/>
          <w:sz w:val="24"/>
          <w:szCs w:val="24"/>
          <w:vertAlign w:val="subscript"/>
        </w:rPr>
        <w:t>2</w:t>
      </w:r>
      <w:r w:rsidRPr="008410EC">
        <w:rPr>
          <w:rFonts w:ascii="Times New Roman" w:hAnsi="Times New Roman" w:cs="Times New Roman"/>
          <w:sz w:val="24"/>
          <w:szCs w:val="24"/>
        </w:rPr>
        <w:t>, ЗЛС</w:t>
      </w:r>
      <w:r w:rsidRPr="008410EC">
        <w:rPr>
          <w:rFonts w:ascii="Times New Roman" w:hAnsi="Times New Roman" w:cs="Times New Roman"/>
          <w:sz w:val="24"/>
          <w:szCs w:val="24"/>
          <w:vertAlign w:val="subscript"/>
        </w:rPr>
        <w:t>5</w:t>
      </w:r>
      <w:r w:rsidRPr="008410EC">
        <w:rPr>
          <w:rFonts w:ascii="Times New Roman" w:hAnsi="Times New Roman" w:cs="Times New Roman"/>
          <w:sz w:val="24"/>
          <w:szCs w:val="24"/>
        </w:rPr>
        <w:t>, ЗЛС</w:t>
      </w:r>
      <w:r w:rsidRPr="008410EC">
        <w:rPr>
          <w:rFonts w:ascii="Times New Roman" w:hAnsi="Times New Roman" w:cs="Times New Roman"/>
          <w:sz w:val="24"/>
          <w:szCs w:val="24"/>
          <w:vertAlign w:val="subscript"/>
        </w:rPr>
        <w:t>3</w:t>
      </w:r>
      <w:r w:rsidRPr="008410EC">
        <w:rPr>
          <w:rFonts w:ascii="Times New Roman" w:hAnsi="Times New Roman" w:cs="Times New Roman"/>
          <w:sz w:val="24"/>
          <w:szCs w:val="24"/>
        </w:rPr>
        <w:t>.</w:t>
      </w:r>
    </w:p>
    <w:p w:rsidR="00DB37A3" w:rsidRPr="008410EC" w:rsidRDefault="00DB37A3" w:rsidP="006B12A1">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Әрбі</w:t>
      </w:r>
      <w:proofErr w:type="gramStart"/>
      <w:r w:rsidRPr="008410EC">
        <w:rPr>
          <w:rFonts w:ascii="Times New Roman" w:hAnsi="Times New Roman" w:cs="Times New Roman"/>
          <w:sz w:val="24"/>
          <w:szCs w:val="24"/>
        </w:rPr>
        <w:t>р</w:t>
      </w:r>
      <w:proofErr w:type="gramEnd"/>
      <w:r w:rsidRPr="008410EC">
        <w:rPr>
          <w:rFonts w:ascii="Times New Roman" w:hAnsi="Times New Roman" w:cs="Times New Roman"/>
          <w:sz w:val="24"/>
          <w:szCs w:val="24"/>
        </w:rPr>
        <w:t xml:space="preserve"> логистикалық операция логистикалық жүйенің белгілі бір буындары көтеретін белгілі бір шығындарға сәйкес келеді. Егер логистикалық жүйенің буындары тауар өндірушінің құрылымына кірмейтін болса, онда ол үшін серіктестердің шығындары олардың делдалдық қызметтері үшін төлем ретінде әрекет етеді, яғни. тасымалдау, тиеу-түсіру, сақтау, сақтау, жөнелту және </w:t>
      </w:r>
      <w:proofErr w:type="gramStart"/>
      <w:r w:rsidRPr="008410EC">
        <w:rPr>
          <w:rFonts w:ascii="Times New Roman" w:hAnsi="Times New Roman" w:cs="Times New Roman"/>
          <w:sz w:val="24"/>
          <w:szCs w:val="24"/>
        </w:rPr>
        <w:t>т.б</w:t>
      </w:r>
      <w:proofErr w:type="gramEnd"/>
      <w:r w:rsidRPr="008410EC">
        <w:rPr>
          <w:rFonts w:ascii="Times New Roman" w:hAnsi="Times New Roman" w:cs="Times New Roman"/>
          <w:sz w:val="24"/>
          <w:szCs w:val="24"/>
        </w:rPr>
        <w:t>. бағалары (тарифтері) ретінде.</w:t>
      </w:r>
    </w:p>
    <w:p w:rsidR="00DB37A3" w:rsidRPr="008410EC" w:rsidRDefault="00DB37A3" w:rsidP="008410EC">
      <w:pPr>
        <w:spacing w:after="0" w:line="240" w:lineRule="auto"/>
        <w:jc w:val="both"/>
        <w:rPr>
          <w:rFonts w:ascii="Times New Roman" w:hAnsi="Times New Roman" w:cs="Times New Roman"/>
          <w:sz w:val="24"/>
          <w:szCs w:val="24"/>
        </w:rPr>
        <w:sectPr w:rsidR="00DB37A3" w:rsidRPr="008410EC" w:rsidSect="00DB37A3">
          <w:footerReference w:type="even" r:id="rId11"/>
          <w:footerReference w:type="default" r:id="rId12"/>
          <w:pgSz w:w="11906" w:h="16838"/>
          <w:pgMar w:top="1134" w:right="851" w:bottom="1134" w:left="1701" w:header="708" w:footer="708" w:gutter="0"/>
          <w:pgNumType w:start="1"/>
          <w:cols w:space="708"/>
          <w:docGrid w:linePitch="360"/>
        </w:sectPr>
      </w:pPr>
    </w:p>
    <w:p w:rsidR="00DB37A3" w:rsidRPr="008410EC" w:rsidRDefault="009B06F6" w:rsidP="008410EC">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_x0000_s1519" style="width:712.05pt;height:370.55pt;mso-position-horizontal-relative:char;mso-position-vertical-relative:line" coordorigin="1198,780" coordsize="14388,8985">
            <v:shape id="_x0000_s1520" type="#_x0000_t32" style="position:absolute;left:8274;top:2745;width:638;height:0" o:connectortype="straight">
              <v:stroke endarrow="block"/>
            </v:shape>
            <v:shape id="_x0000_s1521" type="#_x0000_t32" style="position:absolute;left:8274;top:3241;width:638;height:0" o:connectortype="straight">
              <v:stroke endarrow="block"/>
            </v:shape>
            <v:shape id="_x0000_s1522" type="#_x0000_t32" style="position:absolute;left:13103;top:1243;width:663;height:0" o:connectortype="straight">
              <v:stroke endarrow="block"/>
            </v:shape>
            <v:shape id="_x0000_s1523" type="#_x0000_t202" style="position:absolute;left:12974;top:780;width:928;height:548" filled="f" stroked="f">
              <v:textbox style="mso-next-textbox:#_x0000_s1523">
                <w:txbxContent>
                  <w:p w:rsidR="00245E9B" w:rsidRPr="00EC516C" w:rsidRDefault="00245E9B" w:rsidP="00DB37A3">
                    <w:pPr>
                      <w:jc w:val="center"/>
                    </w:pPr>
                    <w:r>
                      <w:t>БП</w:t>
                    </w:r>
                    <w:proofErr w:type="gramStart"/>
                    <w:r>
                      <w:rPr>
                        <w:vertAlign w:val="subscript"/>
                      </w:rPr>
                      <w:t>1</w:t>
                    </w:r>
                    <w:proofErr w:type="gramEnd"/>
                  </w:p>
                </w:txbxContent>
              </v:textbox>
            </v:shape>
            <v:shape id="_x0000_s1524" type="#_x0000_t32" style="position:absolute;left:10644;top:1243;width:663;height:0" o:connectortype="straight">
              <v:stroke endarrow="block"/>
            </v:shape>
            <v:shape id="_x0000_s1525" type="#_x0000_t202" style="position:absolute;left:10515;top:780;width:928;height:548" filled="f" stroked="f">
              <v:textbox style="mso-next-textbox:#_x0000_s1525">
                <w:txbxContent>
                  <w:p w:rsidR="00245E9B" w:rsidRPr="009F1492" w:rsidRDefault="00245E9B" w:rsidP="00DB37A3">
                    <w:pPr>
                      <w:jc w:val="center"/>
                    </w:pPr>
                    <w:r>
                      <w:t>БП</w:t>
                    </w:r>
                    <w:proofErr w:type="gramStart"/>
                    <w:r w:rsidRPr="009F1492">
                      <w:rPr>
                        <w:vertAlign w:val="subscript"/>
                        <w:lang w:val="en-US"/>
                      </w:rPr>
                      <w:t>1</w:t>
                    </w:r>
                    <w:proofErr w:type="gramEnd"/>
                  </w:p>
                </w:txbxContent>
              </v:textbox>
            </v:shape>
            <v:group id="_x0000_s1526" style="position:absolute;left:13690;top:958;width:1896;height:952" coordorigin="12961,1630" coordsize="1896,952">
              <v:rect id="_x0000_s1527" style="position:absolute;left:13037;top:1630;width:1796;height:736"/>
              <v:rect id="_x0000_s1528" style="position:absolute;left:13733;top:2011;width:1100;height:355"/>
              <v:shape id="_x0000_s1529" type="#_x0000_t202" style="position:absolute;left:12961;top:1630;width:1896;height:571" filled="f" stroked="f">
                <v:textbox style="mso-next-textbox:#_x0000_s1529">
                  <w:txbxContent>
                    <w:p w:rsidR="00245E9B" w:rsidRDefault="00245E9B" w:rsidP="00DB37A3">
                      <w:pPr>
                        <w:jc w:val="center"/>
                      </w:pPr>
                      <w:r>
                        <w:t>Тұтынушы</w:t>
                      </w:r>
                      <w:proofErr w:type="gramStart"/>
                      <w:r>
                        <w:t>1</w:t>
                      </w:r>
                      <w:proofErr w:type="gramEnd"/>
                    </w:p>
                  </w:txbxContent>
                </v:textbox>
              </v:shape>
              <v:shape id="_x0000_s1530" type="#_x0000_t202" style="position:absolute;left:13702;top:2011;width:1140;height:571" filled="f" stroked="f">
                <v:textbox style="mso-next-textbox:#_x0000_s1530">
                  <w:txbxContent>
                    <w:p w:rsidR="00245E9B" w:rsidRPr="00D8621B" w:rsidRDefault="00245E9B" w:rsidP="00DB37A3">
                      <w:pPr>
                        <w:jc w:val="center"/>
                      </w:pPr>
                      <w:r>
                        <w:t>ЗЛС</w:t>
                      </w:r>
                      <w:r>
                        <w:rPr>
                          <w:vertAlign w:val="subscript"/>
                        </w:rPr>
                        <w:t>13</w:t>
                      </w:r>
                    </w:p>
                  </w:txbxContent>
                </v:textbox>
              </v:shape>
            </v:group>
            <v:shape id="_x0000_s1531" type="#_x0000_t32" style="position:absolute;left:3003;top:1243;width:663;height:0" o:connectortype="straight">
              <v:stroke endarrow="block"/>
            </v:shape>
            <v:shape id="_x0000_s1532" type="#_x0000_t202" style="position:absolute;left:2874;top:780;width:928;height:548" filled="f" stroked="f">
              <v:textbox style="mso-next-textbox:#_x0000_s1532">
                <w:txbxContent>
                  <w:p w:rsidR="00245E9B" w:rsidRPr="009F1492" w:rsidRDefault="00245E9B" w:rsidP="00DB37A3">
                    <w:pPr>
                      <w:jc w:val="center"/>
                    </w:pPr>
                    <w:r>
                      <w:rPr>
                        <w:lang w:val="en-US"/>
                      </w:rPr>
                      <w:t>МР</w:t>
                    </w:r>
                    <w:r w:rsidRPr="009F1492">
                      <w:rPr>
                        <w:vertAlign w:val="subscript"/>
                        <w:lang w:val="en-US"/>
                      </w:rPr>
                      <w:t>1</w:t>
                    </w:r>
                  </w:p>
                </w:txbxContent>
              </v:textbox>
            </v:shape>
            <v:group id="_x0000_s1533" style="position:absolute;left:3666;top:958;width:1805;height:952" coordorigin="4290,1630" coordsize="1805,952">
              <v:rect id="_x0000_s1534" style="position:absolute;left:4290;top:1630;width:1796;height:736"/>
              <v:rect id="_x0000_s1535" style="position:absolute;left:4986;top:2011;width:1100;height:355"/>
              <v:shape id="_x0000_s1536" type="#_x0000_t202" style="position:absolute;left:4290;top:1630;width:1796;height:571" filled="f" stroked="f">
                <v:textbox style="mso-next-textbox:#_x0000_s1536">
                  <w:txbxContent>
                    <w:p w:rsidR="00245E9B" w:rsidRDefault="00245E9B" w:rsidP="00DB37A3">
                      <w:pPr>
                        <w:jc w:val="center"/>
                      </w:pPr>
                      <w:r>
                        <w:t>Тасымалдаушы</w:t>
                      </w:r>
                      <w:proofErr w:type="gramStart"/>
                      <w:r>
                        <w:t>1</w:t>
                      </w:r>
                      <w:proofErr w:type="gramEnd"/>
                    </w:p>
                  </w:txbxContent>
                </v:textbox>
              </v:shape>
              <v:shape id="_x0000_s1537" type="#_x0000_t202" style="position:absolute;left:4955;top:2011;width:1140;height:571" filled="f" stroked="f">
                <v:textbox style="mso-next-textbox:#_x0000_s1537">
                  <w:txbxContent>
                    <w:p w:rsidR="00245E9B" w:rsidRPr="004F26D3" w:rsidRDefault="00245E9B" w:rsidP="00DB37A3">
                      <w:pPr>
                        <w:jc w:val="center"/>
                        <w:rPr>
                          <w:lang w:val="en-US"/>
                        </w:rPr>
                      </w:pPr>
                      <w:r>
                        <w:t>ЗЛС</w:t>
                      </w:r>
                      <w:proofErr w:type="gramStart"/>
                      <w:r>
                        <w:rPr>
                          <w:vertAlign w:val="subscript"/>
                          <w:lang w:val="en-US"/>
                        </w:rPr>
                        <w:t>4</w:t>
                      </w:r>
                      <w:proofErr w:type="gramEnd"/>
                    </w:p>
                  </w:txbxContent>
                </v:textbox>
              </v:shape>
            </v:group>
            <v:group id="_x0000_s1538" style="position:absolute;left:1207;top:958;width:1805;height:952" coordorigin="1831,1630" coordsize="1805,952">
              <v:rect id="_x0000_s1539" style="position:absolute;left:1831;top:1630;width:1796;height:736"/>
              <v:rect id="_x0000_s1540" style="position:absolute;left:2527;top:2011;width:1100;height:355"/>
              <v:shape id="_x0000_s1541" type="#_x0000_t202" style="position:absolute;left:1831;top:1630;width:1796;height:571" filled="f" stroked="f">
                <v:textbox style="mso-next-textbox:#_x0000_s1541">
                  <w:txbxContent>
                    <w:p w:rsidR="00245E9B" w:rsidRDefault="00245E9B" w:rsidP="00DB37A3">
                      <w:pPr>
                        <w:jc w:val="center"/>
                      </w:pPr>
                      <w:r>
                        <w:t>Жеткізуші1</w:t>
                      </w:r>
                    </w:p>
                  </w:txbxContent>
                </v:textbox>
              </v:shape>
              <v:shape id="_x0000_s1542" type="#_x0000_t202" style="position:absolute;left:2496;top:2011;width:1140;height:571" filled="f" stroked="f">
                <v:textbox style="mso-next-textbox:#_x0000_s1542">
                  <w:txbxContent>
                    <w:p w:rsidR="00245E9B" w:rsidRDefault="00245E9B" w:rsidP="00DB37A3">
                      <w:pPr>
                        <w:jc w:val="center"/>
                      </w:pPr>
                      <w:r>
                        <w:t>ЗЛС</w:t>
                      </w:r>
                      <w:proofErr w:type="gramStart"/>
                      <w:r w:rsidRPr="00B80CB1">
                        <w:rPr>
                          <w:vertAlign w:val="subscript"/>
                        </w:rPr>
                        <w:t>1</w:t>
                      </w:r>
                      <w:proofErr w:type="gramEnd"/>
                    </w:p>
                  </w:txbxContent>
                </v:textbox>
              </v:shape>
            </v:group>
            <v:group id="_x0000_s1543" style="position:absolute;left:11307;top:958;width:1805;height:952" coordorigin="10578,1630" coordsize="1805,952">
              <v:rect id="_x0000_s1544" style="position:absolute;left:10578;top:1630;width:1796;height:736"/>
              <v:rect id="_x0000_s1545" style="position:absolute;left:11274;top:2011;width:1100;height:355"/>
              <v:shape id="_x0000_s1546" type="#_x0000_t202" style="position:absolute;left:10578;top:1630;width:1796;height:571" filled="f" stroked="f">
                <v:textbox style="mso-next-textbox:#_x0000_s1546">
                  <w:txbxContent>
                    <w:p w:rsidR="00245E9B" w:rsidRDefault="00245E9B" w:rsidP="00DB37A3">
                      <w:pPr>
                        <w:jc w:val="center"/>
                      </w:pPr>
                      <w:r>
                        <w:t>Тасымалдаушы</w:t>
                      </w:r>
                      <w:proofErr w:type="gramStart"/>
                      <w:r>
                        <w:t>4</w:t>
                      </w:r>
                      <w:proofErr w:type="gramEnd"/>
                    </w:p>
                  </w:txbxContent>
                </v:textbox>
              </v:shape>
              <v:shape id="_x0000_s1547" type="#_x0000_t202" style="position:absolute;left:11243;top:2011;width:1140;height:571" filled="f" stroked="f">
                <v:textbox style="mso-next-textbox:#_x0000_s1547">
                  <w:txbxContent>
                    <w:p w:rsidR="00245E9B" w:rsidRPr="00EC516C" w:rsidRDefault="00245E9B" w:rsidP="00DB37A3">
                      <w:pPr>
                        <w:jc w:val="center"/>
                      </w:pPr>
                      <w:r>
                        <w:t>ЗЛС</w:t>
                      </w:r>
                      <w:r>
                        <w:rPr>
                          <w:vertAlign w:val="subscript"/>
                        </w:rPr>
                        <w:t>11</w:t>
                      </w:r>
                    </w:p>
                  </w:txbxContent>
                </v:textbox>
              </v:shape>
            </v:group>
            <v:group id="_x0000_s1548" style="position:absolute;left:8848;top:958;width:1805;height:952" coordorigin="8119,1630" coordsize="1805,952">
              <v:rect id="_x0000_s1549" style="position:absolute;left:8119;top:1630;width:1796;height:736"/>
              <v:rect id="_x0000_s1550" style="position:absolute;left:8815;top:2011;width:1100;height:355"/>
              <v:shape id="_x0000_s1551" type="#_x0000_t202" style="position:absolute;left:8119;top:1630;width:1796;height:571" filled="f" stroked="f">
                <v:textbox style="mso-next-textbox:#_x0000_s1551">
                  <w:txbxContent>
                    <w:p w:rsidR="00245E9B" w:rsidRDefault="00245E9B" w:rsidP="00DB37A3">
                      <w:pPr>
                        <w:jc w:val="center"/>
                      </w:pPr>
                      <w:r>
                        <w:t>БП қоймасы</w:t>
                      </w:r>
                      <w:proofErr w:type="gramStart"/>
                      <w:r w:rsidRPr="00EC516C">
                        <w:rPr>
                          <w:vertAlign w:val="subscript"/>
                        </w:rPr>
                        <w:t>1</w:t>
                      </w:r>
                      <w:proofErr w:type="gramEnd"/>
                    </w:p>
                  </w:txbxContent>
                </v:textbox>
              </v:shape>
              <v:shape id="_x0000_s1552" type="#_x0000_t202" style="position:absolute;left:8784;top:2011;width:1140;height:571" filled="f" stroked="f">
                <v:textbox style="mso-next-textbox:#_x0000_s1552">
                  <w:txbxContent>
                    <w:p w:rsidR="00245E9B" w:rsidRDefault="00245E9B" w:rsidP="00DB37A3">
                      <w:pPr>
                        <w:jc w:val="center"/>
                      </w:pPr>
                      <w:r>
                        <w:t>ЗЛС</w:t>
                      </w:r>
                      <w:r>
                        <w:rPr>
                          <w:vertAlign w:val="subscript"/>
                        </w:rPr>
                        <w:t>8</w:t>
                      </w:r>
                    </w:p>
                  </w:txbxContent>
                </v:textbox>
              </v:shape>
            </v:group>
            <v:group id="_x0000_s1553" style="position:absolute;left:1207;top:2099;width:1805;height:952" coordorigin="1831,1630" coordsize="1805,952">
              <v:rect id="_x0000_s1554" style="position:absolute;left:1831;top:1630;width:1796;height:736"/>
              <v:rect id="_x0000_s1555" style="position:absolute;left:2527;top:2011;width:1100;height:355"/>
              <v:shape id="_x0000_s1556" type="#_x0000_t202" style="position:absolute;left:1831;top:1630;width:1796;height:571" filled="f" stroked="f">
                <v:textbox style="mso-next-textbox:#_x0000_s1556">
                  <w:txbxContent>
                    <w:p w:rsidR="00245E9B" w:rsidRDefault="00245E9B" w:rsidP="00DB37A3">
                      <w:pPr>
                        <w:jc w:val="center"/>
                      </w:pPr>
                      <w:r>
                        <w:t>Жеткізуші2</w:t>
                      </w:r>
                    </w:p>
                  </w:txbxContent>
                </v:textbox>
              </v:shape>
              <v:shape id="_x0000_s1557" type="#_x0000_t202" style="position:absolute;left:2496;top:2011;width:1140;height:571" filled="f" stroked="f">
                <v:textbox style="mso-next-textbox:#_x0000_s1557">
                  <w:txbxContent>
                    <w:p w:rsidR="00245E9B" w:rsidRDefault="00245E9B" w:rsidP="00DB37A3">
                      <w:pPr>
                        <w:jc w:val="center"/>
                      </w:pPr>
                      <w:r>
                        <w:t>ЗЛС</w:t>
                      </w:r>
                      <w:proofErr w:type="gramStart"/>
                      <w:r>
                        <w:rPr>
                          <w:vertAlign w:val="subscript"/>
                        </w:rPr>
                        <w:t>2</w:t>
                      </w:r>
                      <w:proofErr w:type="gramEnd"/>
                    </w:p>
                  </w:txbxContent>
                </v:textbox>
              </v:shape>
            </v:group>
            <v:group id="_x0000_s1558" style="position:absolute;left:3657;top:2670;width:1805;height:952" coordorigin="1831,1630" coordsize="1805,952">
              <v:rect id="_x0000_s1559" style="position:absolute;left:1831;top:1630;width:1796;height:736"/>
              <v:rect id="_x0000_s1560" style="position:absolute;left:2527;top:2011;width:1100;height:355"/>
              <v:shape id="_x0000_s1561" type="#_x0000_t202" style="position:absolute;left:1831;top:1630;width:1796;height:571" filled="f" stroked="f">
                <v:textbox style="mso-next-textbox:#_x0000_s1561">
                  <w:txbxContent>
                    <w:p w:rsidR="00245E9B" w:rsidRDefault="00245E9B" w:rsidP="00DB37A3">
                      <w:pPr>
                        <w:jc w:val="center"/>
                      </w:pPr>
                      <w:r>
                        <w:t>Тасымалдаушы</w:t>
                      </w:r>
                      <w:proofErr w:type="gramStart"/>
                      <w:r>
                        <w:t>2</w:t>
                      </w:r>
                      <w:proofErr w:type="gramEnd"/>
                    </w:p>
                  </w:txbxContent>
                </v:textbox>
              </v:shape>
              <v:shape id="_x0000_s1562" type="#_x0000_t202" style="position:absolute;left:2496;top:2011;width:1140;height:571" filled="f" stroked="f">
                <v:textbox style="mso-next-textbox:#_x0000_s1562">
                  <w:txbxContent>
                    <w:p w:rsidR="00245E9B" w:rsidRDefault="00245E9B" w:rsidP="00DB37A3">
                      <w:pPr>
                        <w:jc w:val="center"/>
                      </w:pPr>
                      <w:r>
                        <w:t>ЗЛС</w:t>
                      </w:r>
                      <w:r>
                        <w:rPr>
                          <w:vertAlign w:val="subscript"/>
                        </w:rPr>
                        <w:t>5</w:t>
                      </w:r>
                    </w:p>
                  </w:txbxContent>
                </v:textbox>
              </v:shape>
            </v:group>
            <v:group id="_x0000_s1563" style="position:absolute;left:1198;top:3296;width:1805;height:952" coordorigin="1831,1630" coordsize="1805,952">
              <v:rect id="_x0000_s1564" style="position:absolute;left:1831;top:1630;width:1796;height:736"/>
              <v:rect id="_x0000_s1565" style="position:absolute;left:2527;top:2011;width:1100;height:355"/>
              <v:shape id="_x0000_s1566" type="#_x0000_t202" style="position:absolute;left:1831;top:1630;width:1796;height:571" filled="f" stroked="f">
                <v:textbox style="mso-next-textbox:#_x0000_s1566">
                  <w:txbxContent>
                    <w:p w:rsidR="00245E9B" w:rsidRDefault="00245E9B" w:rsidP="00DB37A3">
                      <w:pPr>
                        <w:jc w:val="center"/>
                      </w:pPr>
                      <w:r>
                        <w:t>Жеткізуші3</w:t>
                      </w:r>
                    </w:p>
                  </w:txbxContent>
                </v:textbox>
              </v:shape>
              <v:shape id="_x0000_s1567" type="#_x0000_t202" style="position:absolute;left:2496;top:2011;width:1140;height:571" filled="f" stroked="f">
                <v:textbox style="mso-next-textbox:#_x0000_s1567">
                  <w:txbxContent>
                    <w:p w:rsidR="00245E9B" w:rsidRDefault="00245E9B" w:rsidP="00DB37A3">
                      <w:pPr>
                        <w:jc w:val="center"/>
                      </w:pPr>
                      <w:r>
                        <w:t>ЗЛС</w:t>
                      </w:r>
                      <w:r>
                        <w:rPr>
                          <w:vertAlign w:val="subscript"/>
                        </w:rPr>
                        <w:t>3</w:t>
                      </w:r>
                    </w:p>
                  </w:txbxContent>
                </v:textbox>
              </v:shape>
            </v:group>
            <v:group id="_x0000_s1568" style="position:absolute;left:5938;top:2099;width:2472;height:1523" coordorigin="6562,2771" coordsize="1966,1523">
              <v:rect id="_x0000_s1569" style="position:absolute;left:6647;top:2771;width:1796;height:1307"/>
              <v:rect id="_x0000_s1570" style="position:absolute;left:7343;top:3723;width:1100;height:355"/>
              <v:shape id="_x0000_s1571" type="#_x0000_t202" style="position:absolute;left:6562;top:2771;width:1966;height:1142" filled="f" stroked="f">
                <v:textbox style="mso-next-textbox:#_x0000_s1571">
                  <w:txbxContent>
                    <w:p w:rsidR="00245E9B" w:rsidRDefault="00245E9B" w:rsidP="00DB37A3">
                      <w:pPr>
                        <w:jc w:val="center"/>
                      </w:pPr>
                      <w:r>
                        <w:t>Өні</w:t>
                      </w:r>
                      <w:proofErr w:type="gramStart"/>
                      <w:r>
                        <w:t>м</w:t>
                      </w:r>
                      <w:proofErr w:type="gramEnd"/>
                      <w:r>
                        <w:t xml:space="preserve"> өндіруші фирма</w:t>
                      </w:r>
                    </w:p>
                  </w:txbxContent>
                </v:textbox>
              </v:shape>
              <v:shape id="_x0000_s1572" type="#_x0000_t202" style="position:absolute;left:7312;top:3723;width:1140;height:571" filled="f" stroked="f">
                <v:textbox style="mso-next-textbox:#_x0000_s1572">
                  <w:txbxContent>
                    <w:p w:rsidR="00245E9B" w:rsidRDefault="00245E9B" w:rsidP="00DB37A3">
                      <w:pPr>
                        <w:jc w:val="center"/>
                      </w:pPr>
                      <w:r>
                        <w:t>ЗЛС</w:t>
                      </w:r>
                      <w:proofErr w:type="gramStart"/>
                      <w:r>
                        <w:rPr>
                          <w:vertAlign w:val="subscript"/>
                        </w:rPr>
                        <w:t>6</w:t>
                      </w:r>
                      <w:proofErr w:type="gramEnd"/>
                    </w:p>
                  </w:txbxContent>
                </v:textbox>
              </v:shape>
            </v:group>
            <v:group id="_x0000_s1573" style="position:absolute;left:8912;top:2670;width:1805;height:952" coordorigin="1831,1630" coordsize="1805,952">
              <v:rect id="_x0000_s1574" style="position:absolute;left:1831;top:1630;width:1796;height:736"/>
              <v:rect id="_x0000_s1575" style="position:absolute;left:2527;top:2011;width:1100;height:355"/>
              <v:shape id="_x0000_s1576" type="#_x0000_t202" style="position:absolute;left:1831;top:1630;width:1796;height:571" filled="f" stroked="f">
                <v:textbox style="mso-next-textbox:#_x0000_s1576">
                  <w:txbxContent>
                    <w:p w:rsidR="00245E9B" w:rsidRDefault="00245E9B" w:rsidP="00DB37A3">
                      <w:pPr>
                        <w:jc w:val="center"/>
                      </w:pPr>
                      <w:r>
                        <w:t>Тасымалдаушы3</w:t>
                      </w:r>
                    </w:p>
                  </w:txbxContent>
                </v:textbox>
              </v:shape>
              <v:shape id="_x0000_s1577" type="#_x0000_t202" style="position:absolute;left:2496;top:2011;width:1140;height:571" filled="f" stroked="f">
                <v:textbox style="mso-next-textbox:#_x0000_s1577">
                  <w:txbxContent>
                    <w:p w:rsidR="00245E9B" w:rsidRDefault="00245E9B" w:rsidP="00DB37A3">
                      <w:pPr>
                        <w:jc w:val="center"/>
                      </w:pPr>
                      <w:r>
                        <w:t>ЗЛС</w:t>
                      </w:r>
                      <w:proofErr w:type="gramStart"/>
                      <w:r>
                        <w:rPr>
                          <w:vertAlign w:val="subscript"/>
                        </w:rPr>
                        <w:t>7</w:t>
                      </w:r>
                      <w:proofErr w:type="gramEnd"/>
                    </w:p>
                  </w:txbxContent>
                </v:textbox>
              </v:shape>
            </v:group>
            <v:group id="_x0000_s1578" style="position:absolute;left:11427;top:2670;width:1805;height:952" coordorigin="11596,3342" coordsize="1805,952">
              <v:rect id="_x0000_s1579" style="position:absolute;left:11596;top:3342;width:1796;height:736"/>
              <v:rect id="_x0000_s1580" style="position:absolute;left:12292;top:3723;width:1100;height:355"/>
              <v:shape id="_x0000_s1581" type="#_x0000_t202" style="position:absolute;left:11596;top:3342;width:1796;height:843" filled="f" stroked="f">
                <v:textbox style="mso-next-textbox:#_x0000_s1581">
                  <w:txbxContent>
                    <w:p w:rsidR="00245E9B" w:rsidRDefault="00245E9B" w:rsidP="00DB37A3">
                      <w:pPr>
                        <w:jc w:val="center"/>
                      </w:pPr>
                      <w:r>
                        <w:t>№1 қойма</w:t>
                      </w:r>
                    </w:p>
                    <w:p w:rsidR="00245E9B" w:rsidRDefault="00245E9B" w:rsidP="00DB37A3">
                      <w:r>
                        <w:t>БП</w:t>
                      </w:r>
                      <w:proofErr w:type="gramStart"/>
                      <w:r w:rsidRPr="00FD354C">
                        <w:rPr>
                          <w:vertAlign w:val="subscript"/>
                        </w:rPr>
                        <w:t>2</w:t>
                      </w:r>
                      <w:proofErr w:type="gramEnd"/>
                    </w:p>
                  </w:txbxContent>
                </v:textbox>
              </v:shape>
              <v:shape id="_x0000_s1582" type="#_x0000_t202" style="position:absolute;left:12261;top:3723;width:1140;height:571" filled="f" stroked="f">
                <v:textbox style="mso-next-textbox:#_x0000_s1582">
                  <w:txbxContent>
                    <w:p w:rsidR="00245E9B" w:rsidRDefault="00245E9B" w:rsidP="00DB37A3">
                      <w:pPr>
                        <w:jc w:val="center"/>
                      </w:pPr>
                      <w:r>
                        <w:t>ЗЛС</w:t>
                      </w:r>
                      <w:proofErr w:type="gramStart"/>
                      <w:r>
                        <w:rPr>
                          <w:vertAlign w:val="subscript"/>
                        </w:rPr>
                        <w:t>9</w:t>
                      </w:r>
                      <w:proofErr w:type="gramEnd"/>
                    </w:p>
                  </w:txbxContent>
                </v:textbox>
              </v:shape>
            </v:group>
            <v:shape id="_x0000_s1583" type="#_x0000_t32" style="position:absolute;left:13088;top:4484;width:663;height:0" o:connectortype="straight">
              <v:stroke endarrow="block"/>
            </v:shape>
            <v:shape id="_x0000_s1584" type="#_x0000_t202" style="position:absolute;left:12959;top:4021;width:928;height:548" filled="f" stroked="f">
              <v:textbox style="mso-next-textbox:#_x0000_s1584">
                <w:txbxContent>
                  <w:p w:rsidR="00245E9B" w:rsidRPr="00EC516C" w:rsidRDefault="00245E9B" w:rsidP="00DB37A3">
                    <w:pPr>
                      <w:jc w:val="center"/>
                    </w:pPr>
                    <w:r>
                      <w:t>БП</w:t>
                    </w:r>
                    <w:proofErr w:type="gramStart"/>
                    <w:r>
                      <w:rPr>
                        <w:vertAlign w:val="subscript"/>
                      </w:rPr>
                      <w:t>2</w:t>
                    </w:r>
                    <w:proofErr w:type="gramEnd"/>
                  </w:p>
                </w:txbxContent>
              </v:textbox>
            </v:shape>
            <v:shape id="_x0000_s1585" type="#_x0000_t32" style="position:absolute;left:10629;top:4484;width:663;height:0" o:connectortype="straight">
              <v:stroke endarrow="block"/>
            </v:shape>
            <v:shape id="_x0000_s1586" type="#_x0000_t202" style="position:absolute;left:10500;top:4021;width:928;height:548" filled="f" stroked="f">
              <v:textbox style="mso-next-textbox:#_x0000_s1586">
                <w:txbxContent>
                  <w:p w:rsidR="00245E9B" w:rsidRPr="00C21709" w:rsidRDefault="00245E9B" w:rsidP="00DB37A3">
                    <w:pPr>
                      <w:jc w:val="center"/>
                    </w:pPr>
                    <w:r>
                      <w:t>БП</w:t>
                    </w:r>
                    <w:proofErr w:type="gramStart"/>
                    <w:r>
                      <w:rPr>
                        <w:vertAlign w:val="subscript"/>
                      </w:rPr>
                      <w:t>2</w:t>
                    </w:r>
                    <w:proofErr w:type="gramEnd"/>
                  </w:p>
                </w:txbxContent>
              </v:textbox>
            </v:shape>
            <v:group id="_x0000_s1587" style="position:absolute;left:13675;top:4199;width:1896;height:952" coordorigin="12961,1630" coordsize="1896,952">
              <v:rect id="_x0000_s1588" style="position:absolute;left:13037;top:1630;width:1796;height:736"/>
              <v:rect id="_x0000_s1589" style="position:absolute;left:13733;top:2011;width:1100;height:355"/>
              <v:shape id="_x0000_s1590" type="#_x0000_t202" style="position:absolute;left:12961;top:1630;width:1896;height:571" filled="f" stroked="f">
                <v:textbox style="mso-next-textbox:#_x0000_s1590">
                  <w:txbxContent>
                    <w:p w:rsidR="00245E9B" w:rsidRDefault="00245E9B" w:rsidP="00DB37A3">
                      <w:pPr>
                        <w:jc w:val="center"/>
                      </w:pPr>
                      <w:r>
                        <w:t>Тұтынушы</w:t>
                      </w:r>
                      <w:proofErr w:type="gramStart"/>
                      <w:r>
                        <w:t>2</w:t>
                      </w:r>
                      <w:proofErr w:type="gramEnd"/>
                    </w:p>
                  </w:txbxContent>
                </v:textbox>
              </v:shape>
              <v:shape id="_x0000_s1591" type="#_x0000_t202" style="position:absolute;left:13702;top:2011;width:1140;height:571" filled="f" stroked="f">
                <v:textbox style="mso-next-textbox:#_x0000_s1591">
                  <w:txbxContent>
                    <w:p w:rsidR="00245E9B" w:rsidRPr="00D8621B" w:rsidRDefault="00245E9B" w:rsidP="00DB37A3">
                      <w:pPr>
                        <w:jc w:val="center"/>
                      </w:pPr>
                      <w:r>
                        <w:t>ЗЛС</w:t>
                      </w:r>
                      <w:r>
                        <w:rPr>
                          <w:vertAlign w:val="subscript"/>
                        </w:rPr>
                        <w:t>14</w:t>
                      </w:r>
                    </w:p>
                  </w:txbxContent>
                </v:textbox>
              </v:shape>
            </v:group>
            <v:group id="_x0000_s1592" style="position:absolute;left:11292;top:4199;width:1805;height:952" coordorigin="10578,1630" coordsize="1805,952">
              <v:rect id="_x0000_s1593" style="position:absolute;left:10578;top:1630;width:1796;height:736"/>
              <v:rect id="_x0000_s1594" style="position:absolute;left:11274;top:2011;width:1100;height:355"/>
              <v:shape id="_x0000_s1595" type="#_x0000_t202" style="position:absolute;left:10578;top:1630;width:1796;height:571" filled="f" stroked="f">
                <v:textbox style="mso-next-textbox:#_x0000_s1595">
                  <w:txbxContent>
                    <w:p w:rsidR="00245E9B" w:rsidRDefault="00245E9B" w:rsidP="00DB37A3">
                      <w:pPr>
                        <w:jc w:val="center"/>
                      </w:pPr>
                      <w:r>
                        <w:t>Тасымалдаушы5</w:t>
                      </w:r>
                    </w:p>
                  </w:txbxContent>
                </v:textbox>
              </v:shape>
              <v:shape id="_x0000_s1596" type="#_x0000_t202" style="position:absolute;left:11243;top:2011;width:1140;height:571" filled="f" stroked="f">
                <v:textbox style="mso-next-textbox:#_x0000_s1596">
                  <w:txbxContent>
                    <w:p w:rsidR="00245E9B" w:rsidRPr="00EC516C" w:rsidRDefault="00245E9B" w:rsidP="00DB37A3">
                      <w:pPr>
                        <w:jc w:val="center"/>
                      </w:pPr>
                      <w:r>
                        <w:t>ЗЛС</w:t>
                      </w:r>
                      <w:r>
                        <w:rPr>
                          <w:vertAlign w:val="subscript"/>
                        </w:rPr>
                        <w:t>12</w:t>
                      </w:r>
                    </w:p>
                  </w:txbxContent>
                </v:textbox>
              </v:shape>
            </v:group>
            <v:group id="_x0000_s1597" style="position:absolute;left:8832;top:4210;width:1805;height:952" coordorigin="11596,3342" coordsize="1805,952">
              <v:rect id="_x0000_s1598" style="position:absolute;left:11596;top:3342;width:1796;height:736"/>
              <v:rect id="_x0000_s1599" style="position:absolute;left:12292;top:3723;width:1100;height:355"/>
              <v:shape id="_x0000_s1600" type="#_x0000_t202" style="position:absolute;left:11596;top:3342;width:1796;height:843" filled="f" stroked="f">
                <v:textbox style="mso-next-textbox:#_x0000_s1600">
                  <w:txbxContent>
                    <w:p w:rsidR="00245E9B" w:rsidRDefault="00245E9B" w:rsidP="00DB37A3">
                      <w:pPr>
                        <w:jc w:val="center"/>
                      </w:pPr>
                      <w:r>
                        <w:t>№2 қойма</w:t>
                      </w:r>
                    </w:p>
                    <w:p w:rsidR="00245E9B" w:rsidRDefault="00245E9B" w:rsidP="00DB37A3">
                      <w:r>
                        <w:t>БП</w:t>
                      </w:r>
                      <w:proofErr w:type="gramStart"/>
                      <w:r w:rsidRPr="00FD354C">
                        <w:rPr>
                          <w:vertAlign w:val="subscript"/>
                        </w:rPr>
                        <w:t>2</w:t>
                      </w:r>
                      <w:proofErr w:type="gramEnd"/>
                    </w:p>
                  </w:txbxContent>
                </v:textbox>
              </v:shape>
              <v:shape id="_x0000_s1601" type="#_x0000_t202" style="position:absolute;left:12261;top:3723;width:1140;height:571" filled="f" stroked="f">
                <v:textbox style="mso-next-textbox:#_x0000_s1601">
                  <w:txbxContent>
                    <w:p w:rsidR="00245E9B" w:rsidRDefault="00245E9B" w:rsidP="00DB37A3">
                      <w:pPr>
                        <w:jc w:val="center"/>
                      </w:pPr>
                      <w:r>
                        <w:t>ЗЛС</w:t>
                      </w:r>
                      <w:r>
                        <w:rPr>
                          <w:vertAlign w:val="subscript"/>
                        </w:rPr>
                        <w:t>10</w:t>
                      </w:r>
                    </w:p>
                  </w:txbxContent>
                </v:textbox>
              </v:shape>
            </v:group>
            <v:shape id="_x0000_s1602" type="#_x0000_t32" style="position:absolute;left:5453;top:1243;width:570;height:1427" o:connectortype="straight">
              <v:stroke endarrow="block"/>
            </v:shape>
            <v:shape id="_x0000_s1603" type="#_x0000_t32" style="position:absolute;left:5471;top:2670;width:552;height:304;flip:y" o:connectortype="straight">
              <v:stroke endarrow="block"/>
            </v:shape>
            <v:shape id="_x0000_s1604" type="#_x0000_t32" style="position:absolute;left:3012;top:2414;width:645;height:560" o:connectortype="straight">
              <v:stroke endarrow="block"/>
            </v:shape>
            <v:shape id="_x0000_s1605" type="#_x0000_t32" style="position:absolute;left:3012;top:2974;width:645;height:648;flip:y" o:connectortype="straight">
              <v:stroke endarrow="block"/>
            </v:shape>
            <v:shape id="_x0000_s1606" type="#_x0000_t32" style="position:absolute;left:10708;top:2974;width:719;height:0" o:connectortype="straight">
              <v:stroke endarrow="block"/>
            </v:shape>
            <v:shape id="_x0000_s1607" type="#_x0000_t32" style="position:absolute;left:9577;top:3406;width:215;height:804" o:connectortype="straight">
              <v:stroke endarrow="block"/>
            </v:shape>
            <v:shape id="_x0000_s1608" type="#_x0000_t32" style="position:absolute;left:11998;top:3406;width:206;height:793" o:connectortype="straight">
              <v:stroke endarrow="block"/>
            </v:shape>
            <v:shape id="_x0000_s1609" type="#_x0000_t202" style="position:absolute;left:5571;top:1529;width:928;height:548" filled="f" stroked="f">
              <v:textbox style="mso-next-textbox:#_x0000_s1609">
                <w:txbxContent>
                  <w:p w:rsidR="00245E9B" w:rsidRPr="009F1492" w:rsidRDefault="00245E9B" w:rsidP="00DB37A3">
                    <w:pPr>
                      <w:jc w:val="center"/>
                    </w:pPr>
                    <w:r>
                      <w:rPr>
                        <w:lang w:val="en-US"/>
                      </w:rPr>
                      <w:t>МР</w:t>
                    </w:r>
                    <w:r w:rsidRPr="009F1492">
                      <w:rPr>
                        <w:vertAlign w:val="subscript"/>
                        <w:lang w:val="en-US"/>
                      </w:rPr>
                      <w:t>1</w:t>
                    </w:r>
                  </w:p>
                </w:txbxContent>
              </v:textbox>
            </v:shape>
            <v:shape id="_x0000_s1610" type="#_x0000_t202" style="position:absolute;left:8649;top:1910;width:928;height:548" filled="f" stroked="f">
              <v:textbox style="mso-next-textbox:#_x0000_s1610">
                <w:txbxContent>
                  <w:p w:rsidR="00245E9B" w:rsidRPr="009F1492" w:rsidRDefault="00245E9B" w:rsidP="00DB37A3">
                    <w:pPr>
                      <w:jc w:val="center"/>
                    </w:pPr>
                    <w:r>
                      <w:t>БП</w:t>
                    </w:r>
                    <w:proofErr w:type="gramStart"/>
                    <w:r w:rsidRPr="009F1492">
                      <w:rPr>
                        <w:vertAlign w:val="subscript"/>
                        <w:lang w:val="en-US"/>
                      </w:rPr>
                      <w:t>1</w:t>
                    </w:r>
                    <w:proofErr w:type="gramEnd"/>
                  </w:p>
                </w:txbxContent>
              </v:textbox>
            </v:shape>
            <v:shape id="_x0000_s1611" type="#_x0000_t32" style="position:absolute;left:9198;top:1694;width:379;height:976;flip:y" o:connectortype="straight">
              <v:stroke endarrow="block"/>
            </v:shape>
            <v:shape id="_x0000_s1612" type="#_x0000_t202" style="position:absolute;left:8146;top:2342;width:928;height:548" filled="f" stroked="f">
              <v:textbox style="mso-next-textbox:#_x0000_s1612">
                <w:txbxContent>
                  <w:p w:rsidR="00245E9B" w:rsidRPr="009F1492" w:rsidRDefault="00245E9B" w:rsidP="00DB37A3">
                    <w:pPr>
                      <w:jc w:val="center"/>
                    </w:pPr>
                    <w:r>
                      <w:t>БП</w:t>
                    </w:r>
                    <w:proofErr w:type="gramStart"/>
                    <w:r w:rsidRPr="009F1492">
                      <w:rPr>
                        <w:vertAlign w:val="subscript"/>
                        <w:lang w:val="en-US"/>
                      </w:rPr>
                      <w:t>1</w:t>
                    </w:r>
                    <w:proofErr w:type="gramEnd"/>
                  </w:p>
                </w:txbxContent>
              </v:textbox>
            </v:shape>
            <v:shape id="_x0000_s1613" type="#_x0000_t202" style="position:absolute;left:8146;top:2847;width:928;height:548" filled="f" stroked="f">
              <v:textbox style="mso-next-textbox:#_x0000_s1613">
                <w:txbxContent>
                  <w:p w:rsidR="00245E9B" w:rsidRPr="00F35197" w:rsidRDefault="00245E9B" w:rsidP="00DB37A3">
                    <w:pPr>
                      <w:jc w:val="center"/>
                    </w:pPr>
                    <w:r>
                      <w:t>БП</w:t>
                    </w:r>
                    <w:proofErr w:type="gramStart"/>
                    <w:r>
                      <w:rPr>
                        <w:vertAlign w:val="subscript"/>
                      </w:rPr>
                      <w:t>2</w:t>
                    </w:r>
                    <w:proofErr w:type="gramEnd"/>
                  </w:p>
                </w:txbxContent>
              </v:textbox>
            </v:shape>
            <v:shape id="_x0000_s1614" type="#_x0000_t202" style="position:absolute;left:10593;top:2580;width:928;height:548" filled="f" stroked="f">
              <v:textbox style="mso-next-textbox:#_x0000_s1614">
                <w:txbxContent>
                  <w:p w:rsidR="00245E9B" w:rsidRPr="00F35197" w:rsidRDefault="00245E9B" w:rsidP="00DB37A3">
                    <w:pPr>
                      <w:jc w:val="center"/>
                    </w:pPr>
                    <w:r>
                      <w:t>БП</w:t>
                    </w:r>
                    <w:proofErr w:type="gramStart"/>
                    <w:r>
                      <w:rPr>
                        <w:vertAlign w:val="subscript"/>
                      </w:rPr>
                      <w:t>2</w:t>
                    </w:r>
                    <w:proofErr w:type="gramEnd"/>
                  </w:p>
                </w:txbxContent>
              </v:textbox>
            </v:shape>
            <v:shape id="_x0000_s1615" type="#_x0000_t202" style="position:absolute;left:12042;top:3557;width:928;height:548" filled="f" stroked="f">
              <v:textbox style="mso-next-textbox:#_x0000_s1615">
                <w:txbxContent>
                  <w:p w:rsidR="00245E9B" w:rsidRPr="00F35197" w:rsidRDefault="00245E9B" w:rsidP="00DB37A3">
                    <w:pPr>
                      <w:jc w:val="center"/>
                    </w:pPr>
                    <w:r>
                      <w:t>БП</w:t>
                    </w:r>
                    <w:proofErr w:type="gramStart"/>
                    <w:r>
                      <w:rPr>
                        <w:vertAlign w:val="subscript"/>
                      </w:rPr>
                      <w:t>2</w:t>
                    </w:r>
                    <w:proofErr w:type="gramEnd"/>
                  </w:p>
                </w:txbxContent>
              </v:textbox>
            </v:shape>
            <v:shape id="_x0000_s1616" type="#_x0000_t202" style="position:absolute;left:9610;top:3601;width:928;height:548" filled="f" stroked="f">
              <v:textbox style="mso-next-textbox:#_x0000_s1616">
                <w:txbxContent>
                  <w:p w:rsidR="00245E9B" w:rsidRPr="00F35197" w:rsidRDefault="00245E9B" w:rsidP="00DB37A3">
                    <w:pPr>
                      <w:jc w:val="center"/>
                    </w:pPr>
                    <w:r>
                      <w:t>БП</w:t>
                    </w:r>
                    <w:proofErr w:type="gramStart"/>
                    <w:r>
                      <w:rPr>
                        <w:vertAlign w:val="subscript"/>
                      </w:rPr>
                      <w:t>2</w:t>
                    </w:r>
                    <w:proofErr w:type="gramEnd"/>
                  </w:p>
                </w:txbxContent>
              </v:textbox>
            </v:shape>
            <v:shape id="_x0000_s1617" type="#_x0000_t202" style="position:absolute;left:2994;top:2287;width:928;height:548" filled="f" stroked="f">
              <v:textbox style="mso-next-textbox:#_x0000_s1617">
                <w:txbxContent>
                  <w:p w:rsidR="00245E9B" w:rsidRPr="00F35197" w:rsidRDefault="00245E9B" w:rsidP="00DB37A3">
                    <w:pPr>
                      <w:jc w:val="center"/>
                    </w:pPr>
                    <w:r>
                      <w:rPr>
                        <w:lang w:val="en-US"/>
                      </w:rPr>
                      <w:t>МР</w:t>
                    </w:r>
                    <w:r>
                      <w:rPr>
                        <w:vertAlign w:val="subscript"/>
                      </w:rPr>
                      <w:t>2</w:t>
                    </w:r>
                  </w:p>
                </w:txbxContent>
              </v:textbox>
            </v:shape>
            <v:shape id="_x0000_s1618" type="#_x0000_t202" style="position:absolute;left:3006;top:3384;width:928;height:548" filled="f" stroked="f">
              <v:textbox style="mso-next-textbox:#_x0000_s1618">
                <w:txbxContent>
                  <w:p w:rsidR="00245E9B" w:rsidRPr="00F35197" w:rsidRDefault="00245E9B" w:rsidP="00DB37A3">
                    <w:pPr>
                      <w:jc w:val="center"/>
                    </w:pPr>
                    <w:r>
                      <w:rPr>
                        <w:lang w:val="en-US"/>
                      </w:rPr>
                      <w:t>МР</w:t>
                    </w:r>
                    <w:r>
                      <w:rPr>
                        <w:vertAlign w:val="subscript"/>
                      </w:rPr>
                      <w:t>3</w:t>
                    </w:r>
                  </w:p>
                </w:txbxContent>
              </v:textbox>
            </v:shape>
            <v:shape id="_x0000_s1619" type="#_x0000_t202" style="position:absolute;left:5179;top:2293;width:928;height:548" filled="f" stroked="f">
              <v:textbox style="mso-next-textbox:#_x0000_s1619">
                <w:txbxContent>
                  <w:p w:rsidR="00245E9B" w:rsidRPr="00CB69AB" w:rsidRDefault="00245E9B" w:rsidP="00DB37A3">
                    <w:pPr>
                      <w:jc w:val="center"/>
                      <w:rPr>
                        <w:rFonts w:ascii="Times New Roman" w:hAnsi="Times New Roman"/>
                      </w:rPr>
                    </w:pPr>
                    <w:r>
                      <w:rPr>
                        <w:lang w:val="en-US"/>
                      </w:rPr>
                      <w:t>МР</w:t>
                    </w:r>
                    <w:r>
                      <w:rPr>
                        <w:vertAlign w:val="subscript"/>
                      </w:rPr>
                      <w:t>2</w:t>
                    </w:r>
                  </w:p>
                </w:txbxContent>
              </v:textbox>
            </v:shape>
            <v:shape id="_x0000_s1620" type="#_x0000_t32" style="position:absolute;left:6047;top:3395;width:0;height:1981" o:connectortype="straight">
              <v:stroke dashstyle="dash"/>
            </v:shape>
            <v:shape id="_x0000_s1621" type="#_x0000_t32" style="position:absolute;left:8303;top:3409;width:0;height:1981" o:connectortype="straight">
              <v:stroke dashstyle="dash"/>
            </v:shape>
            <v:shape id="_x0000_s1622" type="#_x0000_t32" style="position:absolute;left:6023;top:5390;width:2251;height:1" o:connectortype="straight">
              <v:stroke dashstyle="dash" startarrow="block" endarrow="block"/>
            </v:shape>
            <v:shape id="_x0000_s1623" type="#_x0000_t32" style="position:absolute;left:3012;top:5390;width:3011;height:0;flip:x" o:connectortype="straight">
              <v:stroke dashstyle="dash" startarrow="block" endarrow="block"/>
            </v:shape>
            <v:shape id="_x0000_s1624" type="#_x0000_t32" style="position:absolute;left:8303;top:5376;width:5448;height:15" o:connectortype="straight">
              <v:stroke dashstyle="dash" startarrow="block" endarrow="block"/>
            </v:shape>
            <v:shape id="_x0000_s1625" type="#_x0000_t202" style="position:absolute;left:3756;top:5170;width:1580;height:498" stroked="f">
              <v:textbox style="mso-next-textbox:#_x0000_s1625">
                <w:txbxContent>
                  <w:p w:rsidR="00245E9B" w:rsidRDefault="00245E9B" w:rsidP="00DB37A3">
                    <w:pPr>
                      <w:jc w:val="center"/>
                    </w:pPr>
                    <w:r>
                      <w:t>Жабдықтау</w:t>
                    </w:r>
                  </w:p>
                </w:txbxContent>
              </v:textbox>
            </v:shape>
            <v:shape id="_x0000_s1626" type="#_x0000_t202" style="position:absolute;left:6276;top:5188;width:1798;height:424" stroked="f">
              <v:textbox style="mso-next-textbox:#_x0000_s1626">
                <w:txbxContent>
                  <w:p w:rsidR="00245E9B" w:rsidRDefault="00245E9B" w:rsidP="00DB37A3">
                    <w:pPr>
                      <w:jc w:val="center"/>
                    </w:pPr>
                    <w:r>
                      <w:t>Өнді</w:t>
                    </w:r>
                    <w:proofErr w:type="gramStart"/>
                    <w:r>
                      <w:t>р</w:t>
                    </w:r>
                    <w:proofErr w:type="gramEnd"/>
                    <w:r>
                      <w:t>іс</w:t>
                    </w:r>
                  </w:p>
                </w:txbxContent>
              </v:textbox>
            </v:shape>
            <v:shape id="_x0000_s1627" type="#_x0000_t202" style="position:absolute;left:10226;top:5174;width:1022;height:424" stroked="f">
              <v:textbox style="mso-next-textbox:#_x0000_s1627">
                <w:txbxContent>
                  <w:p w:rsidR="00245E9B" w:rsidRDefault="00245E9B" w:rsidP="00DB37A3">
                    <w:pPr>
                      <w:jc w:val="center"/>
                    </w:pPr>
                    <w:r>
                      <w:t>Өткізу</w:t>
                    </w:r>
                  </w:p>
                </w:txbxContent>
              </v:textbox>
            </v:shape>
            <v:group id="_x0000_s1628" style="position:absolute;left:3326;top:5817;width:2491;height:1937" coordorigin="3521,6759" coordsize="2491,1937">
              <v:shape id="_x0000_s1629" type="#_x0000_t202" style="position:absolute;left:3521;top:6759;width:2050;height:498">
                <v:textbox style="mso-next-textbox:#_x0000_s1629">
                  <w:txbxContent>
                    <w:p w:rsidR="00245E9B" w:rsidRDefault="00245E9B" w:rsidP="00DB37A3">
                      <w:pPr>
                        <w:jc w:val="center"/>
                      </w:pPr>
                      <w:r>
                        <w:t>Арналған шығындар:</w:t>
                      </w:r>
                    </w:p>
                  </w:txbxContent>
                </v:textbox>
              </v:shape>
              <v:shape id="_x0000_s1630" type="#_x0000_t32" style="position:absolute;left:3521;top:7188;width:0;height:1360" o:connectortype="straight"/>
              <v:shape id="_x0000_s1631" type="#_x0000_t202" style="position:absolute;left:3672;top:7461;width:2340;height:498" stroked="f">
                <v:textbox style="mso-next-textbox:#_x0000_s1631">
                  <w:txbxContent>
                    <w:p w:rsidR="00245E9B" w:rsidRDefault="00245E9B" w:rsidP="00DB37A3">
                      <w:proofErr w:type="gramStart"/>
                      <w:r>
                        <w:t>ж</w:t>
                      </w:r>
                      <w:proofErr w:type="gramEnd"/>
                      <w:r>
                        <w:t>үкті қайта өңдеуге</w:t>
                      </w:r>
                    </w:p>
                  </w:txbxContent>
                </v:textbox>
              </v:shape>
              <v:shape id="_x0000_s1632" type="#_x0000_t202" style="position:absolute;left:3670;top:7833;width:2340;height:498" stroked="f">
                <v:textbox style="mso-next-textbox:#_x0000_s1632">
                  <w:txbxContent>
                    <w:p w:rsidR="00245E9B" w:rsidRDefault="00245E9B" w:rsidP="00DB37A3">
                      <w:r>
                        <w:t>сатып алуға</w:t>
                      </w:r>
                    </w:p>
                  </w:txbxContent>
                </v:textbox>
              </v:shape>
              <v:shape id="_x0000_s1633" type="#_x0000_t202" style="position:absolute;left:3670;top:8198;width:2340;height:498" stroked="f">
                <v:textbox style="mso-next-textbox:#_x0000_s1633">
                  <w:txbxContent>
                    <w:p w:rsidR="00245E9B" w:rsidRDefault="00245E9B" w:rsidP="00DB37A3">
                      <w:r>
                        <w:t>тасымалдауға</w:t>
                      </w:r>
                    </w:p>
                  </w:txbxContent>
                </v:textbox>
              </v:shape>
              <v:shape id="_x0000_s1634" type="#_x0000_t32" style="position:absolute;left:3521;top:7730;width:281;height:0" o:connectortype="straight"/>
              <v:shape id="_x0000_s1635" type="#_x0000_t32" style="position:absolute;left:3521;top:8198;width:281;height:0" o:connectortype="straight"/>
              <v:shape id="_x0000_s1636" type="#_x0000_t32" style="position:absolute;left:3521;top:8548;width:281;height:0" o:connectortype="straight"/>
            </v:group>
            <v:group id="_x0000_s1637" style="position:absolute;left:6107;top:5817;width:2491;height:1572" coordorigin="6107,6759" coordsize="2491,1572">
              <v:shape id="_x0000_s1638" type="#_x0000_t202" style="position:absolute;left:6107;top:6759;width:2050;height:498">
                <v:textbox style="mso-next-textbox:#_x0000_s1638">
                  <w:txbxContent>
                    <w:p w:rsidR="00245E9B" w:rsidRDefault="00245E9B" w:rsidP="00DB37A3">
                      <w:pPr>
                        <w:jc w:val="center"/>
                      </w:pPr>
                      <w:r>
                        <w:t>Арналған шығындар:</w:t>
                      </w:r>
                    </w:p>
                  </w:txbxContent>
                </v:textbox>
              </v:shape>
              <v:shape id="_x0000_s1639" type="#_x0000_t32" style="position:absolute;left:6107;top:7188;width:0;height:1010" o:connectortype="straight"/>
              <v:shape id="_x0000_s1640" type="#_x0000_t202" style="position:absolute;left:6258;top:7461;width:2340;height:498" stroked="f">
                <v:textbox style="mso-next-textbox:#_x0000_s1640">
                  <w:txbxContent>
                    <w:p w:rsidR="00245E9B" w:rsidRDefault="00245E9B" w:rsidP="00DB37A3">
                      <w:r>
                        <w:t>БП өнді</w:t>
                      </w:r>
                      <w:proofErr w:type="gramStart"/>
                      <w:r>
                        <w:t>р</w:t>
                      </w:r>
                      <w:proofErr w:type="gramEnd"/>
                      <w:r>
                        <w:t>ісі</w:t>
                      </w:r>
                      <w:r w:rsidRPr="00BC32ED">
                        <w:rPr>
                          <w:vertAlign w:val="subscript"/>
                        </w:rPr>
                        <w:t>1</w:t>
                      </w:r>
                    </w:p>
                  </w:txbxContent>
                </v:textbox>
              </v:shape>
              <v:shape id="_x0000_s1641" type="#_x0000_t202" style="position:absolute;left:6256;top:7833;width:2340;height:498" stroked="f">
                <v:textbox style="mso-next-textbox:#_x0000_s1641">
                  <w:txbxContent>
                    <w:p w:rsidR="00245E9B" w:rsidRPr="00BC32ED" w:rsidRDefault="00245E9B" w:rsidP="00DB37A3">
                      <w:r>
                        <w:t>БП өнді</w:t>
                      </w:r>
                      <w:proofErr w:type="gramStart"/>
                      <w:r>
                        <w:t>р</w:t>
                      </w:r>
                      <w:proofErr w:type="gramEnd"/>
                      <w:r>
                        <w:t>ісі</w:t>
                      </w:r>
                      <w:r>
                        <w:rPr>
                          <w:vertAlign w:val="subscript"/>
                        </w:rPr>
                        <w:t>2</w:t>
                      </w:r>
                    </w:p>
                  </w:txbxContent>
                </v:textbox>
              </v:shape>
              <v:shape id="_x0000_s1642" type="#_x0000_t32" style="position:absolute;left:6107;top:7730;width:281;height:0" o:connectortype="straight"/>
              <v:shape id="_x0000_s1643" type="#_x0000_t32" style="position:absolute;left:6107;top:8198;width:281;height:0" o:connectortype="straight"/>
            </v:group>
            <v:group id="_x0000_s1644" style="position:absolute;left:9632;top:5817;width:2660;height:2652" coordorigin="9632,6759" coordsize="2660,2652">
              <v:shape id="_x0000_s1645" type="#_x0000_t202" style="position:absolute;left:9632;top:6759;width:2050;height:498">
                <v:textbox style="mso-next-textbox:#_x0000_s1645">
                  <w:txbxContent>
                    <w:p w:rsidR="00245E9B" w:rsidRDefault="00245E9B" w:rsidP="00DB37A3">
                      <w:pPr>
                        <w:jc w:val="center"/>
                      </w:pPr>
                      <w:r>
                        <w:t>Арналған шығындар:</w:t>
                      </w:r>
                    </w:p>
                  </w:txbxContent>
                </v:textbox>
              </v:shape>
              <v:shape id="_x0000_s1646" type="#_x0000_t32" style="position:absolute;left:9632;top:7188;width:0;height:2075" o:connectortype="straight"/>
              <v:shape id="_x0000_s1647" type="#_x0000_t202" style="position:absolute;left:9783;top:7461;width:2340;height:498" stroked="f">
                <v:textbox style="mso-next-textbox:#_x0000_s1647">
                  <w:txbxContent>
                    <w:p w:rsidR="00245E9B" w:rsidRDefault="00245E9B" w:rsidP="00DB37A3">
                      <w:proofErr w:type="gramStart"/>
                      <w:r>
                        <w:t>ж</w:t>
                      </w:r>
                      <w:proofErr w:type="gramEnd"/>
                      <w:r>
                        <w:t>үкті қайта өңдеуге</w:t>
                      </w:r>
                    </w:p>
                  </w:txbxContent>
                </v:textbox>
              </v:shape>
              <v:shape id="_x0000_s1648" type="#_x0000_t202" style="position:absolute;left:9781;top:7833;width:2340;height:498" stroked="f">
                <v:textbox style="mso-next-textbox:#_x0000_s1648">
                  <w:txbxContent>
                    <w:p w:rsidR="00245E9B" w:rsidRDefault="00245E9B" w:rsidP="00DB37A3">
                      <w:r>
                        <w:t>қоймалау</w:t>
                      </w:r>
                    </w:p>
                  </w:txbxContent>
                </v:textbox>
              </v:shape>
              <v:shape id="_x0000_s1649" type="#_x0000_t202" style="position:absolute;left:9781;top:8198;width:2511;height:498" stroked="f">
                <v:textbox style="mso-next-textbox:#_x0000_s1649">
                  <w:txbxContent>
                    <w:p w:rsidR="00245E9B" w:rsidRDefault="00245E9B" w:rsidP="00DB37A3">
                      <w:r>
                        <w:t>қорларды басқару</w:t>
                      </w:r>
                    </w:p>
                  </w:txbxContent>
                </v:textbox>
              </v:shape>
              <v:shape id="_x0000_s1650" type="#_x0000_t32" style="position:absolute;left:9632;top:7730;width:281;height:0" o:connectortype="straight"/>
              <v:shape id="_x0000_s1651" type="#_x0000_t32" style="position:absolute;left:9632;top:8198;width:281;height:0" o:connectortype="straight"/>
              <v:shape id="_x0000_s1652" type="#_x0000_t202" style="position:absolute;left:9792;top:8548;width:2500;height:498" stroked="f">
                <v:textbox style="mso-next-textbox:#_x0000_s1652">
                  <w:txbxContent>
                    <w:p w:rsidR="00245E9B" w:rsidRDefault="00245E9B" w:rsidP="00DB37A3">
                      <w:r>
                        <w:t>тапсырыстарды басқару</w:t>
                      </w:r>
                    </w:p>
                  </w:txbxContent>
                </v:textbox>
              </v:shape>
              <v:shape id="_x0000_s1653" type="#_x0000_t202" style="position:absolute;left:9792;top:8913;width:2340;height:498" stroked="f">
                <v:textbox style="mso-next-textbox:#_x0000_s1653">
                  <w:txbxContent>
                    <w:p w:rsidR="00245E9B" w:rsidRDefault="00245E9B" w:rsidP="00DB37A3">
                      <w:r>
                        <w:t>тасымалдауға</w:t>
                      </w:r>
                    </w:p>
                  </w:txbxContent>
                </v:textbox>
              </v:shape>
              <v:shape id="_x0000_s1654" type="#_x0000_t32" style="position:absolute;left:9643;top:8913;width:281;height:0" o:connectortype="straight"/>
              <v:shape id="_x0000_s1655" type="#_x0000_t32" style="position:absolute;left:9643;top:9263;width:281;height:0" o:connectortype="straight"/>
              <v:shape id="_x0000_s1656" type="#_x0000_t32" style="position:absolute;left:9632;top:8548;width:281;height:0" o:connectortype="straight"/>
            </v:group>
            <v:shape id="_x0000_s1657" type="#_x0000_t202" style="position:absolute;left:3502;top:8777;width:8894;height:424">
              <v:textbox style="mso-next-textbox:#_x0000_s1657">
                <w:txbxContent>
                  <w:p w:rsidR="00245E9B" w:rsidRDefault="00245E9B" w:rsidP="00DB37A3">
                    <w:pPr>
                      <w:jc w:val="center"/>
                    </w:pPr>
                    <w:r>
                      <w:t xml:space="preserve">Ақпараттық және қаржылық </w:t>
                    </w:r>
                    <w:proofErr w:type="gramStart"/>
                    <w:r>
                      <w:t>операциялар</w:t>
                    </w:r>
                    <w:proofErr w:type="gramEnd"/>
                    <w:r>
                      <w:t>ға арналған шығындар</w:t>
                    </w:r>
                  </w:p>
                </w:txbxContent>
              </v:textbox>
            </v:shape>
            <v:shape id="_x0000_s1658" type="#_x0000_t202" style="position:absolute;left:3012;top:9341;width:10739;height:424">
              <v:textbox style="mso-next-textbox:#_x0000_s1658">
                <w:txbxContent>
                  <w:p w:rsidR="00245E9B" w:rsidRDefault="00245E9B" w:rsidP="00DB37A3">
                    <w:pPr>
                      <w:jc w:val="center"/>
                    </w:pPr>
                    <w:r>
                      <w:t>Жалпы логистикалық шығындар</w:t>
                    </w:r>
                  </w:p>
                </w:txbxContent>
              </v:textbox>
            </v:shape>
            <v:shape id="_x0000_s1659" type="#_x0000_t32" style="position:absolute;left:3003;top:4032;width:0;height:5309" o:connectortype="straight">
              <v:stroke dashstyle="dash"/>
            </v:shape>
            <v:shape id="_x0000_s1660" type="#_x0000_t32" style="position:absolute;left:13751;top:4946;width:0;height:4395" o:connectortype="straight">
              <v:stroke dashstyle="dash"/>
            </v:shape>
            <v:shape id="_x0000_s1661" type="#_x0000_t32" style="position:absolute;left:4731;top:8469;width:0;height:308;flip:y" o:connectortype="straight">
              <v:stroke dashstyle="dash" endarrow="block"/>
            </v:shape>
            <v:shape id="_x0000_s1662" type="#_x0000_t32" style="position:absolute;left:7394;top:8469;width:0;height:308;flip:y" o:connectortype="straight">
              <v:stroke dashstyle="dash" endarrow="block"/>
            </v:shape>
            <v:shape id="_x0000_s1663" type="#_x0000_t32" style="position:absolute;left:10880;top:8469;width:0;height:308;flip:y" o:connectortype="straight">
              <v:stroke dashstyle="dash" endarrow="block"/>
            </v:shape>
            <w10:wrap type="none"/>
            <w10:anchorlock/>
          </v:group>
        </w:pict>
      </w:r>
    </w:p>
    <w:p w:rsidR="00DB37A3" w:rsidRPr="008410EC" w:rsidRDefault="00DB37A3" w:rsidP="008410EC">
      <w:pPr>
        <w:tabs>
          <w:tab w:val="left" w:pos="3969"/>
        </w:tabs>
        <w:spacing w:after="0" w:line="240" w:lineRule="auto"/>
        <w:jc w:val="both"/>
        <w:rPr>
          <w:rFonts w:ascii="Times New Roman" w:hAnsi="Times New Roman" w:cs="Times New Roman"/>
          <w:sz w:val="24"/>
          <w:szCs w:val="24"/>
        </w:rPr>
      </w:pPr>
    </w:p>
    <w:p w:rsidR="00DB37A3" w:rsidRPr="008410EC" w:rsidRDefault="00DB37A3" w:rsidP="008410EC">
      <w:pPr>
        <w:tabs>
          <w:tab w:val="left" w:pos="3969"/>
        </w:tabs>
        <w:spacing w:after="0" w:line="240" w:lineRule="auto"/>
        <w:jc w:val="center"/>
        <w:rPr>
          <w:rFonts w:ascii="Times New Roman" w:hAnsi="Times New Roman" w:cs="Times New Roman"/>
          <w:sz w:val="24"/>
          <w:szCs w:val="24"/>
        </w:rPr>
      </w:pPr>
      <w:r w:rsidRPr="008410EC">
        <w:rPr>
          <w:rFonts w:ascii="Times New Roman" w:hAnsi="Times New Roman" w:cs="Times New Roman"/>
          <w:sz w:val="24"/>
          <w:szCs w:val="24"/>
        </w:rPr>
        <w:t>Сурет 2.1 - Логистикалық желі және шығындарды қалыптастыру</w:t>
      </w:r>
    </w:p>
    <w:p w:rsidR="00DB37A3" w:rsidRPr="008410EC" w:rsidRDefault="00DB37A3" w:rsidP="008410EC">
      <w:pPr>
        <w:tabs>
          <w:tab w:val="left" w:pos="3969"/>
        </w:tabs>
        <w:spacing w:after="0" w:line="240" w:lineRule="auto"/>
        <w:jc w:val="both"/>
        <w:rPr>
          <w:rFonts w:ascii="Times New Roman" w:hAnsi="Times New Roman" w:cs="Times New Roman"/>
          <w:sz w:val="24"/>
          <w:szCs w:val="24"/>
        </w:rPr>
        <w:sectPr w:rsidR="00DB37A3" w:rsidRPr="008410EC" w:rsidSect="00DB37A3">
          <w:pgSz w:w="16838" w:h="11906" w:orient="landscape"/>
          <w:pgMar w:top="1134" w:right="851" w:bottom="1134" w:left="1701" w:header="708" w:footer="708" w:gutter="0"/>
          <w:cols w:space="708"/>
          <w:docGrid w:linePitch="360"/>
        </w:sectPr>
      </w:pPr>
    </w:p>
    <w:p w:rsidR="00DB37A3" w:rsidRPr="008410EC" w:rsidRDefault="00DB37A3" w:rsidP="006B12A1">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lastRenderedPageBreak/>
        <w:t>Біздің интеграцияланған микрологиялық жүйенің мысалында (2.1-сурет) өнді</w:t>
      </w:r>
      <w:proofErr w:type="gramStart"/>
      <w:r w:rsidRPr="008410EC">
        <w:rPr>
          <w:rFonts w:ascii="Times New Roman" w:hAnsi="Times New Roman" w:cs="Times New Roman"/>
          <w:sz w:val="24"/>
          <w:szCs w:val="24"/>
        </w:rPr>
        <w:t>р</w:t>
      </w:r>
      <w:proofErr w:type="gramEnd"/>
      <w:r w:rsidRPr="008410EC">
        <w:rPr>
          <w:rFonts w:ascii="Times New Roman" w:hAnsi="Times New Roman" w:cs="Times New Roman"/>
          <w:sz w:val="24"/>
          <w:szCs w:val="24"/>
        </w:rPr>
        <w:t>іс пен маркетингті қамтамасыз ету желісінің учаскелеріндегі интеграцияланған логистикалық функциялардың тиісті шығындарын жалпы түрде бөлуге болады. Бұл шығындар негізгі логистикалық функцияларды жүзеге асыру кезі</w:t>
      </w:r>
      <w:proofErr w:type="gramStart"/>
      <w:r w:rsidRPr="008410EC">
        <w:rPr>
          <w:rFonts w:ascii="Times New Roman" w:hAnsi="Times New Roman" w:cs="Times New Roman"/>
          <w:sz w:val="24"/>
          <w:szCs w:val="24"/>
        </w:rPr>
        <w:t>нде</w:t>
      </w:r>
      <w:proofErr w:type="gramEnd"/>
      <w:r w:rsidRPr="008410EC">
        <w:rPr>
          <w:rFonts w:ascii="Times New Roman" w:hAnsi="Times New Roman" w:cs="Times New Roman"/>
          <w:sz w:val="24"/>
          <w:szCs w:val="24"/>
        </w:rPr>
        <w:t xml:space="preserve"> ақпараттық және компьютерлік қолдау және қаржылық операциялар шығындарымен толықтырылуы керек.</w:t>
      </w:r>
    </w:p>
    <w:p w:rsidR="00DB37A3" w:rsidRPr="008410EC" w:rsidRDefault="00DB37A3" w:rsidP="008410EC">
      <w:pPr>
        <w:pStyle w:val="3"/>
        <w:spacing w:before="0" w:after="0"/>
        <w:jc w:val="both"/>
        <w:rPr>
          <w:rFonts w:ascii="Times New Roman" w:hAnsi="Times New Roman" w:cs="Times New Roman"/>
          <w:sz w:val="24"/>
          <w:szCs w:val="24"/>
        </w:rPr>
      </w:pPr>
    </w:p>
    <w:p w:rsidR="00DB37A3" w:rsidRPr="008410EC" w:rsidRDefault="00DB37A3" w:rsidP="008410EC">
      <w:pPr>
        <w:pStyle w:val="3"/>
        <w:spacing w:before="0" w:after="0"/>
        <w:jc w:val="both"/>
        <w:rPr>
          <w:rFonts w:ascii="Times New Roman" w:hAnsi="Times New Roman" w:cs="Times New Roman"/>
          <w:sz w:val="24"/>
          <w:szCs w:val="24"/>
        </w:rPr>
      </w:pPr>
      <w:r w:rsidRPr="008410EC">
        <w:rPr>
          <w:rFonts w:ascii="Times New Roman" w:hAnsi="Times New Roman" w:cs="Times New Roman"/>
          <w:sz w:val="24"/>
          <w:szCs w:val="24"/>
        </w:rPr>
        <w:t>Тапсырма.</w:t>
      </w:r>
    </w:p>
    <w:p w:rsidR="00DB37A3" w:rsidRPr="008410EC" w:rsidRDefault="00DB37A3" w:rsidP="006B12A1">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2.1-кестедегі мәліметтер негізінде логистикалық желіні құрыңыз, толық логистикалық тізбектер мен логистикалық арналарды көрсетіңіз.</w:t>
      </w:r>
    </w:p>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Кесте 2.1.</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Бастапқы деректер</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3"/>
        <w:gridCol w:w="1525"/>
        <w:gridCol w:w="774"/>
        <w:gridCol w:w="771"/>
        <w:gridCol w:w="2043"/>
        <w:gridCol w:w="1688"/>
        <w:gridCol w:w="1576"/>
      </w:tblGrid>
      <w:tr w:rsidR="00DB37A3" w:rsidRPr="008410EC" w:rsidTr="00DB37A3">
        <w:trPr>
          <w:trHeight w:val="276"/>
          <w:jc w:val="center"/>
        </w:trPr>
        <w:tc>
          <w:tcPr>
            <w:tcW w:w="13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4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Жеткізушілер саны</w:t>
            </w:r>
          </w:p>
        </w:tc>
        <w:tc>
          <w:tcPr>
            <w:tcW w:w="84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МР саны</w:t>
            </w:r>
          </w:p>
        </w:tc>
        <w:tc>
          <w:tcPr>
            <w:tcW w:w="83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БП саны</w:t>
            </w:r>
          </w:p>
        </w:tc>
        <w:tc>
          <w:tcPr>
            <w:tcW w:w="153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Тасымалдаушылар саны</w:t>
            </w:r>
          </w:p>
        </w:tc>
        <w:tc>
          <w:tcPr>
            <w:tcW w:w="177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Аралық қоймалардың саны</w:t>
            </w:r>
          </w:p>
        </w:tc>
        <w:tc>
          <w:tcPr>
            <w:tcW w:w="1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Тұтынушылар саны</w:t>
            </w:r>
          </w:p>
        </w:tc>
      </w:tr>
      <w:tr w:rsidR="00DB37A3" w:rsidRPr="008410EC" w:rsidTr="00DB37A3">
        <w:trPr>
          <w:trHeight w:val="276"/>
          <w:jc w:val="center"/>
        </w:trPr>
        <w:tc>
          <w:tcPr>
            <w:tcW w:w="13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 нұсқа</w:t>
            </w:r>
          </w:p>
        </w:tc>
        <w:tc>
          <w:tcPr>
            <w:tcW w:w="144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84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83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153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177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1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r>
      <w:tr w:rsidR="00DB37A3" w:rsidRPr="008410EC" w:rsidTr="00DB37A3">
        <w:trPr>
          <w:trHeight w:val="276"/>
          <w:jc w:val="center"/>
        </w:trPr>
        <w:tc>
          <w:tcPr>
            <w:tcW w:w="13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 нұсқа</w:t>
            </w:r>
          </w:p>
        </w:tc>
        <w:tc>
          <w:tcPr>
            <w:tcW w:w="144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84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83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153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177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1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r>
      <w:tr w:rsidR="00DB37A3" w:rsidRPr="008410EC" w:rsidTr="00DB37A3">
        <w:trPr>
          <w:trHeight w:val="276"/>
          <w:jc w:val="center"/>
        </w:trPr>
        <w:tc>
          <w:tcPr>
            <w:tcW w:w="13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 нұсқа</w:t>
            </w:r>
          </w:p>
        </w:tc>
        <w:tc>
          <w:tcPr>
            <w:tcW w:w="144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84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83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153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177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1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r>
      <w:tr w:rsidR="00DB37A3" w:rsidRPr="008410EC" w:rsidTr="00DB37A3">
        <w:trPr>
          <w:trHeight w:val="276"/>
          <w:jc w:val="center"/>
        </w:trPr>
        <w:tc>
          <w:tcPr>
            <w:tcW w:w="13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 нұсқа</w:t>
            </w:r>
          </w:p>
        </w:tc>
        <w:tc>
          <w:tcPr>
            <w:tcW w:w="144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84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83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153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177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0</w:t>
            </w:r>
          </w:p>
        </w:tc>
        <w:tc>
          <w:tcPr>
            <w:tcW w:w="1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r>
      <w:tr w:rsidR="00DB37A3" w:rsidRPr="008410EC" w:rsidTr="00DB37A3">
        <w:trPr>
          <w:trHeight w:val="276"/>
          <w:jc w:val="center"/>
        </w:trPr>
        <w:tc>
          <w:tcPr>
            <w:tcW w:w="13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 нұсқа</w:t>
            </w:r>
          </w:p>
        </w:tc>
        <w:tc>
          <w:tcPr>
            <w:tcW w:w="144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84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83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153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177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1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r>
      <w:tr w:rsidR="00DB37A3" w:rsidRPr="008410EC" w:rsidTr="00DB37A3">
        <w:trPr>
          <w:trHeight w:val="276"/>
          <w:jc w:val="center"/>
        </w:trPr>
        <w:tc>
          <w:tcPr>
            <w:tcW w:w="13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 нұсқа</w:t>
            </w:r>
          </w:p>
        </w:tc>
        <w:tc>
          <w:tcPr>
            <w:tcW w:w="144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84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83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153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177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1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r>
      <w:tr w:rsidR="00DB37A3" w:rsidRPr="008410EC" w:rsidTr="00DB37A3">
        <w:trPr>
          <w:trHeight w:val="276"/>
          <w:jc w:val="center"/>
        </w:trPr>
        <w:tc>
          <w:tcPr>
            <w:tcW w:w="13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 нұсқа</w:t>
            </w:r>
          </w:p>
        </w:tc>
        <w:tc>
          <w:tcPr>
            <w:tcW w:w="144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84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83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153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177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1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r>
      <w:tr w:rsidR="00DB37A3" w:rsidRPr="008410EC" w:rsidTr="00DB37A3">
        <w:trPr>
          <w:trHeight w:val="276"/>
          <w:jc w:val="center"/>
        </w:trPr>
        <w:tc>
          <w:tcPr>
            <w:tcW w:w="13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 нұсқа</w:t>
            </w:r>
          </w:p>
        </w:tc>
        <w:tc>
          <w:tcPr>
            <w:tcW w:w="144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84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83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153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177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1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r>
      <w:tr w:rsidR="00DB37A3" w:rsidRPr="008410EC" w:rsidTr="00DB37A3">
        <w:trPr>
          <w:trHeight w:val="276"/>
          <w:jc w:val="center"/>
        </w:trPr>
        <w:tc>
          <w:tcPr>
            <w:tcW w:w="13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 нұсқа</w:t>
            </w:r>
          </w:p>
        </w:tc>
        <w:tc>
          <w:tcPr>
            <w:tcW w:w="144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84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83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153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177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1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r>
      <w:tr w:rsidR="00DB37A3" w:rsidRPr="008410EC" w:rsidTr="00DB37A3">
        <w:trPr>
          <w:trHeight w:val="276"/>
          <w:jc w:val="center"/>
        </w:trPr>
        <w:tc>
          <w:tcPr>
            <w:tcW w:w="13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 нұсқа</w:t>
            </w:r>
          </w:p>
        </w:tc>
        <w:tc>
          <w:tcPr>
            <w:tcW w:w="144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84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83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153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177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0</w:t>
            </w:r>
          </w:p>
        </w:tc>
        <w:tc>
          <w:tcPr>
            <w:tcW w:w="1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r>
      <w:tr w:rsidR="00DB37A3" w:rsidRPr="008410EC" w:rsidTr="00DB37A3">
        <w:trPr>
          <w:trHeight w:val="276"/>
          <w:jc w:val="center"/>
        </w:trPr>
        <w:tc>
          <w:tcPr>
            <w:tcW w:w="13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 нұсқа</w:t>
            </w:r>
          </w:p>
        </w:tc>
        <w:tc>
          <w:tcPr>
            <w:tcW w:w="144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84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83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153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177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1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r>
      <w:tr w:rsidR="00DB37A3" w:rsidRPr="008410EC" w:rsidTr="00DB37A3">
        <w:trPr>
          <w:trHeight w:val="276"/>
          <w:jc w:val="center"/>
        </w:trPr>
        <w:tc>
          <w:tcPr>
            <w:tcW w:w="13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 нұсқа</w:t>
            </w:r>
          </w:p>
        </w:tc>
        <w:tc>
          <w:tcPr>
            <w:tcW w:w="144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84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83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153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177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1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r>
      <w:tr w:rsidR="00DB37A3" w:rsidRPr="008410EC" w:rsidTr="00DB37A3">
        <w:trPr>
          <w:trHeight w:val="276"/>
          <w:jc w:val="center"/>
        </w:trPr>
        <w:tc>
          <w:tcPr>
            <w:tcW w:w="13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 нұсқа</w:t>
            </w:r>
          </w:p>
        </w:tc>
        <w:tc>
          <w:tcPr>
            <w:tcW w:w="144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84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83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153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177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1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r>
      <w:tr w:rsidR="00DB37A3" w:rsidRPr="008410EC" w:rsidTr="00DB37A3">
        <w:trPr>
          <w:trHeight w:val="276"/>
          <w:jc w:val="center"/>
        </w:trPr>
        <w:tc>
          <w:tcPr>
            <w:tcW w:w="13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 нұсқа</w:t>
            </w:r>
          </w:p>
        </w:tc>
        <w:tc>
          <w:tcPr>
            <w:tcW w:w="144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84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83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153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177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1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r>
      <w:tr w:rsidR="00DB37A3" w:rsidRPr="008410EC" w:rsidTr="00DB37A3">
        <w:trPr>
          <w:trHeight w:val="276"/>
          <w:jc w:val="center"/>
        </w:trPr>
        <w:tc>
          <w:tcPr>
            <w:tcW w:w="13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 нұсқа</w:t>
            </w:r>
          </w:p>
        </w:tc>
        <w:tc>
          <w:tcPr>
            <w:tcW w:w="144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84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83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153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177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0</w:t>
            </w:r>
          </w:p>
        </w:tc>
        <w:tc>
          <w:tcPr>
            <w:tcW w:w="1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r>
      <w:tr w:rsidR="00DB37A3" w:rsidRPr="008410EC" w:rsidTr="00DB37A3">
        <w:trPr>
          <w:trHeight w:val="276"/>
          <w:jc w:val="center"/>
        </w:trPr>
        <w:tc>
          <w:tcPr>
            <w:tcW w:w="13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 нұсқа</w:t>
            </w:r>
          </w:p>
        </w:tc>
        <w:tc>
          <w:tcPr>
            <w:tcW w:w="144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84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83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153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177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1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r>
      <w:tr w:rsidR="00DB37A3" w:rsidRPr="008410EC" w:rsidTr="00DB37A3">
        <w:trPr>
          <w:trHeight w:val="276"/>
          <w:jc w:val="center"/>
        </w:trPr>
        <w:tc>
          <w:tcPr>
            <w:tcW w:w="13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 нұсқа</w:t>
            </w:r>
          </w:p>
        </w:tc>
        <w:tc>
          <w:tcPr>
            <w:tcW w:w="144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84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83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153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177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0</w:t>
            </w:r>
          </w:p>
        </w:tc>
        <w:tc>
          <w:tcPr>
            <w:tcW w:w="1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r>
      <w:tr w:rsidR="00DB37A3" w:rsidRPr="008410EC" w:rsidTr="00DB37A3">
        <w:trPr>
          <w:trHeight w:val="276"/>
          <w:jc w:val="center"/>
        </w:trPr>
        <w:tc>
          <w:tcPr>
            <w:tcW w:w="13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 нұсқа</w:t>
            </w:r>
          </w:p>
        </w:tc>
        <w:tc>
          <w:tcPr>
            <w:tcW w:w="144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84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83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153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177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1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r>
      <w:tr w:rsidR="00DB37A3" w:rsidRPr="008410EC" w:rsidTr="00DB37A3">
        <w:trPr>
          <w:trHeight w:val="276"/>
          <w:jc w:val="center"/>
        </w:trPr>
        <w:tc>
          <w:tcPr>
            <w:tcW w:w="13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 нұсқа</w:t>
            </w:r>
          </w:p>
        </w:tc>
        <w:tc>
          <w:tcPr>
            <w:tcW w:w="144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84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83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153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177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1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r>
      <w:tr w:rsidR="00DB37A3" w:rsidRPr="008410EC" w:rsidTr="00DB37A3">
        <w:trPr>
          <w:trHeight w:val="276"/>
          <w:jc w:val="center"/>
        </w:trPr>
        <w:tc>
          <w:tcPr>
            <w:tcW w:w="13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 нұсқа</w:t>
            </w:r>
          </w:p>
        </w:tc>
        <w:tc>
          <w:tcPr>
            <w:tcW w:w="144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84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83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153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177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1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r>
      <w:tr w:rsidR="00DB37A3" w:rsidRPr="008410EC" w:rsidTr="00DB37A3">
        <w:trPr>
          <w:trHeight w:val="276"/>
          <w:jc w:val="center"/>
        </w:trPr>
        <w:tc>
          <w:tcPr>
            <w:tcW w:w="13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 нұсқа</w:t>
            </w:r>
          </w:p>
        </w:tc>
        <w:tc>
          <w:tcPr>
            <w:tcW w:w="144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84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83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153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177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0</w:t>
            </w:r>
          </w:p>
        </w:tc>
        <w:tc>
          <w:tcPr>
            <w:tcW w:w="1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r>
      <w:tr w:rsidR="00DB37A3" w:rsidRPr="008410EC" w:rsidTr="00DB37A3">
        <w:trPr>
          <w:trHeight w:val="276"/>
          <w:jc w:val="center"/>
        </w:trPr>
        <w:tc>
          <w:tcPr>
            <w:tcW w:w="13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 нұсқа</w:t>
            </w:r>
          </w:p>
        </w:tc>
        <w:tc>
          <w:tcPr>
            <w:tcW w:w="144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84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83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153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177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1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r>
      <w:tr w:rsidR="00DB37A3" w:rsidRPr="008410EC" w:rsidTr="00DB37A3">
        <w:trPr>
          <w:trHeight w:val="276"/>
          <w:jc w:val="center"/>
        </w:trPr>
        <w:tc>
          <w:tcPr>
            <w:tcW w:w="13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 нұсқа</w:t>
            </w:r>
          </w:p>
        </w:tc>
        <w:tc>
          <w:tcPr>
            <w:tcW w:w="144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84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83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153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177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1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r>
      <w:tr w:rsidR="00DB37A3" w:rsidRPr="008410EC" w:rsidTr="00DB37A3">
        <w:trPr>
          <w:trHeight w:val="276"/>
          <w:jc w:val="center"/>
        </w:trPr>
        <w:tc>
          <w:tcPr>
            <w:tcW w:w="13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 нұсқа</w:t>
            </w:r>
          </w:p>
        </w:tc>
        <w:tc>
          <w:tcPr>
            <w:tcW w:w="144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84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83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153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177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1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r>
      <w:tr w:rsidR="00DB37A3" w:rsidRPr="008410EC" w:rsidTr="00DB37A3">
        <w:trPr>
          <w:trHeight w:val="276"/>
          <w:jc w:val="center"/>
        </w:trPr>
        <w:tc>
          <w:tcPr>
            <w:tcW w:w="13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25 нұсқа</w:t>
            </w:r>
          </w:p>
        </w:tc>
        <w:tc>
          <w:tcPr>
            <w:tcW w:w="144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84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83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153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177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1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r>
      <w:tr w:rsidR="00DB37A3" w:rsidRPr="008410EC" w:rsidTr="00DB37A3">
        <w:trPr>
          <w:trHeight w:val="276"/>
          <w:jc w:val="center"/>
        </w:trPr>
        <w:tc>
          <w:tcPr>
            <w:tcW w:w="13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26 нұсқа</w:t>
            </w:r>
          </w:p>
        </w:tc>
        <w:tc>
          <w:tcPr>
            <w:tcW w:w="144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84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83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153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177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1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r>
      <w:tr w:rsidR="00DB37A3" w:rsidRPr="008410EC" w:rsidTr="00DB37A3">
        <w:trPr>
          <w:trHeight w:val="276"/>
          <w:jc w:val="center"/>
        </w:trPr>
        <w:tc>
          <w:tcPr>
            <w:tcW w:w="13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27 нұсқа</w:t>
            </w:r>
          </w:p>
        </w:tc>
        <w:tc>
          <w:tcPr>
            <w:tcW w:w="144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84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83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153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177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1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r>
      <w:tr w:rsidR="00DB37A3" w:rsidRPr="008410EC" w:rsidTr="00DB37A3">
        <w:trPr>
          <w:trHeight w:val="276"/>
          <w:jc w:val="center"/>
        </w:trPr>
        <w:tc>
          <w:tcPr>
            <w:tcW w:w="13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28 нұсқа</w:t>
            </w:r>
          </w:p>
        </w:tc>
        <w:tc>
          <w:tcPr>
            <w:tcW w:w="144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84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83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153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177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1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r>
      <w:tr w:rsidR="00DB37A3" w:rsidRPr="008410EC" w:rsidTr="00DB37A3">
        <w:trPr>
          <w:trHeight w:val="276"/>
          <w:jc w:val="center"/>
        </w:trPr>
        <w:tc>
          <w:tcPr>
            <w:tcW w:w="13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29 нұсқа</w:t>
            </w:r>
          </w:p>
        </w:tc>
        <w:tc>
          <w:tcPr>
            <w:tcW w:w="144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84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83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153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177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1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r>
      <w:tr w:rsidR="00DB37A3" w:rsidRPr="008410EC" w:rsidTr="00DB37A3">
        <w:trPr>
          <w:trHeight w:val="276"/>
          <w:jc w:val="center"/>
        </w:trPr>
        <w:tc>
          <w:tcPr>
            <w:tcW w:w="13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30 нұсқа</w:t>
            </w:r>
          </w:p>
        </w:tc>
        <w:tc>
          <w:tcPr>
            <w:tcW w:w="144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84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83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153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177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1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r>
    </w:tbl>
    <w:p w:rsidR="00DB37A3" w:rsidRPr="008410EC" w:rsidRDefault="00DB37A3" w:rsidP="008410EC">
      <w:pPr>
        <w:spacing w:after="0" w:line="240" w:lineRule="auto"/>
        <w:rPr>
          <w:rFonts w:ascii="Times New Roman" w:hAnsi="Times New Roman" w:cs="Times New Roman"/>
          <w:sz w:val="24"/>
          <w:szCs w:val="24"/>
        </w:rPr>
      </w:pPr>
    </w:p>
    <w:p w:rsidR="00DB37A3" w:rsidRPr="008410EC" w:rsidRDefault="00DB37A3" w:rsidP="008410EC">
      <w:pPr>
        <w:pStyle w:val="msonormalbullet2gif"/>
        <w:spacing w:before="0" w:after="0"/>
        <w:contextualSpacing/>
        <w:jc w:val="both"/>
        <w:rPr>
          <w:b/>
          <w:color w:val="000000"/>
          <w:szCs w:val="24"/>
          <w:lang w:val="kk-KZ"/>
        </w:rPr>
      </w:pPr>
      <w:r w:rsidRPr="008410EC">
        <w:rPr>
          <w:b/>
          <w:color w:val="000000"/>
          <w:szCs w:val="24"/>
          <w:lang w:val="kk-KZ"/>
        </w:rPr>
        <w:t>Глоссарий</w:t>
      </w:r>
    </w:p>
    <w:p w:rsidR="00DB37A3" w:rsidRPr="008410EC" w:rsidRDefault="00DB37A3" w:rsidP="008410EC">
      <w:pPr>
        <w:pStyle w:val="msonormalbullet2gif"/>
        <w:spacing w:before="0" w:after="0"/>
        <w:contextualSpacing/>
        <w:jc w:val="both"/>
        <w:rPr>
          <w:color w:val="000000"/>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245"/>
        <w:gridCol w:w="2760"/>
        <w:gridCol w:w="2473"/>
      </w:tblGrid>
      <w:tr w:rsidR="00DB37A3" w:rsidRPr="008410EC" w:rsidTr="00DB37A3">
        <w:tc>
          <w:tcPr>
            <w:tcW w:w="828" w:type="dxa"/>
          </w:tcPr>
          <w:p w:rsidR="00DB37A3" w:rsidRPr="008410EC" w:rsidRDefault="00DB37A3" w:rsidP="008410EC">
            <w:pPr>
              <w:spacing w:after="0" w:line="240" w:lineRule="auto"/>
              <w:jc w:val="both"/>
              <w:rPr>
                <w:rFonts w:ascii="Times New Roman" w:hAnsi="Times New Roman" w:cs="Times New Roman"/>
                <w:i/>
                <w:sz w:val="24"/>
                <w:szCs w:val="24"/>
              </w:rPr>
            </w:pPr>
            <w:r w:rsidRPr="008410EC">
              <w:rPr>
                <w:rFonts w:ascii="Times New Roman" w:hAnsi="Times New Roman" w:cs="Times New Roman"/>
                <w:i/>
                <w:sz w:val="24"/>
                <w:szCs w:val="24"/>
              </w:rPr>
              <w:t xml:space="preserve">№ </w:t>
            </w:r>
            <w:proofErr w:type="gramStart"/>
            <w:r w:rsidRPr="008410EC">
              <w:rPr>
                <w:rFonts w:ascii="Times New Roman" w:hAnsi="Times New Roman" w:cs="Times New Roman"/>
                <w:i/>
                <w:sz w:val="24"/>
                <w:szCs w:val="24"/>
              </w:rPr>
              <w:t>р</w:t>
            </w:r>
            <w:proofErr w:type="gramEnd"/>
            <w:r w:rsidRPr="008410EC">
              <w:rPr>
                <w:rFonts w:ascii="Times New Roman" w:hAnsi="Times New Roman" w:cs="Times New Roman"/>
                <w:i/>
                <w:sz w:val="24"/>
                <w:szCs w:val="24"/>
              </w:rPr>
              <w:t>/с</w:t>
            </w:r>
          </w:p>
        </w:tc>
        <w:tc>
          <w:tcPr>
            <w:tcW w:w="3245" w:type="dxa"/>
          </w:tcPr>
          <w:p w:rsidR="00DB37A3" w:rsidRPr="008410EC" w:rsidRDefault="00DB37A3" w:rsidP="008410EC">
            <w:pPr>
              <w:spacing w:after="0" w:line="240" w:lineRule="auto"/>
              <w:jc w:val="both"/>
              <w:rPr>
                <w:rFonts w:ascii="Times New Roman" w:hAnsi="Times New Roman" w:cs="Times New Roman"/>
                <w:i/>
                <w:sz w:val="24"/>
                <w:szCs w:val="24"/>
              </w:rPr>
            </w:pPr>
            <w:r w:rsidRPr="008410EC">
              <w:rPr>
                <w:rFonts w:ascii="Times New Roman" w:hAnsi="Times New Roman" w:cs="Times New Roman"/>
                <w:i/>
                <w:sz w:val="24"/>
                <w:szCs w:val="24"/>
              </w:rPr>
              <w:t>Орыс тілінде</w:t>
            </w:r>
          </w:p>
        </w:tc>
        <w:tc>
          <w:tcPr>
            <w:tcW w:w="2760" w:type="dxa"/>
          </w:tcPr>
          <w:p w:rsidR="00DB37A3" w:rsidRPr="008410EC" w:rsidRDefault="00DB37A3" w:rsidP="008410EC">
            <w:pPr>
              <w:spacing w:after="0" w:line="240" w:lineRule="auto"/>
              <w:jc w:val="both"/>
              <w:rPr>
                <w:rFonts w:ascii="Times New Roman" w:hAnsi="Times New Roman" w:cs="Times New Roman"/>
                <w:i/>
                <w:sz w:val="24"/>
                <w:szCs w:val="24"/>
              </w:rPr>
            </w:pPr>
            <w:r w:rsidRPr="008410EC">
              <w:rPr>
                <w:rFonts w:ascii="Times New Roman" w:hAnsi="Times New Roman" w:cs="Times New Roman"/>
                <w:i/>
                <w:sz w:val="24"/>
                <w:szCs w:val="24"/>
              </w:rPr>
              <w:t>Қазақ тілінде</w:t>
            </w:r>
          </w:p>
        </w:tc>
        <w:tc>
          <w:tcPr>
            <w:tcW w:w="2473" w:type="dxa"/>
          </w:tcPr>
          <w:p w:rsidR="00DB37A3" w:rsidRPr="008410EC" w:rsidRDefault="00DB37A3" w:rsidP="008410EC">
            <w:pPr>
              <w:spacing w:after="0" w:line="240" w:lineRule="auto"/>
              <w:jc w:val="both"/>
              <w:rPr>
                <w:rFonts w:ascii="Times New Roman" w:hAnsi="Times New Roman" w:cs="Times New Roman"/>
                <w:i/>
                <w:sz w:val="24"/>
                <w:szCs w:val="24"/>
              </w:rPr>
            </w:pPr>
            <w:r w:rsidRPr="008410EC">
              <w:rPr>
                <w:rFonts w:ascii="Times New Roman" w:hAnsi="Times New Roman" w:cs="Times New Roman"/>
                <w:i/>
                <w:sz w:val="24"/>
                <w:szCs w:val="24"/>
              </w:rPr>
              <w:t>Ағылшын тілінде</w:t>
            </w:r>
          </w:p>
        </w:tc>
      </w:tr>
      <w:tr w:rsidR="00DB37A3" w:rsidRPr="008410EC" w:rsidTr="00DB37A3">
        <w:tc>
          <w:tcPr>
            <w:tcW w:w="828" w:type="dxa"/>
          </w:tcPr>
          <w:p w:rsidR="00DB37A3" w:rsidRPr="008410EC" w:rsidRDefault="00DB37A3" w:rsidP="008410EC">
            <w:pPr>
              <w:spacing w:after="0" w:line="240" w:lineRule="auto"/>
              <w:jc w:val="both"/>
              <w:rPr>
                <w:rFonts w:ascii="Times New Roman" w:hAnsi="Times New Roman" w:cs="Times New Roman"/>
                <w:i/>
                <w:sz w:val="24"/>
                <w:szCs w:val="24"/>
                <w:lang w:val="kk-KZ"/>
              </w:rPr>
            </w:pPr>
            <w:r w:rsidRPr="008410EC">
              <w:rPr>
                <w:rFonts w:ascii="Times New Roman" w:hAnsi="Times New Roman" w:cs="Times New Roman"/>
                <w:i/>
                <w:sz w:val="24"/>
                <w:szCs w:val="24"/>
                <w:lang w:val="kk-KZ"/>
              </w:rPr>
              <w:t>1</w:t>
            </w:r>
          </w:p>
        </w:tc>
        <w:tc>
          <w:tcPr>
            <w:tcW w:w="3245" w:type="dxa"/>
          </w:tcPr>
          <w:p w:rsidR="00DB37A3" w:rsidRPr="008410EC" w:rsidRDefault="00DB37A3" w:rsidP="008410EC">
            <w:pPr>
              <w:spacing w:after="0" w:line="240" w:lineRule="auto"/>
              <w:jc w:val="both"/>
              <w:rPr>
                <w:rFonts w:ascii="Times New Roman" w:hAnsi="Times New Roman" w:cs="Times New Roman"/>
                <w:i/>
                <w:sz w:val="24"/>
                <w:szCs w:val="24"/>
              </w:rPr>
            </w:pPr>
            <w:r w:rsidRPr="008410EC">
              <w:rPr>
                <w:rFonts w:ascii="Times New Roman" w:hAnsi="Times New Roman" w:cs="Times New Roman"/>
                <w:i/>
                <w:sz w:val="24"/>
                <w:szCs w:val="24"/>
              </w:rPr>
              <w:t>Логистикалық</w:t>
            </w:r>
            <w:r w:rsidRPr="008410EC">
              <w:rPr>
                <w:rFonts w:ascii="Times New Roman" w:hAnsi="Times New Roman" w:cs="Times New Roman"/>
                <w:i/>
                <w:sz w:val="24"/>
                <w:szCs w:val="24"/>
                <w:lang w:val="kk-KZ"/>
              </w:rPr>
              <w:t xml:space="preserve">шы </w:t>
            </w:r>
            <w:r w:rsidRPr="008410EC">
              <w:rPr>
                <w:rFonts w:ascii="Times New Roman" w:hAnsi="Times New Roman" w:cs="Times New Roman"/>
                <w:i/>
                <w:sz w:val="24"/>
                <w:szCs w:val="24"/>
              </w:rPr>
              <w:t xml:space="preserve"> арна (құбырлардың)</w:t>
            </w:r>
          </w:p>
        </w:tc>
        <w:tc>
          <w:tcPr>
            <w:tcW w:w="2760" w:type="dxa"/>
          </w:tcPr>
          <w:p w:rsidR="00DB37A3" w:rsidRPr="008410EC" w:rsidRDefault="00DB37A3" w:rsidP="008410EC">
            <w:pPr>
              <w:spacing w:after="0" w:line="240" w:lineRule="auto"/>
              <w:jc w:val="both"/>
              <w:rPr>
                <w:rFonts w:ascii="Times New Roman" w:hAnsi="Times New Roman" w:cs="Times New Roman"/>
                <w:i/>
                <w:sz w:val="24"/>
                <w:szCs w:val="24"/>
              </w:rPr>
            </w:pPr>
            <w:r w:rsidRPr="008410EC">
              <w:rPr>
                <w:rFonts w:ascii="Times New Roman" w:hAnsi="Times New Roman" w:cs="Times New Roman"/>
                <w:i/>
                <w:sz w:val="24"/>
                <w:szCs w:val="24"/>
              </w:rPr>
              <w:t>Логистикалық</w:t>
            </w:r>
            <w:r w:rsidRPr="008410EC">
              <w:rPr>
                <w:rFonts w:ascii="Times New Roman" w:hAnsi="Times New Roman" w:cs="Times New Roman"/>
                <w:i/>
                <w:sz w:val="24"/>
                <w:szCs w:val="24"/>
                <w:lang w:val="kk-KZ"/>
              </w:rPr>
              <w:t xml:space="preserve">шы </w:t>
            </w:r>
            <w:r w:rsidRPr="008410EC">
              <w:rPr>
                <w:rFonts w:ascii="Times New Roman" w:hAnsi="Times New Roman" w:cs="Times New Roman"/>
                <w:i/>
                <w:sz w:val="24"/>
                <w:szCs w:val="24"/>
              </w:rPr>
              <w:t xml:space="preserve"> арна (құбырлардың)</w:t>
            </w:r>
          </w:p>
        </w:tc>
        <w:tc>
          <w:tcPr>
            <w:tcW w:w="2473" w:type="dxa"/>
          </w:tcPr>
          <w:p w:rsidR="00DB37A3" w:rsidRPr="008410EC" w:rsidRDefault="00DB37A3" w:rsidP="008410EC">
            <w:pPr>
              <w:pStyle w:val="HTML"/>
              <w:shd w:val="clear" w:color="auto" w:fill="FFFFFF"/>
              <w:rPr>
                <w:rFonts w:ascii="Times New Roman" w:hAnsi="Times New Roman" w:cs="Times New Roman"/>
                <w:i/>
                <w:color w:val="212121"/>
                <w:sz w:val="24"/>
                <w:szCs w:val="24"/>
              </w:rPr>
            </w:pPr>
            <w:r w:rsidRPr="008410EC">
              <w:rPr>
                <w:rFonts w:ascii="Times New Roman" w:hAnsi="Times New Roman" w:cs="Times New Roman"/>
                <w:i/>
                <w:color w:val="212121"/>
                <w:sz w:val="24"/>
                <w:szCs w:val="24"/>
              </w:rPr>
              <w:t>Logistic channel (pipe)</w:t>
            </w:r>
          </w:p>
          <w:p w:rsidR="00DB37A3" w:rsidRPr="008410EC" w:rsidRDefault="00DB37A3" w:rsidP="008410EC">
            <w:pPr>
              <w:spacing w:after="0" w:line="240" w:lineRule="auto"/>
              <w:jc w:val="both"/>
              <w:rPr>
                <w:rFonts w:ascii="Times New Roman" w:hAnsi="Times New Roman" w:cs="Times New Roman"/>
                <w:i/>
                <w:sz w:val="24"/>
                <w:szCs w:val="24"/>
              </w:rPr>
            </w:pPr>
          </w:p>
        </w:tc>
      </w:tr>
      <w:tr w:rsidR="00DB37A3" w:rsidRPr="008410EC" w:rsidTr="00DB37A3">
        <w:tc>
          <w:tcPr>
            <w:tcW w:w="9306" w:type="dxa"/>
            <w:gridSpan w:val="4"/>
          </w:tcPr>
          <w:p w:rsidR="00DB37A3" w:rsidRPr="008410EC" w:rsidRDefault="00DB37A3" w:rsidP="008410EC">
            <w:pPr>
              <w:spacing w:after="0" w:line="240" w:lineRule="auto"/>
              <w:jc w:val="both"/>
              <w:rPr>
                <w:rFonts w:ascii="Times New Roman" w:hAnsi="Times New Roman" w:cs="Times New Roman"/>
                <w:i/>
                <w:sz w:val="24"/>
                <w:szCs w:val="24"/>
              </w:rPr>
            </w:pPr>
            <w:r w:rsidRPr="008410EC">
              <w:rPr>
                <w:rFonts w:ascii="Times New Roman" w:hAnsi="Times New Roman" w:cs="Times New Roman"/>
                <w:sz w:val="24"/>
                <w:szCs w:val="24"/>
              </w:rPr>
              <w:lastRenderedPageBreak/>
              <w:t>Бұл</w:t>
            </w:r>
            <w:r w:rsidRPr="008410EC">
              <w:rPr>
                <w:rFonts w:ascii="Times New Roman" w:hAnsi="Times New Roman" w:cs="Times New Roman"/>
                <w:sz w:val="24"/>
                <w:szCs w:val="24"/>
                <w:lang w:val="kk-KZ"/>
              </w:rPr>
              <w:t xml:space="preserve"> </w:t>
            </w:r>
            <w:r w:rsidRPr="008410EC">
              <w:rPr>
                <w:rFonts w:ascii="Times New Roman" w:hAnsi="Times New Roman" w:cs="Times New Roman"/>
                <w:sz w:val="24"/>
                <w:szCs w:val="24"/>
              </w:rPr>
              <w:t xml:space="preserve"> жеткізушіден </w:t>
            </w:r>
            <w:proofErr w:type="gramStart"/>
            <w:r w:rsidRPr="008410EC">
              <w:rPr>
                <w:rFonts w:ascii="Times New Roman" w:hAnsi="Times New Roman" w:cs="Times New Roman"/>
                <w:sz w:val="24"/>
                <w:szCs w:val="24"/>
              </w:rPr>
              <w:t>материалды</w:t>
            </w:r>
            <w:proofErr w:type="gramEnd"/>
            <w:r w:rsidRPr="008410EC">
              <w:rPr>
                <w:rFonts w:ascii="Times New Roman" w:hAnsi="Times New Roman" w:cs="Times New Roman"/>
                <w:sz w:val="24"/>
                <w:szCs w:val="24"/>
              </w:rPr>
              <w:t>қ ағындарды өткізетін барлық логистикалық тізбектерді немесе олардың бөлімдерін қамтитын логистикалық жүйедегі байланыстардың реттелген жиынтығы</w:t>
            </w:r>
          </w:p>
        </w:tc>
      </w:tr>
      <w:tr w:rsidR="00DB37A3" w:rsidRPr="008410EC" w:rsidTr="00DB37A3">
        <w:tc>
          <w:tcPr>
            <w:tcW w:w="828" w:type="dxa"/>
          </w:tcPr>
          <w:p w:rsidR="00DB37A3" w:rsidRPr="008410EC" w:rsidRDefault="00DB37A3" w:rsidP="008410EC">
            <w:pPr>
              <w:spacing w:after="0" w:line="240" w:lineRule="auto"/>
              <w:jc w:val="both"/>
              <w:rPr>
                <w:rFonts w:ascii="Times New Roman" w:hAnsi="Times New Roman" w:cs="Times New Roman"/>
                <w:i/>
                <w:snapToGrid w:val="0"/>
                <w:sz w:val="24"/>
                <w:szCs w:val="24"/>
                <w:lang w:val="kk-KZ"/>
              </w:rPr>
            </w:pPr>
            <w:r w:rsidRPr="008410EC">
              <w:rPr>
                <w:rFonts w:ascii="Times New Roman" w:hAnsi="Times New Roman" w:cs="Times New Roman"/>
                <w:i/>
                <w:snapToGrid w:val="0"/>
                <w:sz w:val="24"/>
                <w:szCs w:val="24"/>
                <w:lang w:val="kk-KZ"/>
              </w:rPr>
              <w:t>2</w:t>
            </w:r>
          </w:p>
        </w:tc>
        <w:tc>
          <w:tcPr>
            <w:tcW w:w="3245" w:type="dxa"/>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bCs/>
                <w:i/>
                <w:sz w:val="24"/>
                <w:szCs w:val="24"/>
              </w:rPr>
              <w:t>Интеграция</w:t>
            </w:r>
            <w:r w:rsidRPr="008410EC">
              <w:rPr>
                <w:rFonts w:ascii="Times New Roman" w:hAnsi="Times New Roman" w:cs="Times New Roman"/>
                <w:i/>
                <w:sz w:val="24"/>
                <w:szCs w:val="24"/>
              </w:rPr>
              <w:t> </w:t>
            </w:r>
          </w:p>
        </w:tc>
        <w:tc>
          <w:tcPr>
            <w:tcW w:w="2760" w:type="dxa"/>
          </w:tcPr>
          <w:p w:rsidR="00DB37A3" w:rsidRPr="008410EC" w:rsidRDefault="00DB37A3" w:rsidP="008410EC">
            <w:pPr>
              <w:spacing w:after="0" w:line="240" w:lineRule="auto"/>
              <w:jc w:val="both"/>
              <w:rPr>
                <w:rFonts w:ascii="Times New Roman" w:hAnsi="Times New Roman" w:cs="Times New Roman"/>
                <w:i/>
                <w:snapToGrid w:val="0"/>
                <w:sz w:val="24"/>
                <w:szCs w:val="24"/>
                <w:lang w:val="kk-KZ"/>
              </w:rPr>
            </w:pPr>
            <w:r w:rsidRPr="008410EC">
              <w:rPr>
                <w:rFonts w:ascii="Times New Roman" w:hAnsi="Times New Roman" w:cs="Times New Roman"/>
                <w:i/>
                <w:snapToGrid w:val="0"/>
                <w:sz w:val="24"/>
                <w:szCs w:val="24"/>
                <w:lang w:val="kk-KZ"/>
              </w:rPr>
              <w:t xml:space="preserve">Бірлесу </w:t>
            </w:r>
          </w:p>
        </w:tc>
        <w:tc>
          <w:tcPr>
            <w:tcW w:w="2473" w:type="dxa"/>
          </w:tcPr>
          <w:p w:rsidR="00DB37A3" w:rsidRPr="008410EC" w:rsidRDefault="00DB37A3" w:rsidP="008410EC">
            <w:pPr>
              <w:pStyle w:val="HTML"/>
              <w:shd w:val="clear" w:color="auto" w:fill="FFFFFF"/>
              <w:rPr>
                <w:rFonts w:ascii="Times New Roman" w:hAnsi="Times New Roman" w:cs="Times New Roman"/>
                <w:color w:val="212121"/>
                <w:sz w:val="24"/>
                <w:szCs w:val="24"/>
                <w:lang w:val="kk-KZ"/>
              </w:rPr>
            </w:pPr>
            <w:r w:rsidRPr="008410EC">
              <w:rPr>
                <w:rFonts w:ascii="Times New Roman" w:hAnsi="Times New Roman" w:cs="Times New Roman"/>
                <w:color w:val="212121"/>
                <w:sz w:val="24"/>
                <w:szCs w:val="24"/>
              </w:rPr>
              <w:t>Integration</w:t>
            </w:r>
            <w:r w:rsidRPr="008410EC">
              <w:rPr>
                <w:rFonts w:ascii="Times New Roman" w:hAnsi="Times New Roman" w:cs="Times New Roman"/>
                <w:color w:val="212121"/>
                <w:sz w:val="24"/>
                <w:szCs w:val="24"/>
                <w:lang w:val="kk-KZ"/>
              </w:rPr>
              <w:t xml:space="preserve"> </w:t>
            </w:r>
          </w:p>
        </w:tc>
      </w:tr>
      <w:tr w:rsidR="00DB37A3" w:rsidRPr="008410EC" w:rsidTr="00DB37A3">
        <w:tc>
          <w:tcPr>
            <w:tcW w:w="9306" w:type="dxa"/>
            <w:gridSpan w:val="4"/>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color w:val="252525"/>
                <w:sz w:val="24"/>
                <w:szCs w:val="24"/>
                <w:shd w:val="clear" w:color="auto" w:fill="FFFFFF"/>
              </w:rPr>
              <w:t>(бастап</w:t>
            </w:r>
            <w:r w:rsidRPr="008410EC">
              <w:rPr>
                <w:rStyle w:val="apple-converted-space"/>
                <w:rFonts w:ascii="Times New Roman" w:hAnsi="Times New Roman" w:cs="Times New Roman"/>
                <w:color w:val="252525"/>
                <w:sz w:val="24"/>
                <w:szCs w:val="24"/>
                <w:shd w:val="clear" w:color="auto" w:fill="FFFFFF"/>
              </w:rPr>
              <w:t> </w:t>
            </w:r>
            <w:hyperlink r:id="rId13" w:tooltip="Латинский язык" w:history="1">
              <w:r w:rsidRPr="008410EC">
                <w:rPr>
                  <w:rStyle w:val="a3"/>
                  <w:rFonts w:ascii="Times New Roman" w:hAnsi="Times New Roman" w:cs="Times New Roman"/>
                  <w:color w:val="0B0080"/>
                  <w:sz w:val="24"/>
                  <w:szCs w:val="24"/>
                  <w:shd w:val="clear" w:color="auto" w:fill="FFFFFF"/>
                </w:rPr>
                <w:t>лат.</w:t>
              </w:r>
            </w:hyperlink>
            <w:r w:rsidRPr="008410EC">
              <w:rPr>
                <w:rFonts w:ascii="Times New Roman" w:hAnsi="Times New Roman" w:cs="Times New Roman"/>
                <w:color w:val="252525"/>
                <w:sz w:val="24"/>
                <w:szCs w:val="24"/>
                <w:shd w:val="clear" w:color="auto" w:fill="FFFFFF"/>
              </w:rPr>
              <w:t> </w:t>
            </w:r>
            <w:r w:rsidRPr="008410EC">
              <w:rPr>
                <w:rFonts w:ascii="Times New Roman" w:hAnsi="Times New Roman" w:cs="Times New Roman"/>
                <w:i/>
                <w:iCs/>
                <w:color w:val="252525"/>
                <w:sz w:val="24"/>
                <w:szCs w:val="24"/>
                <w:shd w:val="clear" w:color="auto" w:fill="FFFFFF"/>
                <w:lang w:val="la-Latn"/>
              </w:rPr>
              <w:t>integratio</w:t>
            </w:r>
            <w:r w:rsidRPr="008410EC">
              <w:rPr>
                <w:rFonts w:ascii="Times New Roman" w:hAnsi="Times New Roman" w:cs="Times New Roman"/>
                <w:color w:val="252525"/>
                <w:sz w:val="24"/>
                <w:szCs w:val="24"/>
                <w:shd w:val="clear" w:color="auto" w:fill="FFFFFF"/>
              </w:rPr>
              <w:t> — "қосылу") — бөлшектерді бүтінге бі</w:t>
            </w:r>
            <w:proofErr w:type="gramStart"/>
            <w:r w:rsidRPr="008410EC">
              <w:rPr>
                <w:rFonts w:ascii="Times New Roman" w:hAnsi="Times New Roman" w:cs="Times New Roman"/>
                <w:color w:val="252525"/>
                <w:sz w:val="24"/>
                <w:szCs w:val="24"/>
                <w:shd w:val="clear" w:color="auto" w:fill="FFFFFF"/>
              </w:rPr>
              <w:t>р</w:t>
            </w:r>
            <w:proofErr w:type="gramEnd"/>
            <w:r w:rsidRPr="008410EC">
              <w:rPr>
                <w:rFonts w:ascii="Times New Roman" w:hAnsi="Times New Roman" w:cs="Times New Roman"/>
                <w:color w:val="252525"/>
                <w:sz w:val="24"/>
                <w:szCs w:val="24"/>
                <w:shd w:val="clear" w:color="auto" w:fill="FFFFFF"/>
              </w:rPr>
              <w:t>іктіру процесі.</w:t>
            </w:r>
          </w:p>
        </w:tc>
      </w:tr>
      <w:tr w:rsidR="00DB37A3" w:rsidRPr="008410EC" w:rsidTr="00DB37A3">
        <w:tc>
          <w:tcPr>
            <w:tcW w:w="828" w:type="dxa"/>
          </w:tcPr>
          <w:p w:rsidR="00DB37A3" w:rsidRPr="008410EC" w:rsidRDefault="00DB37A3" w:rsidP="008410EC">
            <w:pPr>
              <w:spacing w:after="0" w:line="240" w:lineRule="auto"/>
              <w:jc w:val="both"/>
              <w:rPr>
                <w:rFonts w:ascii="Times New Roman" w:hAnsi="Times New Roman" w:cs="Times New Roman"/>
                <w:i/>
                <w:snapToGrid w:val="0"/>
                <w:sz w:val="24"/>
                <w:szCs w:val="24"/>
                <w:lang w:val="kk-KZ"/>
              </w:rPr>
            </w:pPr>
            <w:r w:rsidRPr="008410EC">
              <w:rPr>
                <w:rFonts w:ascii="Times New Roman" w:hAnsi="Times New Roman" w:cs="Times New Roman"/>
                <w:i/>
                <w:snapToGrid w:val="0"/>
                <w:sz w:val="24"/>
                <w:szCs w:val="24"/>
                <w:lang w:val="kk-KZ"/>
              </w:rPr>
              <w:t>3</w:t>
            </w:r>
          </w:p>
        </w:tc>
        <w:tc>
          <w:tcPr>
            <w:tcW w:w="3245" w:type="dxa"/>
          </w:tcPr>
          <w:p w:rsidR="00DB37A3" w:rsidRPr="008410EC" w:rsidRDefault="00DB37A3" w:rsidP="008410EC">
            <w:pPr>
              <w:spacing w:after="0" w:line="240" w:lineRule="auto"/>
              <w:jc w:val="both"/>
              <w:rPr>
                <w:rFonts w:ascii="Times New Roman" w:hAnsi="Times New Roman" w:cs="Times New Roman"/>
                <w:bCs/>
                <w:sz w:val="24"/>
                <w:szCs w:val="24"/>
              </w:rPr>
            </w:pPr>
            <w:r w:rsidRPr="008410EC">
              <w:rPr>
                <w:rFonts w:ascii="Times New Roman" w:hAnsi="Times New Roman" w:cs="Times New Roman"/>
                <w:bCs/>
                <w:sz w:val="24"/>
                <w:szCs w:val="24"/>
              </w:rPr>
              <w:t>Бі</w:t>
            </w:r>
            <w:proofErr w:type="gramStart"/>
            <w:r w:rsidRPr="008410EC">
              <w:rPr>
                <w:rFonts w:ascii="Times New Roman" w:hAnsi="Times New Roman" w:cs="Times New Roman"/>
                <w:bCs/>
                <w:sz w:val="24"/>
                <w:szCs w:val="24"/>
              </w:rPr>
              <w:t>р</w:t>
            </w:r>
            <w:proofErr w:type="gramEnd"/>
            <w:r w:rsidRPr="008410EC">
              <w:rPr>
                <w:rFonts w:ascii="Times New Roman" w:hAnsi="Times New Roman" w:cs="Times New Roman"/>
                <w:bCs/>
                <w:sz w:val="24"/>
                <w:szCs w:val="24"/>
              </w:rPr>
              <w:t>іздендіру</w:t>
            </w:r>
          </w:p>
        </w:tc>
        <w:tc>
          <w:tcPr>
            <w:tcW w:w="2760" w:type="dxa"/>
          </w:tcPr>
          <w:p w:rsidR="00DB37A3" w:rsidRPr="008410EC" w:rsidRDefault="00DB37A3" w:rsidP="008410EC">
            <w:pPr>
              <w:spacing w:after="0" w:line="240" w:lineRule="auto"/>
              <w:jc w:val="both"/>
              <w:rPr>
                <w:rFonts w:ascii="Times New Roman" w:hAnsi="Times New Roman" w:cs="Times New Roman"/>
                <w:i/>
                <w:snapToGrid w:val="0"/>
                <w:sz w:val="24"/>
                <w:szCs w:val="24"/>
                <w:lang w:val="kk-KZ"/>
              </w:rPr>
            </w:pPr>
            <w:r w:rsidRPr="008410EC">
              <w:rPr>
                <w:rFonts w:ascii="Times New Roman" w:hAnsi="Times New Roman" w:cs="Times New Roman"/>
                <w:i/>
                <w:snapToGrid w:val="0"/>
                <w:sz w:val="24"/>
                <w:szCs w:val="24"/>
                <w:lang w:val="kk-KZ"/>
              </w:rPr>
              <w:t>Біріздендіру</w:t>
            </w:r>
          </w:p>
        </w:tc>
        <w:tc>
          <w:tcPr>
            <w:tcW w:w="2473" w:type="dxa"/>
          </w:tcPr>
          <w:p w:rsidR="00DB37A3" w:rsidRPr="008410EC" w:rsidRDefault="00DB37A3" w:rsidP="008410EC">
            <w:pPr>
              <w:spacing w:after="0" w:line="240" w:lineRule="auto"/>
              <w:jc w:val="both"/>
              <w:rPr>
                <w:rFonts w:ascii="Times New Roman" w:hAnsi="Times New Roman" w:cs="Times New Roman"/>
                <w:i/>
                <w:snapToGrid w:val="0"/>
                <w:sz w:val="24"/>
                <w:szCs w:val="24"/>
                <w:lang w:val="en-US"/>
              </w:rPr>
            </w:pPr>
            <w:r w:rsidRPr="008410EC">
              <w:rPr>
                <w:rFonts w:ascii="Times New Roman" w:hAnsi="Times New Roman" w:cs="Times New Roman"/>
                <w:i/>
                <w:snapToGrid w:val="0"/>
                <w:sz w:val="24"/>
                <w:szCs w:val="24"/>
                <w:lang w:val="en-US"/>
              </w:rPr>
              <w:t>Unification</w:t>
            </w:r>
          </w:p>
        </w:tc>
      </w:tr>
      <w:tr w:rsidR="00DB37A3" w:rsidRPr="008410EC" w:rsidTr="00DB37A3">
        <w:tc>
          <w:tcPr>
            <w:tcW w:w="9306" w:type="dxa"/>
            <w:gridSpan w:val="4"/>
          </w:tcPr>
          <w:p w:rsidR="00DB37A3" w:rsidRPr="008410EC" w:rsidRDefault="00DB37A3" w:rsidP="008410EC">
            <w:pPr>
              <w:shd w:val="clear" w:color="auto" w:fill="FFFFFF"/>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 xml:space="preserve">(Біркелкі жүйеге немесе </w:t>
            </w:r>
            <w:proofErr w:type="gramStart"/>
            <w:r w:rsidRPr="008410EC">
              <w:rPr>
                <w:rFonts w:ascii="Times New Roman" w:hAnsi="Times New Roman" w:cs="Times New Roman"/>
                <w:sz w:val="24"/>
                <w:szCs w:val="24"/>
              </w:rPr>
              <w:t>п</w:t>
            </w:r>
            <w:proofErr w:type="gramEnd"/>
            <w:r w:rsidRPr="008410EC">
              <w:rPr>
                <w:rFonts w:ascii="Times New Roman" w:hAnsi="Times New Roman" w:cs="Times New Roman"/>
                <w:sz w:val="24"/>
                <w:szCs w:val="24"/>
              </w:rPr>
              <w:t>ішінге келтіру) Техникалық біріздендіру принциптері, ең алдымен, бұйымдардың, олардың қосалқы бөлшектерінің және дайындау процестерінің шамадан тыс әртүрлілігін реттеуге бағытталған</w:t>
            </w:r>
          </w:p>
        </w:tc>
      </w:tr>
    </w:tbl>
    <w:p w:rsidR="00DB37A3" w:rsidRPr="008410EC" w:rsidRDefault="00DB37A3" w:rsidP="008410EC">
      <w:pPr>
        <w:pStyle w:val="msonormalbullet2gif"/>
        <w:spacing w:before="0" w:after="0"/>
        <w:contextualSpacing/>
        <w:jc w:val="both"/>
        <w:rPr>
          <w:b/>
          <w:color w:val="000000"/>
          <w:szCs w:val="24"/>
          <w:lang w:val="kk-KZ"/>
        </w:rPr>
      </w:pPr>
    </w:p>
    <w:p w:rsidR="006B12A1" w:rsidRPr="004A296E" w:rsidRDefault="006B12A1" w:rsidP="006B12A1">
      <w:pPr>
        <w:pStyle w:val="1"/>
        <w:tabs>
          <w:tab w:val="left" w:pos="709"/>
        </w:tabs>
        <w:ind w:firstLine="567"/>
        <w:rPr>
          <w:sz w:val="24"/>
          <w:szCs w:val="24"/>
          <w:lang w:val="kk-KZ"/>
        </w:rPr>
      </w:pPr>
      <w:r w:rsidRPr="004A296E">
        <w:rPr>
          <w:sz w:val="24"/>
          <w:szCs w:val="24"/>
          <w:lang w:val="kk-KZ"/>
        </w:rPr>
        <w:t>Оқу-әдістемелік</w:t>
      </w:r>
      <w:r w:rsidRPr="004A296E">
        <w:rPr>
          <w:spacing w:val="-5"/>
          <w:sz w:val="24"/>
          <w:szCs w:val="24"/>
          <w:lang w:val="kk-KZ"/>
        </w:rPr>
        <w:t xml:space="preserve"> </w:t>
      </w:r>
      <w:r w:rsidRPr="004A296E">
        <w:rPr>
          <w:sz w:val="24"/>
          <w:szCs w:val="24"/>
          <w:lang w:val="kk-KZ"/>
        </w:rPr>
        <w:t>қамтамасыз ету</w:t>
      </w:r>
      <w:r w:rsidRPr="004A296E">
        <w:rPr>
          <w:spacing w:val="-3"/>
          <w:sz w:val="24"/>
          <w:szCs w:val="24"/>
          <w:lang w:val="kk-KZ"/>
        </w:rPr>
        <w:t xml:space="preserve"> </w:t>
      </w:r>
      <w:r w:rsidRPr="004A296E">
        <w:rPr>
          <w:sz w:val="24"/>
          <w:szCs w:val="24"/>
          <w:lang w:val="kk-KZ"/>
        </w:rPr>
        <w:t>пәндер</w:t>
      </w:r>
    </w:p>
    <w:p w:rsidR="006B12A1" w:rsidRPr="004A296E" w:rsidRDefault="006B12A1" w:rsidP="006B12A1">
      <w:pPr>
        <w:pStyle w:val="ae"/>
        <w:tabs>
          <w:tab w:val="left" w:pos="709"/>
        </w:tabs>
        <w:ind w:firstLine="567"/>
        <w:rPr>
          <w:rFonts w:ascii="Times New Roman" w:hAnsi="Times New Roman"/>
          <w:i/>
          <w:sz w:val="24"/>
          <w:szCs w:val="24"/>
          <w:lang w:val="kk-KZ"/>
        </w:rPr>
      </w:pPr>
      <w:r w:rsidRPr="004A296E">
        <w:rPr>
          <w:rFonts w:ascii="Times New Roman" w:hAnsi="Times New Roman"/>
          <w:i/>
          <w:sz w:val="24"/>
          <w:szCs w:val="24"/>
          <w:lang w:val="kk-KZ"/>
        </w:rPr>
        <w:t>а.</w:t>
      </w:r>
      <w:r w:rsidRPr="004A296E">
        <w:rPr>
          <w:rFonts w:ascii="Times New Roman" w:hAnsi="Times New Roman"/>
          <w:i/>
          <w:spacing w:val="-3"/>
          <w:sz w:val="24"/>
          <w:szCs w:val="24"/>
          <w:lang w:val="kk-KZ"/>
        </w:rPr>
        <w:t xml:space="preserve"> </w:t>
      </w:r>
      <w:r w:rsidRPr="004A296E">
        <w:rPr>
          <w:rFonts w:ascii="Times New Roman" w:hAnsi="Times New Roman"/>
          <w:i/>
          <w:sz w:val="24"/>
          <w:szCs w:val="24"/>
          <w:lang w:val="kk-KZ"/>
        </w:rPr>
        <w:t>негізгі</w:t>
      </w:r>
      <w:r w:rsidRPr="004A296E">
        <w:rPr>
          <w:rFonts w:ascii="Times New Roman" w:hAnsi="Times New Roman"/>
          <w:i/>
          <w:spacing w:val="-2"/>
          <w:sz w:val="24"/>
          <w:szCs w:val="24"/>
          <w:lang w:val="kk-KZ"/>
        </w:rPr>
        <w:t xml:space="preserve"> </w:t>
      </w:r>
      <w:r w:rsidRPr="004A296E">
        <w:rPr>
          <w:rFonts w:ascii="Times New Roman" w:hAnsi="Times New Roman"/>
          <w:i/>
          <w:sz w:val="24"/>
          <w:szCs w:val="24"/>
          <w:lang w:val="kk-KZ"/>
        </w:rPr>
        <w:t>әдебиет:</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а) негізгі әдебиет:</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lang w:val="kk-KZ"/>
        </w:rPr>
        <w:tab/>
      </w:r>
      <w:r>
        <w:rPr>
          <w:rFonts w:ascii="Times New Roman" w:hAnsi="Times New Roman"/>
          <w:sz w:val="24"/>
          <w:szCs w:val="24"/>
        </w:rPr>
        <w:t>1. Основы логистики: Учебное пособие / Б.И. Герасимов, В.В. Жариков, В.Д. Жариков.- 2-е изд.- М.: ФОРУМ</w:t>
      </w:r>
      <w:proofErr w:type="gramStart"/>
      <w:r>
        <w:rPr>
          <w:rFonts w:ascii="Times New Roman" w:hAnsi="Times New Roman"/>
          <w:sz w:val="24"/>
          <w:szCs w:val="24"/>
        </w:rPr>
        <w:t xml:space="preserve"> :</w:t>
      </w:r>
      <w:proofErr w:type="gramEnd"/>
      <w:r>
        <w:rPr>
          <w:rFonts w:ascii="Times New Roman" w:hAnsi="Times New Roman"/>
          <w:sz w:val="24"/>
          <w:szCs w:val="24"/>
        </w:rPr>
        <w:t xml:space="preserve"> ИНФРА - М, 2015.- 304с. На рус яз</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2. Основы логистики: Учебное пособие / С.Н. Корнилов, А.Н. Рахмангулов, Б.Ф. Шаульский.- М.: ФГБОУ "УМЦ ЖДТ.", 2016.- 302с. На рус яз</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 xml:space="preserve">3. Логистика негіздері: Оқу құралы./ М.В. Аманова, А.К. Мурзабекова, И.Ж.Нурмуханбетова. - Алматы: Бастау, 2018. -96б. Қазақ тілінде. </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 xml:space="preserve">4. Логистика негіздері; Оқулық/ Ж.С.Раимбеков, Б.Ұ.Сыздықбаева. </w:t>
      </w:r>
      <w:proofErr w:type="gramStart"/>
      <w:r>
        <w:rPr>
          <w:rFonts w:ascii="Times New Roman" w:hAnsi="Times New Roman"/>
          <w:sz w:val="24"/>
          <w:szCs w:val="24"/>
        </w:rPr>
        <w:t>-А</w:t>
      </w:r>
      <w:proofErr w:type="gramEnd"/>
      <w:r>
        <w:rPr>
          <w:rFonts w:ascii="Times New Roman" w:hAnsi="Times New Roman"/>
          <w:sz w:val="24"/>
          <w:szCs w:val="24"/>
        </w:rPr>
        <w:t xml:space="preserve">лматы ТОО "Лантар Трейд", 2019. - 324 б. Қазақ тілінде. </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5. Основы логистики: Учебник / Ж.С. Раимбеков, Б.У. Сыздыкбаева.- Алматы: ТОО</w:t>
      </w:r>
      <w:proofErr w:type="gramStart"/>
      <w:r>
        <w:rPr>
          <w:rFonts w:ascii="Times New Roman" w:hAnsi="Times New Roman"/>
          <w:sz w:val="24"/>
          <w:szCs w:val="24"/>
        </w:rPr>
        <w:t>"Л</w:t>
      </w:r>
      <w:proofErr w:type="gramEnd"/>
      <w:r>
        <w:rPr>
          <w:rFonts w:ascii="Times New Roman" w:hAnsi="Times New Roman"/>
          <w:sz w:val="24"/>
          <w:szCs w:val="24"/>
        </w:rPr>
        <w:t>антар Трейд", 2019.- 195с. На рус яз.</w:t>
      </w:r>
    </w:p>
    <w:p w:rsidR="004A296E" w:rsidRDefault="004A296E" w:rsidP="004A296E">
      <w:pPr>
        <w:pStyle w:val="afb"/>
        <w:ind w:firstLine="567"/>
        <w:jc w:val="both"/>
        <w:rPr>
          <w:rFonts w:ascii="Times New Roman" w:hAnsi="Times New Roman"/>
          <w:sz w:val="24"/>
          <w:szCs w:val="24"/>
          <w:lang w:val="kk-KZ"/>
        </w:rPr>
      </w:pPr>
      <w:r>
        <w:rPr>
          <w:rFonts w:ascii="Times New Roman" w:hAnsi="Times New Roman"/>
          <w:sz w:val="24"/>
          <w:szCs w:val="24"/>
          <w:lang w:val="kk-KZ"/>
        </w:rPr>
        <w:t>6, Основы логистики: Учебное пособие / М.В. Аманова, А.К. Мурзабекова, И.А. Крункеева.- Алматы, 2018.- 95с. На рус яз</w:t>
      </w:r>
    </w:p>
    <w:p w:rsidR="004A296E" w:rsidRDefault="004A296E" w:rsidP="004A296E">
      <w:pPr>
        <w:pStyle w:val="afb"/>
        <w:ind w:firstLine="567"/>
        <w:jc w:val="both"/>
        <w:rPr>
          <w:rFonts w:ascii="Times New Roman" w:hAnsi="Times New Roman"/>
          <w:sz w:val="24"/>
          <w:szCs w:val="24"/>
          <w:lang w:val="kk-KZ"/>
        </w:rPr>
      </w:pPr>
      <w:r>
        <w:rPr>
          <w:rFonts w:ascii="Times New Roman" w:hAnsi="Times New Roman"/>
          <w:sz w:val="24"/>
          <w:szCs w:val="24"/>
          <w:lang w:val="kk-KZ"/>
        </w:rPr>
        <w:t>7. Общий курс логистики: Учебное пособие / Л.С. Федоров, М.В. Кравченко.- М.: КНОРУС., 2016.- 220с. На рус яз</w:t>
      </w:r>
    </w:p>
    <w:p w:rsidR="004A296E" w:rsidRDefault="004A296E" w:rsidP="004A296E">
      <w:pPr>
        <w:pStyle w:val="afb"/>
        <w:ind w:firstLine="567"/>
        <w:jc w:val="both"/>
        <w:rPr>
          <w:rFonts w:ascii="Times New Roman" w:hAnsi="Times New Roman"/>
          <w:sz w:val="24"/>
          <w:szCs w:val="24"/>
          <w:lang w:val="kk-KZ"/>
        </w:rPr>
      </w:pPr>
      <w:r>
        <w:rPr>
          <w:rFonts w:ascii="Times New Roman" w:hAnsi="Times New Roman"/>
          <w:sz w:val="24"/>
          <w:szCs w:val="24"/>
          <w:lang w:val="kk-KZ"/>
        </w:rPr>
        <w:t>8. Basics of logistics: Textbook/B.U Raimbekov, B.U.Syzdykbaeva, K.R.Mussina. -Almaty: Lantar Trade LLR, 2019.- 193p. English language</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lang w:val="kk-KZ"/>
        </w:rPr>
        <w:t xml:space="preserve">9. </w:t>
      </w:r>
      <w:r>
        <w:rPr>
          <w:rFonts w:ascii="Times New Roman" w:hAnsi="Times New Roman"/>
          <w:b/>
          <w:bCs/>
          <w:sz w:val="24"/>
          <w:szCs w:val="24"/>
          <w:lang w:val="kk-KZ"/>
        </w:rPr>
        <w:t>Логистика негіздері</w:t>
      </w:r>
      <w:r>
        <w:rPr>
          <w:rFonts w:ascii="Times New Roman" w:hAnsi="Times New Roman"/>
          <w:sz w:val="24"/>
          <w:szCs w:val="24"/>
          <w:lang w:val="kk-KZ"/>
        </w:rPr>
        <w:t xml:space="preserve">: Учебник / Р.С. Устемирова.- Алматы: ХКГУ, 2024.- </w:t>
      </w:r>
      <w:r>
        <w:rPr>
          <w:rFonts w:ascii="Times New Roman" w:hAnsi="Times New Roman"/>
          <w:sz w:val="24"/>
          <w:szCs w:val="24"/>
        </w:rPr>
        <w:t>143б.</w:t>
      </w:r>
    </w:p>
    <w:p w:rsidR="004A296E" w:rsidRDefault="004A296E" w:rsidP="004A296E">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lang w:val="kk-KZ"/>
        </w:rPr>
        <w:t xml:space="preserve">10. </w:t>
      </w:r>
      <w:r>
        <w:rPr>
          <w:rFonts w:ascii="Times New Roman" w:hAnsi="Times New Roman" w:cs="Times New Roman"/>
          <w:b/>
          <w:bCs/>
          <w:sz w:val="24"/>
          <w:szCs w:val="24"/>
        </w:rPr>
        <w:t>Основы логистики</w:t>
      </w:r>
      <w:r>
        <w:rPr>
          <w:rFonts w:ascii="Times New Roman" w:hAnsi="Times New Roman" w:cs="Times New Roman"/>
          <w:sz w:val="24"/>
          <w:szCs w:val="24"/>
        </w:rPr>
        <w:t>: Учебник / С. Устемирова Р.- Алматы: МТГУ, 2024.- 153с.</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б) қосымша әдебиеттер:</w:t>
      </w:r>
    </w:p>
    <w:p w:rsidR="004A296E" w:rsidRDefault="004A296E" w:rsidP="004A296E">
      <w:pPr>
        <w:pStyle w:val="afd"/>
        <w:ind w:left="0" w:firstLine="567"/>
        <w:jc w:val="both"/>
        <w:rPr>
          <w:lang w:val="kk-KZ"/>
        </w:rPr>
      </w:pPr>
      <w:r>
        <w:rPr>
          <w:lang w:val="kk-KZ"/>
        </w:rPr>
        <w:t>11. Логистика: Учебник и практикум для СПО/Ю.М.Неруш, А.Ю.Неруш.- 5-е изд. Перер. И доп.- М.: Юрайт, 2018.- 559. На рус яз</w:t>
      </w:r>
    </w:p>
    <w:p w:rsidR="004A296E" w:rsidRDefault="004A296E" w:rsidP="004A296E">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lang w:val="kk-KZ"/>
        </w:rPr>
        <w:t>12. Транспортно-экспедиционное обслуживание: Учебно-методическое пособие / С. Устемирова Р, А.К. Нуралина.- Алматы: МТГУ, 2024.- 60с.</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 Электрондық оқу құралдары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13. Основы логистики: Электронный учебник / С.Н. Корнилов, А.Н. Рахмангулов, Б.Ф. Шаульский.- М.: ФГБОУ "УМЦ ЖДТ.", 2016. На рус яз</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14. Основы логистики [Электронный ресурс]: Учебное пособие / С.А. Черникова.- Пермь, 2018. На рус яз</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 xml:space="preserve">15. Организация перевозок грузов на особых условиях (железнодорожный транспорт) : учебное пособие / Н. А.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16. Основы логистики / В. И. Накарякова. — Саратов : Вузовское образование, 2016. — 267 c. На рус яз</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 xml:space="preserve">17. Основы логистики : учебное пособие / Г. Г. Левкин. — 4-е изд. — Москва, Вологда : Инфра-Инженерия, 2021. — 240 c.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 xml:space="preserve">18. Основы логистики : учебное пособие. / М-во с.-х. РФ, федеральное гос. бюджетное образов. учреждение высшего образов. «Пермский гос. аграрно-технолог. ун-т им. акад. Д.Н. Прянишникова». - Пермь: Прокростъ, 2018. - 240с. На рус яз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19. Логистика : учебное пособие / В. А. Хайтбаев. — Самара : СамГУПС, 2015. — 213 с.</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lastRenderedPageBreak/>
        <w:t>20. Основы управления цепями поставок : учебное пособие / Р. Г. Король, Е. В. Егорова, А. С. Акельев. — Хабаровск : ДвГУПС, 2021. — 91 с. </w:t>
      </w:r>
    </w:p>
    <w:p w:rsidR="004A296E" w:rsidRDefault="004A296E" w:rsidP="004A296E">
      <w:pPr>
        <w:pStyle w:val="afb"/>
        <w:tabs>
          <w:tab w:val="left" w:pos="851"/>
        </w:tabs>
        <w:ind w:firstLine="567"/>
        <w:jc w:val="both"/>
        <w:rPr>
          <w:rFonts w:ascii="Times New Roman" w:hAnsi="Times New Roman"/>
          <w:sz w:val="24"/>
          <w:szCs w:val="24"/>
        </w:rPr>
      </w:pPr>
      <w:r>
        <w:rPr>
          <w:rFonts w:ascii="Times New Roman" w:hAnsi="Times New Roman"/>
          <w:sz w:val="24"/>
          <w:szCs w:val="24"/>
          <w:lang w:val="kk-KZ"/>
        </w:rPr>
        <w:t>21. Логистика : учебник / Г. Г. Лёвкин. — Москва : ФГБУ ДПО «Учебно-методический центр по образованию на железнодорожном транспорте», 2019. — 461 с.</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rPr>
      </w:pPr>
    </w:p>
    <w:p w:rsidR="006B12A1" w:rsidRPr="006B12A1" w:rsidRDefault="006B12A1" w:rsidP="006B12A1">
      <w:pPr>
        <w:pStyle w:val="ae"/>
        <w:tabs>
          <w:tab w:val="left" w:pos="709"/>
        </w:tabs>
        <w:ind w:firstLine="567"/>
        <w:jc w:val="both"/>
        <w:rPr>
          <w:rFonts w:ascii="Times New Roman" w:hAnsi="Times New Roman"/>
          <w:spacing w:val="-58"/>
          <w:sz w:val="24"/>
          <w:szCs w:val="24"/>
        </w:rPr>
      </w:pPr>
    </w:p>
    <w:p w:rsidR="00DB37A3" w:rsidRPr="008410EC" w:rsidRDefault="00DB37A3" w:rsidP="008410EC">
      <w:pPr>
        <w:spacing w:after="0" w:line="240" w:lineRule="auto"/>
        <w:rPr>
          <w:rFonts w:ascii="Times New Roman" w:hAnsi="Times New Roman" w:cs="Times New Roman"/>
          <w:sz w:val="24"/>
          <w:szCs w:val="24"/>
        </w:rPr>
      </w:pPr>
    </w:p>
    <w:p w:rsidR="005C7F6B" w:rsidRPr="008410EC" w:rsidRDefault="005C7F6B" w:rsidP="008410EC">
      <w:pPr>
        <w:spacing w:after="0" w:line="240" w:lineRule="auto"/>
        <w:rPr>
          <w:rFonts w:ascii="Times New Roman" w:hAnsi="Times New Roman" w:cs="Times New Roman"/>
          <w:sz w:val="24"/>
          <w:szCs w:val="24"/>
        </w:rPr>
      </w:pPr>
      <w:r w:rsidRPr="008410EC">
        <w:rPr>
          <w:rFonts w:ascii="Times New Roman" w:hAnsi="Times New Roman" w:cs="Times New Roman"/>
          <w:sz w:val="24"/>
          <w:szCs w:val="24"/>
        </w:rPr>
        <w:br w:type="page"/>
      </w:r>
    </w:p>
    <w:p w:rsidR="00DB37A3" w:rsidRPr="008410EC" w:rsidRDefault="00DB37A3" w:rsidP="008410EC">
      <w:pPr>
        <w:spacing w:after="0" w:line="240" w:lineRule="auto"/>
        <w:jc w:val="center"/>
        <w:rPr>
          <w:rFonts w:ascii="Times New Roman" w:hAnsi="Times New Roman" w:cs="Times New Roman"/>
          <w:b/>
          <w:sz w:val="24"/>
          <w:szCs w:val="24"/>
        </w:rPr>
      </w:pPr>
      <w:r w:rsidRPr="008410EC">
        <w:rPr>
          <w:rFonts w:ascii="Times New Roman" w:hAnsi="Times New Roman" w:cs="Times New Roman"/>
          <w:b/>
          <w:sz w:val="24"/>
          <w:szCs w:val="24"/>
        </w:rPr>
        <w:lastRenderedPageBreak/>
        <w:t xml:space="preserve">№4 </w:t>
      </w:r>
      <w:proofErr w:type="gramStart"/>
      <w:r w:rsidRPr="008410EC">
        <w:rPr>
          <w:rFonts w:ascii="Times New Roman" w:hAnsi="Times New Roman" w:cs="Times New Roman"/>
          <w:b/>
          <w:sz w:val="24"/>
          <w:szCs w:val="24"/>
        </w:rPr>
        <w:t>тәж</w:t>
      </w:r>
      <w:proofErr w:type="gramEnd"/>
      <w:r w:rsidRPr="008410EC">
        <w:rPr>
          <w:rFonts w:ascii="Times New Roman" w:hAnsi="Times New Roman" w:cs="Times New Roman"/>
          <w:b/>
          <w:sz w:val="24"/>
          <w:szCs w:val="24"/>
        </w:rPr>
        <w:t>ірибелік сабақ</w:t>
      </w:r>
    </w:p>
    <w:p w:rsidR="00DB37A3" w:rsidRPr="008410EC" w:rsidRDefault="00DB37A3" w:rsidP="006B12A1">
      <w:pPr>
        <w:spacing w:after="0" w:line="240" w:lineRule="auto"/>
        <w:jc w:val="center"/>
        <w:rPr>
          <w:rFonts w:ascii="Times New Roman" w:hAnsi="Times New Roman" w:cs="Times New Roman"/>
          <w:b/>
          <w:sz w:val="24"/>
          <w:szCs w:val="24"/>
        </w:rPr>
      </w:pPr>
      <w:r w:rsidRPr="008410EC">
        <w:rPr>
          <w:rFonts w:ascii="Times New Roman" w:hAnsi="Times New Roman" w:cs="Times New Roman"/>
          <w:b/>
          <w:sz w:val="24"/>
          <w:szCs w:val="24"/>
        </w:rPr>
        <w:t>Тақырыбы: Логистиканың тұжырымдамалары мен функциялары</w:t>
      </w:r>
    </w:p>
    <w:p w:rsidR="00DB37A3" w:rsidRPr="008410EC" w:rsidRDefault="00DB37A3" w:rsidP="006B12A1">
      <w:pPr>
        <w:spacing w:after="0" w:line="240" w:lineRule="auto"/>
        <w:ind w:firstLine="567"/>
        <w:jc w:val="both"/>
        <w:rPr>
          <w:rFonts w:ascii="Times New Roman" w:hAnsi="Times New Roman" w:cs="Times New Roman"/>
          <w:sz w:val="24"/>
          <w:szCs w:val="24"/>
        </w:rPr>
      </w:pPr>
      <w:proofErr w:type="gramStart"/>
      <w:r w:rsidRPr="008410EC">
        <w:rPr>
          <w:rFonts w:ascii="Times New Roman" w:hAnsi="Times New Roman" w:cs="Times New Roman"/>
          <w:b/>
          <w:sz w:val="24"/>
          <w:szCs w:val="24"/>
        </w:rPr>
        <w:t>Ж</w:t>
      </w:r>
      <w:proofErr w:type="gramEnd"/>
      <w:r w:rsidRPr="008410EC">
        <w:rPr>
          <w:rFonts w:ascii="Times New Roman" w:hAnsi="Times New Roman" w:cs="Times New Roman"/>
          <w:b/>
          <w:sz w:val="24"/>
          <w:szCs w:val="24"/>
        </w:rPr>
        <w:t>ұмыстың мақсаты</w:t>
      </w:r>
      <w:r w:rsidRPr="008410EC">
        <w:rPr>
          <w:rFonts w:ascii="Times New Roman" w:hAnsi="Times New Roman" w:cs="Times New Roman"/>
          <w:sz w:val="24"/>
          <w:szCs w:val="24"/>
        </w:rPr>
        <w:t xml:space="preserve"> – тауарларды жеткізу процесін бақылау әдістерімен, сондай-ақ жеткізушімен келісімшартты ұзарту туралы шешім қабылдау үшін бақылау нәтижелерін пайдалану әдісімен танысу.</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Жабдықтаушыны таңдау – компанияның маңызды міндеттерінің бірі. Өнім берушіні таң</w:t>
      </w:r>
      <w:proofErr w:type="gramStart"/>
      <w:r w:rsidRPr="008410EC">
        <w:rPr>
          <w:rFonts w:ascii="Times New Roman" w:hAnsi="Times New Roman" w:cs="Times New Roman"/>
          <w:sz w:val="24"/>
          <w:szCs w:val="24"/>
        </w:rPr>
        <w:t>дау</w:t>
      </w:r>
      <w:proofErr w:type="gramEnd"/>
      <w:r w:rsidRPr="008410EC">
        <w:rPr>
          <w:rFonts w:ascii="Times New Roman" w:hAnsi="Times New Roman" w:cs="Times New Roman"/>
          <w:sz w:val="24"/>
          <w:szCs w:val="24"/>
        </w:rPr>
        <w:t>ға қазірдің өзінде жасалған шарттар бойынша жұмыс нәтижелері айтарлықтай әсер етеді, олардың негізінде өнім берушінің бағасын (рейтингін) есептеу жүзеге асырылады. Демек, жеткізілім шарттарының орындалуын бақылау жүйесі осындай есеп айырысу үшін қ</w:t>
      </w:r>
      <w:proofErr w:type="gramStart"/>
      <w:r w:rsidRPr="008410EC">
        <w:rPr>
          <w:rFonts w:ascii="Times New Roman" w:hAnsi="Times New Roman" w:cs="Times New Roman"/>
          <w:sz w:val="24"/>
          <w:szCs w:val="24"/>
        </w:rPr>
        <w:t>ажетт</w:t>
      </w:r>
      <w:proofErr w:type="gramEnd"/>
      <w:r w:rsidRPr="008410EC">
        <w:rPr>
          <w:rFonts w:ascii="Times New Roman" w:hAnsi="Times New Roman" w:cs="Times New Roman"/>
          <w:sz w:val="24"/>
          <w:szCs w:val="24"/>
        </w:rPr>
        <w:t>і ақпаратты жинақтауға мүмкіндік беруі керек. Рейтингті есептемес бұрын, қандай критерийлер негізінде белгілі бі</w:t>
      </w:r>
      <w:proofErr w:type="gramStart"/>
      <w:r w:rsidRPr="008410EC">
        <w:rPr>
          <w:rFonts w:ascii="Times New Roman" w:hAnsi="Times New Roman" w:cs="Times New Roman"/>
          <w:sz w:val="24"/>
          <w:szCs w:val="24"/>
        </w:rPr>
        <w:t>р</w:t>
      </w:r>
      <w:proofErr w:type="gramEnd"/>
      <w:r w:rsidRPr="008410EC">
        <w:rPr>
          <w:rFonts w:ascii="Times New Roman" w:hAnsi="Times New Roman" w:cs="Times New Roman"/>
          <w:sz w:val="24"/>
          <w:szCs w:val="24"/>
        </w:rPr>
        <w:t xml:space="preserve"> жеткізушіге артықшылық беру туралы шешім қабылданатынын анықтау қажет. Әдетте, мұндай критерийлер ретінде баға, жеткізілетін тауарлардың сапасы және жеткізілім сенімділігі қолданылады, бірақ бұл тізім одан да кө</w:t>
      </w:r>
      <w:proofErr w:type="gramStart"/>
      <w:r w:rsidRPr="008410EC">
        <w:rPr>
          <w:rFonts w:ascii="Times New Roman" w:hAnsi="Times New Roman" w:cs="Times New Roman"/>
          <w:sz w:val="24"/>
          <w:szCs w:val="24"/>
        </w:rPr>
        <w:t>п</w:t>
      </w:r>
      <w:proofErr w:type="gramEnd"/>
      <w:r w:rsidRPr="008410EC">
        <w:rPr>
          <w:rFonts w:ascii="Times New Roman" w:hAnsi="Times New Roman" w:cs="Times New Roman"/>
          <w:sz w:val="24"/>
          <w:szCs w:val="24"/>
        </w:rPr>
        <w:t xml:space="preserve"> болуы мүмкін.</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 xml:space="preserve">Жеткізушіні таңдау мәселесін шешудің келесі кезеңі жеткізушілерді белгіленген критерийлер бойынша </w:t>
      </w:r>
      <w:proofErr w:type="gramStart"/>
      <w:r w:rsidRPr="008410EC">
        <w:rPr>
          <w:rFonts w:ascii="Times New Roman" w:hAnsi="Times New Roman" w:cs="Times New Roman"/>
          <w:sz w:val="24"/>
          <w:szCs w:val="24"/>
        </w:rPr>
        <w:t>ба</w:t>
      </w:r>
      <w:proofErr w:type="gramEnd"/>
      <w:r w:rsidRPr="008410EC">
        <w:rPr>
          <w:rFonts w:ascii="Times New Roman" w:hAnsi="Times New Roman" w:cs="Times New Roman"/>
          <w:sz w:val="24"/>
          <w:szCs w:val="24"/>
        </w:rPr>
        <w:t>ғалау болып табылады. Бұл ретте олардың жалпы жиынтығындағы қандай да бі</w:t>
      </w:r>
      <w:proofErr w:type="gramStart"/>
      <w:r w:rsidRPr="008410EC">
        <w:rPr>
          <w:rFonts w:ascii="Times New Roman" w:hAnsi="Times New Roman" w:cs="Times New Roman"/>
          <w:sz w:val="24"/>
          <w:szCs w:val="24"/>
        </w:rPr>
        <w:t>р</w:t>
      </w:r>
      <w:proofErr w:type="gramEnd"/>
      <w:r w:rsidRPr="008410EC">
        <w:rPr>
          <w:rFonts w:ascii="Times New Roman" w:hAnsi="Times New Roman" w:cs="Times New Roman"/>
          <w:sz w:val="24"/>
          <w:szCs w:val="24"/>
        </w:rPr>
        <w:t xml:space="preserve"> өлшемшарттың салмағы сараптамалық жолмен айқындалады.</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Шартты жеткізушілердің рейтингін есептеуге мысал келтірейік (3.1-кесте). Белгілі бі</w:t>
      </w:r>
      <w:proofErr w:type="gramStart"/>
      <w:r w:rsidRPr="008410EC">
        <w:rPr>
          <w:rFonts w:ascii="Times New Roman" w:hAnsi="Times New Roman" w:cs="Times New Roman"/>
          <w:sz w:val="24"/>
          <w:szCs w:val="24"/>
        </w:rPr>
        <w:t>р</w:t>
      </w:r>
      <w:proofErr w:type="gramEnd"/>
      <w:r w:rsidRPr="008410EC">
        <w:rPr>
          <w:rFonts w:ascii="Times New Roman" w:hAnsi="Times New Roman" w:cs="Times New Roman"/>
          <w:sz w:val="24"/>
          <w:szCs w:val="24"/>
        </w:rPr>
        <w:t xml:space="preserve"> мерзім ішінде фирма үш жеткізушіден бір тауарды алды делік. Сондай-ақ болашақта бір жеткізушінің қызметтерімен шектелу туралы шешім қабылданды делік. Үшеуінің қайсысына артықшылық беру керек? Бұл сұрақтың жауабын келесідей </w:t>
      </w:r>
      <w:proofErr w:type="gramStart"/>
      <w:r w:rsidRPr="008410EC">
        <w:rPr>
          <w:rFonts w:ascii="Times New Roman" w:hAnsi="Times New Roman" w:cs="Times New Roman"/>
          <w:sz w:val="24"/>
          <w:szCs w:val="24"/>
        </w:rPr>
        <w:t>алу</w:t>
      </w:r>
      <w:proofErr w:type="gramEnd"/>
      <w:r w:rsidRPr="008410EC">
        <w:rPr>
          <w:rFonts w:ascii="Times New Roman" w:hAnsi="Times New Roman" w:cs="Times New Roman"/>
          <w:sz w:val="24"/>
          <w:szCs w:val="24"/>
        </w:rPr>
        <w:t>ға болады.</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Алдымен жеткізушілердің ә</w:t>
      </w:r>
      <w:proofErr w:type="gramStart"/>
      <w:r w:rsidRPr="008410EC">
        <w:rPr>
          <w:rFonts w:ascii="Times New Roman" w:hAnsi="Times New Roman" w:cs="Times New Roman"/>
          <w:sz w:val="24"/>
          <w:szCs w:val="24"/>
        </w:rPr>
        <w:t>р</w:t>
      </w:r>
      <w:proofErr w:type="gramEnd"/>
      <w:r w:rsidRPr="008410EC">
        <w:rPr>
          <w:rFonts w:ascii="Times New Roman" w:hAnsi="Times New Roman" w:cs="Times New Roman"/>
          <w:sz w:val="24"/>
          <w:szCs w:val="24"/>
        </w:rPr>
        <w:t>қайсысын таңдалған критерийлердің әрқайсысы бойынша бағалау керек, содан кейін критерийдің салмағын бағалауға көбейту керек. Бұ</w:t>
      </w:r>
      <w:proofErr w:type="gramStart"/>
      <w:r w:rsidRPr="008410EC">
        <w:rPr>
          <w:rFonts w:ascii="Times New Roman" w:hAnsi="Times New Roman" w:cs="Times New Roman"/>
          <w:sz w:val="24"/>
          <w:szCs w:val="24"/>
        </w:rPr>
        <w:t>л</w:t>
      </w:r>
      <w:proofErr w:type="gramEnd"/>
      <w:r w:rsidRPr="008410EC">
        <w:rPr>
          <w:rFonts w:ascii="Times New Roman" w:hAnsi="Times New Roman" w:cs="Times New Roman"/>
          <w:sz w:val="24"/>
          <w:szCs w:val="24"/>
        </w:rPr>
        <w:t xml:space="preserve"> жағдайда критерий мен бағалаудың салмағы сараптамалық бағалау арқылы анықталады.</w:t>
      </w:r>
    </w:p>
    <w:p w:rsidR="00DB37A3" w:rsidRPr="008410EC" w:rsidRDefault="00DB37A3" w:rsidP="008410EC">
      <w:pPr>
        <w:spacing w:after="0" w:line="240" w:lineRule="auto"/>
        <w:ind w:firstLine="709"/>
        <w:jc w:val="both"/>
        <w:rPr>
          <w:rFonts w:ascii="Times New Roman" w:hAnsi="Times New Roman" w:cs="Times New Roman"/>
          <w:sz w:val="24"/>
          <w:szCs w:val="24"/>
        </w:rPr>
      </w:pP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Кесте 3.1</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Жеткізушілердің рейтингін есептеу мысалы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4"/>
        <w:gridCol w:w="1162"/>
        <w:gridCol w:w="1129"/>
        <w:gridCol w:w="1129"/>
        <w:gridCol w:w="1129"/>
        <w:gridCol w:w="1129"/>
        <w:gridCol w:w="1129"/>
        <w:gridCol w:w="1129"/>
      </w:tblGrid>
      <w:tr w:rsidR="00DB37A3" w:rsidRPr="008410EC" w:rsidTr="00DB37A3">
        <w:trPr>
          <w:trHeight w:val="276"/>
          <w:jc w:val="center"/>
        </w:trPr>
        <w:tc>
          <w:tcPr>
            <w:tcW w:w="2516" w:type="dxa"/>
            <w:vMerge w:val="restart"/>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Жеткізушіні таңдау критерийі</w:t>
            </w:r>
          </w:p>
        </w:tc>
        <w:tc>
          <w:tcPr>
            <w:tcW w:w="1038" w:type="dxa"/>
            <w:vMerge w:val="restart"/>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Өлшемнің салмағы</w:t>
            </w:r>
          </w:p>
        </w:tc>
        <w:tc>
          <w:tcPr>
            <w:tcW w:w="2883" w:type="dxa"/>
            <w:gridSpan w:val="3"/>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 xml:space="preserve">Өлшемшартты он балдық шкала бойынша </w:t>
            </w:r>
            <w:proofErr w:type="gramStart"/>
            <w:r w:rsidRPr="008410EC">
              <w:rPr>
                <w:rFonts w:ascii="Times New Roman" w:hAnsi="Times New Roman" w:cs="Times New Roman"/>
                <w:sz w:val="24"/>
                <w:szCs w:val="24"/>
              </w:rPr>
              <w:t>ба</w:t>
            </w:r>
            <w:proofErr w:type="gramEnd"/>
            <w:r w:rsidRPr="008410EC">
              <w:rPr>
                <w:rFonts w:ascii="Times New Roman" w:hAnsi="Times New Roman" w:cs="Times New Roman"/>
                <w:sz w:val="24"/>
                <w:szCs w:val="24"/>
              </w:rPr>
              <w:t>ғалау</w:t>
            </w:r>
          </w:p>
        </w:tc>
        <w:tc>
          <w:tcPr>
            <w:tcW w:w="2883" w:type="dxa"/>
            <w:gridSpan w:val="3"/>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Критерий салмағының бағ</w:t>
            </w:r>
            <w:proofErr w:type="gramStart"/>
            <w:r w:rsidRPr="008410EC">
              <w:rPr>
                <w:rFonts w:ascii="Times New Roman" w:hAnsi="Times New Roman" w:cs="Times New Roman"/>
                <w:sz w:val="24"/>
                <w:szCs w:val="24"/>
              </w:rPr>
              <w:t>алау</w:t>
            </w:r>
            <w:proofErr w:type="gramEnd"/>
            <w:r w:rsidRPr="008410EC">
              <w:rPr>
                <w:rFonts w:ascii="Times New Roman" w:hAnsi="Times New Roman" w:cs="Times New Roman"/>
                <w:sz w:val="24"/>
                <w:szCs w:val="24"/>
              </w:rPr>
              <w:t>ға көбейтіндісі</w:t>
            </w:r>
          </w:p>
        </w:tc>
      </w:tr>
      <w:tr w:rsidR="00DB37A3" w:rsidRPr="008410EC" w:rsidTr="00DB37A3">
        <w:trPr>
          <w:trHeight w:val="276"/>
          <w:jc w:val="center"/>
        </w:trPr>
        <w:tc>
          <w:tcPr>
            <w:tcW w:w="2516" w:type="dxa"/>
            <w:vMerge/>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p>
        </w:tc>
        <w:tc>
          <w:tcPr>
            <w:tcW w:w="1038" w:type="dxa"/>
            <w:vMerge/>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p>
        </w:tc>
        <w:tc>
          <w:tcPr>
            <w:tcW w:w="9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 жеткізуші</w:t>
            </w:r>
          </w:p>
        </w:tc>
        <w:tc>
          <w:tcPr>
            <w:tcW w:w="9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 жеткізуші</w:t>
            </w:r>
          </w:p>
        </w:tc>
        <w:tc>
          <w:tcPr>
            <w:tcW w:w="9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 жеткізуші</w:t>
            </w:r>
          </w:p>
        </w:tc>
        <w:tc>
          <w:tcPr>
            <w:tcW w:w="9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 жеткізуші</w:t>
            </w:r>
          </w:p>
        </w:tc>
        <w:tc>
          <w:tcPr>
            <w:tcW w:w="9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 жеткізуші</w:t>
            </w:r>
          </w:p>
        </w:tc>
        <w:tc>
          <w:tcPr>
            <w:tcW w:w="9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 жеткізуші</w:t>
            </w:r>
          </w:p>
        </w:tc>
      </w:tr>
      <w:tr w:rsidR="00DB37A3" w:rsidRPr="008410EC" w:rsidTr="00DB37A3">
        <w:trPr>
          <w:trHeight w:val="276"/>
          <w:jc w:val="center"/>
        </w:trPr>
        <w:tc>
          <w:tcPr>
            <w:tcW w:w="251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Жеткізудің сенімділігі</w:t>
            </w:r>
          </w:p>
        </w:tc>
        <w:tc>
          <w:tcPr>
            <w:tcW w:w="1038" w:type="dxa"/>
            <w:vAlign w:val="center"/>
          </w:tcPr>
          <w:p w:rsidR="00DB37A3" w:rsidRPr="008410EC" w:rsidRDefault="00DB37A3" w:rsidP="008410EC">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0.30</w:t>
            </w:r>
          </w:p>
        </w:tc>
        <w:tc>
          <w:tcPr>
            <w:tcW w:w="961" w:type="dxa"/>
            <w:vAlign w:val="center"/>
          </w:tcPr>
          <w:p w:rsidR="00DB37A3" w:rsidRPr="008410EC" w:rsidRDefault="00DB37A3" w:rsidP="008410EC">
            <w:pPr>
              <w:spacing w:after="0" w:line="240" w:lineRule="auto"/>
              <w:ind w:left="-57" w:right="-57" w:firstLine="39"/>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961" w:type="dxa"/>
            <w:vAlign w:val="center"/>
          </w:tcPr>
          <w:p w:rsidR="00DB37A3" w:rsidRPr="008410EC" w:rsidRDefault="00DB37A3" w:rsidP="008410EC">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961" w:type="dxa"/>
            <w:vAlign w:val="center"/>
          </w:tcPr>
          <w:p w:rsidR="00DB37A3" w:rsidRPr="008410EC" w:rsidRDefault="00DB37A3" w:rsidP="008410EC">
            <w:pPr>
              <w:spacing w:after="0" w:line="240" w:lineRule="auto"/>
              <w:ind w:left="-57" w:right="-57" w:firstLine="126"/>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961" w:type="dxa"/>
            <w:vAlign w:val="center"/>
          </w:tcPr>
          <w:p w:rsidR="00DB37A3" w:rsidRPr="008410EC" w:rsidRDefault="00DB37A3" w:rsidP="008410EC">
            <w:pPr>
              <w:spacing w:after="0" w:line="240" w:lineRule="auto"/>
              <w:ind w:left="-57" w:right="-57" w:firstLine="158"/>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961" w:type="dxa"/>
            <w:vAlign w:val="center"/>
          </w:tcPr>
          <w:p w:rsidR="00DB37A3" w:rsidRPr="008410EC" w:rsidRDefault="00DB37A3" w:rsidP="008410EC">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961" w:type="dxa"/>
            <w:vAlign w:val="center"/>
          </w:tcPr>
          <w:p w:rsidR="00DB37A3" w:rsidRPr="008410EC" w:rsidRDefault="00DB37A3" w:rsidP="008410EC">
            <w:pPr>
              <w:spacing w:after="0" w:line="240" w:lineRule="auto"/>
              <w:ind w:left="-57" w:right="-57" w:firstLine="220"/>
              <w:jc w:val="both"/>
              <w:rPr>
                <w:rFonts w:ascii="Times New Roman" w:hAnsi="Times New Roman" w:cs="Times New Roman"/>
                <w:sz w:val="24"/>
                <w:szCs w:val="24"/>
              </w:rPr>
            </w:pPr>
            <w:r w:rsidRPr="008410EC">
              <w:rPr>
                <w:rFonts w:ascii="Times New Roman" w:hAnsi="Times New Roman" w:cs="Times New Roman"/>
                <w:sz w:val="24"/>
                <w:szCs w:val="24"/>
              </w:rPr>
              <w:t>2.7</w:t>
            </w:r>
          </w:p>
        </w:tc>
      </w:tr>
      <w:tr w:rsidR="00DB37A3" w:rsidRPr="008410EC" w:rsidTr="00DB37A3">
        <w:trPr>
          <w:trHeight w:val="276"/>
          <w:jc w:val="center"/>
        </w:trPr>
        <w:tc>
          <w:tcPr>
            <w:tcW w:w="2516" w:type="dxa"/>
            <w:vAlign w:val="center"/>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Бағасы</w:t>
            </w:r>
          </w:p>
        </w:tc>
        <w:tc>
          <w:tcPr>
            <w:tcW w:w="1038" w:type="dxa"/>
            <w:vAlign w:val="center"/>
          </w:tcPr>
          <w:p w:rsidR="00DB37A3" w:rsidRPr="008410EC" w:rsidRDefault="00DB37A3" w:rsidP="008410EC">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0.25</w:t>
            </w:r>
          </w:p>
        </w:tc>
        <w:tc>
          <w:tcPr>
            <w:tcW w:w="961" w:type="dxa"/>
            <w:vAlign w:val="center"/>
          </w:tcPr>
          <w:p w:rsidR="00DB37A3" w:rsidRPr="008410EC" w:rsidRDefault="00DB37A3" w:rsidP="008410EC">
            <w:pPr>
              <w:spacing w:after="0" w:line="240" w:lineRule="auto"/>
              <w:ind w:left="-57" w:right="-57" w:firstLine="39"/>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961" w:type="dxa"/>
            <w:vAlign w:val="center"/>
          </w:tcPr>
          <w:p w:rsidR="00DB37A3" w:rsidRPr="008410EC" w:rsidRDefault="00DB37A3" w:rsidP="008410EC">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961" w:type="dxa"/>
            <w:vAlign w:val="center"/>
          </w:tcPr>
          <w:p w:rsidR="00DB37A3" w:rsidRPr="008410EC" w:rsidRDefault="00DB37A3" w:rsidP="008410EC">
            <w:pPr>
              <w:spacing w:after="0" w:line="240" w:lineRule="auto"/>
              <w:ind w:left="-57" w:right="-57" w:firstLine="126"/>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961" w:type="dxa"/>
            <w:vAlign w:val="center"/>
          </w:tcPr>
          <w:p w:rsidR="00DB37A3" w:rsidRPr="008410EC" w:rsidRDefault="00DB37A3" w:rsidP="008410EC">
            <w:pPr>
              <w:spacing w:after="0" w:line="240" w:lineRule="auto"/>
              <w:ind w:left="-57" w:right="-57" w:firstLine="158"/>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961" w:type="dxa"/>
            <w:vAlign w:val="center"/>
          </w:tcPr>
          <w:p w:rsidR="00DB37A3" w:rsidRPr="008410EC" w:rsidRDefault="00DB37A3" w:rsidP="008410EC">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0.5</w:t>
            </w:r>
          </w:p>
        </w:tc>
        <w:tc>
          <w:tcPr>
            <w:tcW w:w="961" w:type="dxa"/>
            <w:vAlign w:val="center"/>
          </w:tcPr>
          <w:p w:rsidR="00DB37A3" w:rsidRPr="008410EC" w:rsidRDefault="00DB37A3" w:rsidP="008410EC">
            <w:pPr>
              <w:spacing w:after="0" w:line="240" w:lineRule="auto"/>
              <w:ind w:left="-57" w:right="-57" w:firstLine="220"/>
              <w:jc w:val="both"/>
              <w:rPr>
                <w:rFonts w:ascii="Times New Roman" w:hAnsi="Times New Roman" w:cs="Times New Roman"/>
                <w:sz w:val="24"/>
                <w:szCs w:val="24"/>
              </w:rPr>
            </w:pPr>
            <w:r w:rsidRPr="008410EC">
              <w:rPr>
                <w:rFonts w:ascii="Times New Roman" w:hAnsi="Times New Roman" w:cs="Times New Roman"/>
                <w:sz w:val="24"/>
                <w:szCs w:val="24"/>
              </w:rPr>
              <w:t>0.75</w:t>
            </w:r>
          </w:p>
        </w:tc>
      </w:tr>
      <w:tr w:rsidR="00DB37A3" w:rsidRPr="008410EC" w:rsidTr="00DB37A3">
        <w:trPr>
          <w:trHeight w:val="276"/>
          <w:jc w:val="center"/>
        </w:trPr>
        <w:tc>
          <w:tcPr>
            <w:tcW w:w="2516" w:type="dxa"/>
            <w:vAlign w:val="center"/>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Тауардың сапасы</w:t>
            </w:r>
          </w:p>
        </w:tc>
        <w:tc>
          <w:tcPr>
            <w:tcW w:w="1038" w:type="dxa"/>
            <w:vAlign w:val="center"/>
          </w:tcPr>
          <w:p w:rsidR="00DB37A3" w:rsidRPr="008410EC" w:rsidRDefault="00DB37A3" w:rsidP="008410EC">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0.15</w:t>
            </w:r>
          </w:p>
        </w:tc>
        <w:tc>
          <w:tcPr>
            <w:tcW w:w="961" w:type="dxa"/>
            <w:vAlign w:val="center"/>
          </w:tcPr>
          <w:p w:rsidR="00DB37A3" w:rsidRPr="008410EC" w:rsidRDefault="00DB37A3" w:rsidP="008410EC">
            <w:pPr>
              <w:spacing w:after="0" w:line="240" w:lineRule="auto"/>
              <w:ind w:left="-57" w:right="-57" w:firstLine="39"/>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961" w:type="dxa"/>
            <w:vAlign w:val="center"/>
          </w:tcPr>
          <w:p w:rsidR="00DB37A3" w:rsidRPr="008410EC" w:rsidRDefault="00DB37A3" w:rsidP="008410EC">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961" w:type="dxa"/>
            <w:vAlign w:val="center"/>
          </w:tcPr>
          <w:p w:rsidR="00DB37A3" w:rsidRPr="008410EC" w:rsidRDefault="00DB37A3" w:rsidP="008410EC">
            <w:pPr>
              <w:spacing w:after="0" w:line="240" w:lineRule="auto"/>
              <w:ind w:left="-57" w:right="-57" w:firstLine="126"/>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961" w:type="dxa"/>
            <w:vAlign w:val="center"/>
          </w:tcPr>
          <w:p w:rsidR="00DB37A3" w:rsidRPr="008410EC" w:rsidRDefault="00DB37A3" w:rsidP="008410EC">
            <w:pPr>
              <w:spacing w:after="0" w:line="240" w:lineRule="auto"/>
              <w:ind w:left="-57" w:right="-57" w:firstLine="158"/>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961" w:type="dxa"/>
            <w:vAlign w:val="center"/>
          </w:tcPr>
          <w:p w:rsidR="00DB37A3" w:rsidRPr="008410EC" w:rsidRDefault="00DB37A3" w:rsidP="008410EC">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0.9</w:t>
            </w:r>
          </w:p>
        </w:tc>
        <w:tc>
          <w:tcPr>
            <w:tcW w:w="961" w:type="dxa"/>
            <w:vAlign w:val="center"/>
          </w:tcPr>
          <w:p w:rsidR="00DB37A3" w:rsidRPr="008410EC" w:rsidRDefault="00DB37A3" w:rsidP="008410EC">
            <w:pPr>
              <w:spacing w:after="0" w:line="240" w:lineRule="auto"/>
              <w:ind w:left="-57" w:right="-57" w:firstLine="220"/>
              <w:jc w:val="both"/>
              <w:rPr>
                <w:rFonts w:ascii="Times New Roman" w:hAnsi="Times New Roman" w:cs="Times New Roman"/>
                <w:sz w:val="24"/>
                <w:szCs w:val="24"/>
              </w:rPr>
            </w:pPr>
            <w:r w:rsidRPr="008410EC">
              <w:rPr>
                <w:rFonts w:ascii="Times New Roman" w:hAnsi="Times New Roman" w:cs="Times New Roman"/>
                <w:sz w:val="24"/>
                <w:szCs w:val="24"/>
              </w:rPr>
              <w:t>1.2</w:t>
            </w:r>
          </w:p>
        </w:tc>
      </w:tr>
      <w:tr w:rsidR="00DB37A3" w:rsidRPr="008410EC" w:rsidTr="00DB37A3">
        <w:trPr>
          <w:trHeight w:val="276"/>
          <w:jc w:val="center"/>
        </w:trPr>
        <w:tc>
          <w:tcPr>
            <w:tcW w:w="251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Төлем шарттары</w:t>
            </w:r>
          </w:p>
        </w:tc>
        <w:tc>
          <w:tcPr>
            <w:tcW w:w="1038" w:type="dxa"/>
            <w:vAlign w:val="center"/>
          </w:tcPr>
          <w:p w:rsidR="00DB37A3" w:rsidRPr="008410EC" w:rsidRDefault="00DB37A3" w:rsidP="008410EC">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0.15</w:t>
            </w:r>
          </w:p>
        </w:tc>
        <w:tc>
          <w:tcPr>
            <w:tcW w:w="961" w:type="dxa"/>
            <w:vAlign w:val="center"/>
          </w:tcPr>
          <w:p w:rsidR="00DB37A3" w:rsidRPr="008410EC" w:rsidRDefault="00DB37A3" w:rsidP="008410EC">
            <w:pPr>
              <w:spacing w:after="0" w:line="240" w:lineRule="auto"/>
              <w:ind w:left="-57" w:right="-57" w:firstLine="39"/>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961" w:type="dxa"/>
            <w:vAlign w:val="center"/>
          </w:tcPr>
          <w:p w:rsidR="00DB37A3" w:rsidRPr="008410EC" w:rsidRDefault="00DB37A3" w:rsidP="008410EC">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961" w:type="dxa"/>
            <w:vAlign w:val="center"/>
          </w:tcPr>
          <w:p w:rsidR="00DB37A3" w:rsidRPr="008410EC" w:rsidRDefault="00DB37A3" w:rsidP="008410EC">
            <w:pPr>
              <w:spacing w:after="0" w:line="240" w:lineRule="auto"/>
              <w:ind w:left="-57" w:right="-57" w:firstLine="126"/>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961" w:type="dxa"/>
            <w:vAlign w:val="center"/>
          </w:tcPr>
          <w:p w:rsidR="00DB37A3" w:rsidRPr="008410EC" w:rsidRDefault="00DB37A3" w:rsidP="008410EC">
            <w:pPr>
              <w:spacing w:after="0" w:line="240" w:lineRule="auto"/>
              <w:ind w:left="-57" w:right="-57" w:firstLine="158"/>
              <w:jc w:val="both"/>
              <w:rPr>
                <w:rFonts w:ascii="Times New Roman" w:hAnsi="Times New Roman" w:cs="Times New Roman"/>
                <w:sz w:val="24"/>
                <w:szCs w:val="24"/>
              </w:rPr>
            </w:pPr>
            <w:r w:rsidRPr="008410EC">
              <w:rPr>
                <w:rFonts w:ascii="Times New Roman" w:hAnsi="Times New Roman" w:cs="Times New Roman"/>
                <w:sz w:val="24"/>
                <w:szCs w:val="24"/>
              </w:rPr>
              <w:t>0.6</w:t>
            </w:r>
          </w:p>
        </w:tc>
        <w:tc>
          <w:tcPr>
            <w:tcW w:w="961" w:type="dxa"/>
            <w:vAlign w:val="center"/>
          </w:tcPr>
          <w:p w:rsidR="00DB37A3" w:rsidRPr="008410EC" w:rsidRDefault="00DB37A3" w:rsidP="008410EC">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1.05</w:t>
            </w:r>
          </w:p>
        </w:tc>
        <w:tc>
          <w:tcPr>
            <w:tcW w:w="961" w:type="dxa"/>
            <w:vAlign w:val="center"/>
          </w:tcPr>
          <w:p w:rsidR="00DB37A3" w:rsidRPr="008410EC" w:rsidRDefault="00DB37A3" w:rsidP="008410EC">
            <w:pPr>
              <w:spacing w:after="0" w:line="240" w:lineRule="auto"/>
              <w:ind w:left="-57" w:right="-57" w:firstLine="220"/>
              <w:jc w:val="both"/>
              <w:rPr>
                <w:rFonts w:ascii="Times New Roman" w:hAnsi="Times New Roman" w:cs="Times New Roman"/>
                <w:sz w:val="24"/>
                <w:szCs w:val="24"/>
              </w:rPr>
            </w:pPr>
            <w:r w:rsidRPr="008410EC">
              <w:rPr>
                <w:rFonts w:ascii="Times New Roman" w:hAnsi="Times New Roman" w:cs="Times New Roman"/>
                <w:sz w:val="24"/>
                <w:szCs w:val="24"/>
              </w:rPr>
              <w:t>0.3</w:t>
            </w:r>
          </w:p>
        </w:tc>
      </w:tr>
      <w:tr w:rsidR="00DB37A3" w:rsidRPr="008410EC" w:rsidTr="00DB37A3">
        <w:trPr>
          <w:trHeight w:val="276"/>
          <w:jc w:val="center"/>
        </w:trPr>
        <w:tc>
          <w:tcPr>
            <w:tcW w:w="251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Кенеттен жеткізу мүмкіндігі</w:t>
            </w:r>
          </w:p>
        </w:tc>
        <w:tc>
          <w:tcPr>
            <w:tcW w:w="1038" w:type="dxa"/>
            <w:vAlign w:val="center"/>
          </w:tcPr>
          <w:p w:rsidR="00DB37A3" w:rsidRPr="008410EC" w:rsidRDefault="00DB37A3" w:rsidP="008410EC">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0.10</w:t>
            </w:r>
          </w:p>
        </w:tc>
        <w:tc>
          <w:tcPr>
            <w:tcW w:w="961" w:type="dxa"/>
            <w:vAlign w:val="center"/>
          </w:tcPr>
          <w:p w:rsidR="00DB37A3" w:rsidRPr="008410EC" w:rsidRDefault="00DB37A3" w:rsidP="008410EC">
            <w:pPr>
              <w:spacing w:after="0" w:line="240" w:lineRule="auto"/>
              <w:ind w:left="-57" w:right="-57" w:firstLine="39"/>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961" w:type="dxa"/>
            <w:vAlign w:val="center"/>
          </w:tcPr>
          <w:p w:rsidR="00DB37A3" w:rsidRPr="008410EC" w:rsidRDefault="00DB37A3" w:rsidP="008410EC">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961" w:type="dxa"/>
            <w:vAlign w:val="center"/>
          </w:tcPr>
          <w:p w:rsidR="00DB37A3" w:rsidRPr="008410EC" w:rsidRDefault="00DB37A3" w:rsidP="008410EC">
            <w:pPr>
              <w:spacing w:after="0" w:line="240" w:lineRule="auto"/>
              <w:ind w:left="-57" w:right="-57" w:firstLine="126"/>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961" w:type="dxa"/>
            <w:vAlign w:val="center"/>
          </w:tcPr>
          <w:p w:rsidR="00DB37A3" w:rsidRPr="008410EC" w:rsidRDefault="00DB37A3" w:rsidP="008410EC">
            <w:pPr>
              <w:spacing w:after="0" w:line="240" w:lineRule="auto"/>
              <w:ind w:left="-57" w:right="-57" w:firstLine="158"/>
              <w:jc w:val="both"/>
              <w:rPr>
                <w:rFonts w:ascii="Times New Roman" w:hAnsi="Times New Roman" w:cs="Times New Roman"/>
                <w:sz w:val="24"/>
                <w:szCs w:val="24"/>
              </w:rPr>
            </w:pPr>
            <w:r w:rsidRPr="008410EC">
              <w:rPr>
                <w:rFonts w:ascii="Times New Roman" w:hAnsi="Times New Roman" w:cs="Times New Roman"/>
                <w:sz w:val="24"/>
                <w:szCs w:val="24"/>
              </w:rPr>
              <w:t>0.7</w:t>
            </w:r>
          </w:p>
        </w:tc>
        <w:tc>
          <w:tcPr>
            <w:tcW w:w="961" w:type="dxa"/>
            <w:vAlign w:val="center"/>
          </w:tcPr>
          <w:p w:rsidR="00DB37A3" w:rsidRPr="008410EC" w:rsidRDefault="00DB37A3" w:rsidP="008410EC">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0.7</w:t>
            </w:r>
          </w:p>
        </w:tc>
        <w:tc>
          <w:tcPr>
            <w:tcW w:w="961" w:type="dxa"/>
            <w:vAlign w:val="center"/>
          </w:tcPr>
          <w:p w:rsidR="00DB37A3" w:rsidRPr="008410EC" w:rsidRDefault="00DB37A3" w:rsidP="008410EC">
            <w:pPr>
              <w:spacing w:after="0" w:line="240" w:lineRule="auto"/>
              <w:ind w:left="-57" w:right="-57" w:firstLine="220"/>
              <w:jc w:val="both"/>
              <w:rPr>
                <w:rFonts w:ascii="Times New Roman" w:hAnsi="Times New Roman" w:cs="Times New Roman"/>
                <w:sz w:val="24"/>
                <w:szCs w:val="24"/>
              </w:rPr>
            </w:pPr>
            <w:r w:rsidRPr="008410EC">
              <w:rPr>
                <w:rFonts w:ascii="Times New Roman" w:hAnsi="Times New Roman" w:cs="Times New Roman"/>
                <w:sz w:val="24"/>
                <w:szCs w:val="24"/>
              </w:rPr>
              <w:t>0.2</w:t>
            </w:r>
          </w:p>
        </w:tc>
      </w:tr>
      <w:tr w:rsidR="00DB37A3" w:rsidRPr="008410EC" w:rsidTr="00DB37A3">
        <w:trPr>
          <w:trHeight w:val="276"/>
          <w:jc w:val="center"/>
        </w:trPr>
        <w:tc>
          <w:tcPr>
            <w:tcW w:w="251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Жеткізушінің қаржылық жағдайы</w:t>
            </w:r>
          </w:p>
        </w:tc>
        <w:tc>
          <w:tcPr>
            <w:tcW w:w="1038" w:type="dxa"/>
            <w:vAlign w:val="center"/>
          </w:tcPr>
          <w:p w:rsidR="00DB37A3" w:rsidRPr="008410EC" w:rsidRDefault="00DB37A3" w:rsidP="008410EC">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0.05</w:t>
            </w:r>
          </w:p>
        </w:tc>
        <w:tc>
          <w:tcPr>
            <w:tcW w:w="961" w:type="dxa"/>
            <w:vAlign w:val="center"/>
          </w:tcPr>
          <w:p w:rsidR="00DB37A3" w:rsidRPr="008410EC" w:rsidRDefault="00DB37A3" w:rsidP="008410EC">
            <w:pPr>
              <w:spacing w:after="0" w:line="240" w:lineRule="auto"/>
              <w:ind w:left="-57" w:right="-57" w:firstLine="39"/>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961" w:type="dxa"/>
            <w:vAlign w:val="center"/>
          </w:tcPr>
          <w:p w:rsidR="00DB37A3" w:rsidRPr="008410EC" w:rsidRDefault="00DB37A3" w:rsidP="008410EC">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961" w:type="dxa"/>
            <w:vAlign w:val="center"/>
          </w:tcPr>
          <w:p w:rsidR="00DB37A3" w:rsidRPr="008410EC" w:rsidRDefault="00DB37A3" w:rsidP="008410EC">
            <w:pPr>
              <w:spacing w:after="0" w:line="240" w:lineRule="auto"/>
              <w:ind w:left="-57" w:right="-57" w:firstLine="126"/>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961" w:type="dxa"/>
            <w:vAlign w:val="center"/>
          </w:tcPr>
          <w:p w:rsidR="00DB37A3" w:rsidRPr="008410EC" w:rsidRDefault="00DB37A3" w:rsidP="008410EC">
            <w:pPr>
              <w:spacing w:after="0" w:line="240" w:lineRule="auto"/>
              <w:ind w:left="-57" w:right="-57" w:firstLine="158"/>
              <w:jc w:val="both"/>
              <w:rPr>
                <w:rFonts w:ascii="Times New Roman" w:hAnsi="Times New Roman" w:cs="Times New Roman"/>
                <w:sz w:val="24"/>
                <w:szCs w:val="24"/>
              </w:rPr>
            </w:pPr>
            <w:r w:rsidRPr="008410EC">
              <w:rPr>
                <w:rFonts w:ascii="Times New Roman" w:hAnsi="Times New Roman" w:cs="Times New Roman"/>
                <w:sz w:val="24"/>
                <w:szCs w:val="24"/>
              </w:rPr>
              <w:t>0.2</w:t>
            </w:r>
          </w:p>
        </w:tc>
        <w:tc>
          <w:tcPr>
            <w:tcW w:w="961" w:type="dxa"/>
            <w:vAlign w:val="center"/>
          </w:tcPr>
          <w:p w:rsidR="00DB37A3" w:rsidRPr="008410EC" w:rsidRDefault="00DB37A3" w:rsidP="008410EC">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0.15</w:t>
            </w:r>
          </w:p>
        </w:tc>
        <w:tc>
          <w:tcPr>
            <w:tcW w:w="961" w:type="dxa"/>
            <w:vAlign w:val="center"/>
          </w:tcPr>
          <w:p w:rsidR="00DB37A3" w:rsidRPr="008410EC" w:rsidRDefault="00DB37A3" w:rsidP="008410EC">
            <w:pPr>
              <w:spacing w:after="0" w:line="240" w:lineRule="auto"/>
              <w:ind w:left="-57" w:right="-57" w:firstLine="220"/>
              <w:jc w:val="both"/>
              <w:rPr>
                <w:rFonts w:ascii="Times New Roman" w:hAnsi="Times New Roman" w:cs="Times New Roman"/>
                <w:sz w:val="24"/>
                <w:szCs w:val="24"/>
              </w:rPr>
            </w:pPr>
            <w:r w:rsidRPr="008410EC">
              <w:rPr>
                <w:rFonts w:ascii="Times New Roman" w:hAnsi="Times New Roman" w:cs="Times New Roman"/>
                <w:sz w:val="24"/>
                <w:szCs w:val="24"/>
              </w:rPr>
              <w:t>0.35</w:t>
            </w:r>
          </w:p>
        </w:tc>
      </w:tr>
      <w:tr w:rsidR="00DB37A3" w:rsidRPr="008410EC" w:rsidTr="00DB37A3">
        <w:trPr>
          <w:trHeight w:val="276"/>
          <w:jc w:val="center"/>
        </w:trPr>
        <w:tc>
          <w:tcPr>
            <w:tcW w:w="2516"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БАРЛЫҒ</w:t>
            </w:r>
            <w:proofErr w:type="gramStart"/>
            <w:r w:rsidRPr="008410EC">
              <w:rPr>
                <w:rFonts w:ascii="Times New Roman" w:hAnsi="Times New Roman" w:cs="Times New Roman"/>
                <w:sz w:val="24"/>
                <w:szCs w:val="24"/>
              </w:rPr>
              <w:t>Ы</w:t>
            </w:r>
            <w:proofErr w:type="gramEnd"/>
          </w:p>
        </w:tc>
        <w:tc>
          <w:tcPr>
            <w:tcW w:w="1038" w:type="dxa"/>
            <w:vAlign w:val="center"/>
          </w:tcPr>
          <w:p w:rsidR="00DB37A3" w:rsidRPr="008410EC" w:rsidRDefault="00DB37A3" w:rsidP="008410EC">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1.00</w:t>
            </w:r>
          </w:p>
        </w:tc>
        <w:tc>
          <w:tcPr>
            <w:tcW w:w="961" w:type="dxa"/>
            <w:vAlign w:val="center"/>
          </w:tcPr>
          <w:p w:rsidR="00DB37A3" w:rsidRPr="008410EC" w:rsidRDefault="00DB37A3" w:rsidP="008410EC">
            <w:pPr>
              <w:spacing w:after="0" w:line="240" w:lineRule="auto"/>
              <w:ind w:left="-57" w:right="-57" w:firstLine="39"/>
              <w:jc w:val="both"/>
              <w:rPr>
                <w:rFonts w:ascii="Times New Roman" w:hAnsi="Times New Roman" w:cs="Times New Roman"/>
                <w:sz w:val="24"/>
                <w:szCs w:val="24"/>
              </w:rPr>
            </w:pPr>
            <w:r w:rsidRPr="008410EC">
              <w:rPr>
                <w:rFonts w:ascii="Times New Roman" w:hAnsi="Times New Roman" w:cs="Times New Roman"/>
                <w:sz w:val="24"/>
                <w:szCs w:val="24"/>
              </w:rPr>
              <w:t>XX</w:t>
            </w:r>
          </w:p>
        </w:tc>
        <w:tc>
          <w:tcPr>
            <w:tcW w:w="961" w:type="dxa"/>
            <w:vAlign w:val="center"/>
          </w:tcPr>
          <w:p w:rsidR="00DB37A3" w:rsidRPr="008410EC" w:rsidRDefault="00DB37A3" w:rsidP="008410EC">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XX</w:t>
            </w:r>
          </w:p>
        </w:tc>
        <w:tc>
          <w:tcPr>
            <w:tcW w:w="961" w:type="dxa"/>
            <w:vAlign w:val="center"/>
          </w:tcPr>
          <w:p w:rsidR="00DB37A3" w:rsidRPr="008410EC" w:rsidRDefault="00DB37A3" w:rsidP="008410EC">
            <w:pPr>
              <w:spacing w:after="0" w:line="240" w:lineRule="auto"/>
              <w:ind w:left="-57" w:right="-57" w:firstLine="126"/>
              <w:jc w:val="both"/>
              <w:rPr>
                <w:rFonts w:ascii="Times New Roman" w:hAnsi="Times New Roman" w:cs="Times New Roman"/>
                <w:sz w:val="24"/>
                <w:szCs w:val="24"/>
              </w:rPr>
            </w:pPr>
            <w:r w:rsidRPr="008410EC">
              <w:rPr>
                <w:rFonts w:ascii="Times New Roman" w:hAnsi="Times New Roman" w:cs="Times New Roman"/>
                <w:sz w:val="24"/>
                <w:szCs w:val="24"/>
              </w:rPr>
              <w:t>XX</w:t>
            </w:r>
          </w:p>
        </w:tc>
        <w:tc>
          <w:tcPr>
            <w:tcW w:w="961" w:type="dxa"/>
            <w:vAlign w:val="center"/>
          </w:tcPr>
          <w:p w:rsidR="00DB37A3" w:rsidRPr="008410EC" w:rsidRDefault="00DB37A3" w:rsidP="008410EC">
            <w:pPr>
              <w:spacing w:after="0" w:line="240" w:lineRule="auto"/>
              <w:ind w:left="-57" w:right="-57" w:firstLine="158"/>
              <w:jc w:val="both"/>
              <w:rPr>
                <w:rFonts w:ascii="Times New Roman" w:hAnsi="Times New Roman" w:cs="Times New Roman"/>
                <w:sz w:val="24"/>
                <w:szCs w:val="24"/>
              </w:rPr>
            </w:pPr>
            <w:r w:rsidRPr="008410EC">
              <w:rPr>
                <w:rFonts w:ascii="Times New Roman" w:hAnsi="Times New Roman" w:cs="Times New Roman"/>
                <w:sz w:val="24"/>
                <w:szCs w:val="24"/>
              </w:rPr>
              <w:t>6.3</w:t>
            </w:r>
          </w:p>
        </w:tc>
        <w:tc>
          <w:tcPr>
            <w:tcW w:w="961" w:type="dxa"/>
            <w:vAlign w:val="center"/>
          </w:tcPr>
          <w:p w:rsidR="00DB37A3" w:rsidRPr="008410EC" w:rsidRDefault="00DB37A3" w:rsidP="008410EC">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4.8</w:t>
            </w:r>
          </w:p>
        </w:tc>
        <w:tc>
          <w:tcPr>
            <w:tcW w:w="961" w:type="dxa"/>
            <w:vAlign w:val="center"/>
          </w:tcPr>
          <w:p w:rsidR="00DB37A3" w:rsidRPr="008410EC" w:rsidRDefault="00DB37A3" w:rsidP="008410EC">
            <w:pPr>
              <w:spacing w:after="0" w:line="240" w:lineRule="auto"/>
              <w:ind w:left="-57" w:right="-57" w:firstLine="220"/>
              <w:jc w:val="both"/>
              <w:rPr>
                <w:rFonts w:ascii="Times New Roman" w:hAnsi="Times New Roman" w:cs="Times New Roman"/>
                <w:sz w:val="24"/>
                <w:szCs w:val="24"/>
              </w:rPr>
            </w:pPr>
            <w:r w:rsidRPr="008410EC">
              <w:rPr>
                <w:rFonts w:ascii="Times New Roman" w:hAnsi="Times New Roman" w:cs="Times New Roman"/>
                <w:sz w:val="24"/>
                <w:szCs w:val="24"/>
              </w:rPr>
              <w:t>5.5</w:t>
            </w:r>
          </w:p>
        </w:tc>
      </w:tr>
    </w:tbl>
    <w:p w:rsidR="00DB37A3" w:rsidRPr="008410EC" w:rsidRDefault="00DB37A3" w:rsidP="008410EC">
      <w:pPr>
        <w:spacing w:after="0" w:line="240" w:lineRule="auto"/>
        <w:ind w:firstLine="709"/>
        <w:jc w:val="both"/>
        <w:rPr>
          <w:rFonts w:ascii="Times New Roman" w:hAnsi="Times New Roman" w:cs="Times New Roman"/>
          <w:sz w:val="24"/>
          <w:szCs w:val="24"/>
        </w:rPr>
      </w:pP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Рейтинг критерий салмағының көбейтіндісін берілген жеткізуші үшін оны бағалау үшін қосу арқылы анықталады. Ә</w:t>
      </w:r>
      <w:proofErr w:type="gramStart"/>
      <w:r w:rsidRPr="008410EC">
        <w:rPr>
          <w:rFonts w:ascii="Times New Roman" w:hAnsi="Times New Roman" w:cs="Times New Roman"/>
          <w:sz w:val="24"/>
          <w:szCs w:val="24"/>
        </w:rPr>
        <w:t>р</w:t>
      </w:r>
      <w:proofErr w:type="gramEnd"/>
      <w:r w:rsidRPr="008410EC">
        <w:rPr>
          <w:rFonts w:ascii="Times New Roman" w:hAnsi="Times New Roman" w:cs="Times New Roman"/>
          <w:sz w:val="24"/>
          <w:szCs w:val="24"/>
        </w:rPr>
        <w:t xml:space="preserve"> түрлі жеткізушілердің рейтингін есептей отырып және </w:t>
      </w:r>
      <w:r w:rsidRPr="008410EC">
        <w:rPr>
          <w:rFonts w:ascii="Times New Roman" w:hAnsi="Times New Roman" w:cs="Times New Roman"/>
          <w:sz w:val="24"/>
          <w:szCs w:val="24"/>
        </w:rPr>
        <w:lastRenderedPageBreak/>
        <w:t>алынған нәтижелерді салыстыра отырып, олар ең жақсы серіктесті анықтайды. 3.1-кестеде келтірілген есептеулер көрсеткендей, мұндай серіктес No1 жеткізуші болып табылады және онымен келісімшартты ұзарту (мерзі</w:t>
      </w:r>
      <w:proofErr w:type="gramStart"/>
      <w:r w:rsidRPr="008410EC">
        <w:rPr>
          <w:rFonts w:ascii="Times New Roman" w:hAnsi="Times New Roman" w:cs="Times New Roman"/>
          <w:sz w:val="24"/>
          <w:szCs w:val="24"/>
        </w:rPr>
        <w:t>м</w:t>
      </w:r>
      <w:proofErr w:type="gramEnd"/>
      <w:r w:rsidRPr="008410EC">
        <w:rPr>
          <w:rFonts w:ascii="Times New Roman" w:hAnsi="Times New Roman" w:cs="Times New Roman"/>
          <w:sz w:val="24"/>
          <w:szCs w:val="24"/>
        </w:rPr>
        <w:t>ін ұзарту) қажет.</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 xml:space="preserve">Біздің мысалда жеткізушінің №1 жоғары рейтингі оның артықшылығын көрсетті. Дегенмен, рейтингті есептеу үшін жоғарырақ рейтинг жоғарырақ деңгейді көрсететін </w:t>
      </w:r>
      <w:proofErr w:type="gramStart"/>
      <w:r w:rsidRPr="008410EC">
        <w:rPr>
          <w:rFonts w:ascii="Times New Roman" w:hAnsi="Times New Roman" w:cs="Times New Roman"/>
          <w:sz w:val="24"/>
          <w:szCs w:val="24"/>
        </w:rPr>
        <w:t>бас</w:t>
      </w:r>
      <w:proofErr w:type="gramEnd"/>
      <w:r w:rsidRPr="008410EC">
        <w:rPr>
          <w:rFonts w:ascii="Times New Roman" w:hAnsi="Times New Roman" w:cs="Times New Roman"/>
          <w:sz w:val="24"/>
          <w:szCs w:val="24"/>
        </w:rPr>
        <w:t>қа бағалау жүйесін де пайдалануға болады жеткізушінің жағымсыз қасиеттері. Бұл жағдайда рейтингі ең төмен жеткізушіге артықшылық беру керек.</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Төменде келті</w:t>
      </w:r>
      <w:proofErr w:type="gramStart"/>
      <w:r w:rsidRPr="008410EC">
        <w:rPr>
          <w:rFonts w:ascii="Times New Roman" w:hAnsi="Times New Roman" w:cs="Times New Roman"/>
          <w:sz w:val="24"/>
          <w:szCs w:val="24"/>
        </w:rPr>
        <w:t>р</w:t>
      </w:r>
      <w:proofErr w:type="gramEnd"/>
      <w:r w:rsidRPr="008410EC">
        <w:rPr>
          <w:rFonts w:ascii="Times New Roman" w:hAnsi="Times New Roman" w:cs="Times New Roman"/>
          <w:sz w:val="24"/>
          <w:szCs w:val="24"/>
        </w:rPr>
        <w:t>ілген мысалдағы критерийлерді бағалау жүйесі жеткізушілер жұмысының жағымсыз сипаттамаларының өсу қарқынын тіркеуге негізделген.</w:t>
      </w:r>
    </w:p>
    <w:p w:rsidR="00DB37A3" w:rsidRPr="008410EC" w:rsidRDefault="00DB37A3" w:rsidP="008410EC">
      <w:pPr>
        <w:pStyle w:val="3"/>
        <w:spacing w:before="0" w:after="0"/>
        <w:ind w:firstLine="709"/>
        <w:jc w:val="both"/>
        <w:rPr>
          <w:rFonts w:ascii="Times New Roman" w:hAnsi="Times New Roman" w:cs="Times New Roman"/>
          <w:sz w:val="24"/>
          <w:szCs w:val="24"/>
        </w:rPr>
      </w:pPr>
      <w:r w:rsidRPr="008410EC">
        <w:rPr>
          <w:rFonts w:ascii="Times New Roman" w:hAnsi="Times New Roman" w:cs="Times New Roman"/>
          <w:sz w:val="24"/>
          <w:szCs w:val="24"/>
        </w:rPr>
        <w:t>Мысал.</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Олардың біреуімен шарттық қатынастарды ұзарту туралы шешім қабылдау үшін жұмыс нәтижелері бойынша No1 және No2 жеткізушілерді бағ</w:t>
      </w:r>
      <w:proofErr w:type="gramStart"/>
      <w:r w:rsidRPr="008410EC">
        <w:rPr>
          <w:rFonts w:ascii="Times New Roman" w:hAnsi="Times New Roman" w:cs="Times New Roman"/>
          <w:sz w:val="24"/>
          <w:szCs w:val="24"/>
        </w:rPr>
        <w:t>ала</w:t>
      </w:r>
      <w:proofErr w:type="gramEnd"/>
      <w:r w:rsidRPr="008410EC">
        <w:rPr>
          <w:rFonts w:ascii="Times New Roman" w:hAnsi="Times New Roman" w:cs="Times New Roman"/>
          <w:sz w:val="24"/>
          <w:szCs w:val="24"/>
        </w:rPr>
        <w:t>ңыз.</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Жылдың алғашқы екі айында компания No1 және No2 жеткізушілерден</w:t>
      </w:r>
      <w:proofErr w:type="gramStart"/>
      <w:r w:rsidRPr="008410EC">
        <w:rPr>
          <w:rFonts w:ascii="Times New Roman" w:hAnsi="Times New Roman" w:cs="Times New Roman"/>
          <w:sz w:val="24"/>
          <w:szCs w:val="24"/>
        </w:rPr>
        <w:t xml:space="preserve"> А</w:t>
      </w:r>
      <w:proofErr w:type="gramEnd"/>
      <w:r w:rsidRPr="008410EC">
        <w:rPr>
          <w:rFonts w:ascii="Times New Roman" w:hAnsi="Times New Roman" w:cs="Times New Roman"/>
          <w:sz w:val="24"/>
          <w:szCs w:val="24"/>
        </w:rPr>
        <w:t xml:space="preserve"> және В тауарларын алды.</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Жеткізілетін ұқсас өнімдерге баға динамикасы, сапасыз тауарларды жеткізу динамикасы, сондай–ақ жеткізушілердің белгіленген жеткізу мерзімдерін бұзу динамикасы 3.2-3.4 кестелерінде келті</w:t>
      </w:r>
      <w:proofErr w:type="gramStart"/>
      <w:r w:rsidRPr="008410EC">
        <w:rPr>
          <w:rFonts w:ascii="Times New Roman" w:hAnsi="Times New Roman" w:cs="Times New Roman"/>
          <w:sz w:val="24"/>
          <w:szCs w:val="24"/>
        </w:rPr>
        <w:t>р</w:t>
      </w:r>
      <w:proofErr w:type="gramEnd"/>
      <w:r w:rsidRPr="008410EC">
        <w:rPr>
          <w:rFonts w:ascii="Times New Roman" w:hAnsi="Times New Roman" w:cs="Times New Roman"/>
          <w:sz w:val="24"/>
          <w:szCs w:val="24"/>
        </w:rPr>
        <w:t>ілген.</w:t>
      </w:r>
    </w:p>
    <w:p w:rsidR="00DB37A3" w:rsidRPr="008410EC" w:rsidRDefault="00DB37A3" w:rsidP="008410EC">
      <w:pPr>
        <w:spacing w:after="0" w:line="240" w:lineRule="auto"/>
        <w:ind w:firstLine="709"/>
        <w:jc w:val="both"/>
        <w:rPr>
          <w:rFonts w:ascii="Times New Roman" w:hAnsi="Times New Roman" w:cs="Times New Roman"/>
          <w:sz w:val="24"/>
          <w:szCs w:val="24"/>
        </w:rPr>
      </w:pP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Кесте 3.2</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Жеткізілетін тауарлар бағасының серпі</w:t>
      </w:r>
      <w:proofErr w:type="gramStart"/>
      <w:r w:rsidRPr="008410EC">
        <w:rPr>
          <w:rFonts w:ascii="Times New Roman" w:hAnsi="Times New Roman" w:cs="Times New Roman"/>
          <w:sz w:val="24"/>
          <w:szCs w:val="24"/>
        </w:rPr>
        <w:t>н</w:t>
      </w:r>
      <w:proofErr w:type="gramEnd"/>
      <w:r w:rsidRPr="008410EC">
        <w:rPr>
          <w:rFonts w:ascii="Times New Roman" w:hAnsi="Times New Roman" w:cs="Times New Roman"/>
          <w:sz w:val="24"/>
          <w:szCs w:val="24"/>
        </w:rPr>
        <w:t>і</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0"/>
        <w:gridCol w:w="1480"/>
        <w:gridCol w:w="2120"/>
        <w:gridCol w:w="2120"/>
        <w:gridCol w:w="2120"/>
      </w:tblGrid>
      <w:tr w:rsidR="00DB37A3" w:rsidRPr="008410EC" w:rsidTr="00DB37A3">
        <w:trPr>
          <w:trHeight w:val="276"/>
          <w:jc w:val="center"/>
        </w:trPr>
        <w:tc>
          <w:tcPr>
            <w:tcW w:w="14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Жеткізуші</w:t>
            </w:r>
          </w:p>
        </w:tc>
        <w:tc>
          <w:tcPr>
            <w:tcW w:w="1480" w:type="dxa"/>
            <w:vAlign w:val="center"/>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Ай</w:t>
            </w:r>
          </w:p>
        </w:tc>
        <w:tc>
          <w:tcPr>
            <w:tcW w:w="2120" w:type="dxa"/>
            <w:vAlign w:val="center"/>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Тауар</w:t>
            </w:r>
          </w:p>
        </w:tc>
        <w:tc>
          <w:tcPr>
            <w:tcW w:w="212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Жеткізу көлемі, бірлік/</w:t>
            </w:r>
            <w:proofErr w:type="gramStart"/>
            <w:r w:rsidRPr="008410EC">
              <w:rPr>
                <w:rFonts w:ascii="Times New Roman" w:hAnsi="Times New Roman" w:cs="Times New Roman"/>
                <w:sz w:val="24"/>
                <w:szCs w:val="24"/>
              </w:rPr>
              <w:t>ай</w:t>
            </w:r>
            <w:proofErr w:type="gramEnd"/>
          </w:p>
        </w:tc>
        <w:tc>
          <w:tcPr>
            <w:tcW w:w="212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Бірлі</w:t>
            </w:r>
            <w:proofErr w:type="gramStart"/>
            <w:r w:rsidRPr="008410EC">
              <w:rPr>
                <w:rFonts w:ascii="Times New Roman" w:hAnsi="Times New Roman" w:cs="Times New Roman"/>
                <w:sz w:val="24"/>
                <w:szCs w:val="24"/>
              </w:rPr>
              <w:t>к</w:t>
            </w:r>
            <w:proofErr w:type="gramEnd"/>
            <w:r w:rsidRPr="008410EC">
              <w:rPr>
                <w:rFonts w:ascii="Times New Roman" w:hAnsi="Times New Roman" w:cs="Times New Roman"/>
                <w:sz w:val="24"/>
                <w:szCs w:val="24"/>
              </w:rPr>
              <w:t xml:space="preserve"> бағасы, теңге</w:t>
            </w:r>
          </w:p>
        </w:tc>
      </w:tr>
      <w:tr w:rsidR="00DB37A3" w:rsidRPr="008410EC" w:rsidTr="00DB37A3">
        <w:trPr>
          <w:trHeight w:val="276"/>
          <w:jc w:val="center"/>
        </w:trPr>
        <w:tc>
          <w:tcPr>
            <w:tcW w:w="1480"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14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қаңтар</w:t>
            </w:r>
          </w:p>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қаңтар</w:t>
            </w:r>
          </w:p>
        </w:tc>
        <w:tc>
          <w:tcPr>
            <w:tcW w:w="2120"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А</w:t>
            </w:r>
          </w:p>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Жылы</w:t>
            </w:r>
          </w:p>
        </w:tc>
        <w:tc>
          <w:tcPr>
            <w:tcW w:w="2120"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2000</w:t>
            </w:r>
          </w:p>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1000</w:t>
            </w:r>
          </w:p>
        </w:tc>
        <w:tc>
          <w:tcPr>
            <w:tcW w:w="2120"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10</w:t>
            </w:r>
          </w:p>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5</w:t>
            </w:r>
          </w:p>
        </w:tc>
      </w:tr>
      <w:tr w:rsidR="00DB37A3" w:rsidRPr="008410EC" w:rsidTr="00DB37A3">
        <w:trPr>
          <w:trHeight w:val="276"/>
          <w:jc w:val="center"/>
        </w:trPr>
        <w:tc>
          <w:tcPr>
            <w:tcW w:w="1480"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14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қаңтар</w:t>
            </w:r>
          </w:p>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қаңтар</w:t>
            </w:r>
          </w:p>
        </w:tc>
        <w:tc>
          <w:tcPr>
            <w:tcW w:w="2120"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А</w:t>
            </w:r>
          </w:p>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Жылы</w:t>
            </w:r>
          </w:p>
        </w:tc>
        <w:tc>
          <w:tcPr>
            <w:tcW w:w="2120"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9000</w:t>
            </w:r>
          </w:p>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6000</w:t>
            </w:r>
          </w:p>
        </w:tc>
        <w:tc>
          <w:tcPr>
            <w:tcW w:w="2120"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9</w:t>
            </w:r>
          </w:p>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4</w:t>
            </w:r>
          </w:p>
        </w:tc>
      </w:tr>
      <w:tr w:rsidR="00DB37A3" w:rsidRPr="008410EC" w:rsidTr="00DB37A3">
        <w:trPr>
          <w:trHeight w:val="276"/>
          <w:jc w:val="center"/>
        </w:trPr>
        <w:tc>
          <w:tcPr>
            <w:tcW w:w="1480"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14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ақпан</w:t>
            </w:r>
          </w:p>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ақпан</w:t>
            </w:r>
          </w:p>
        </w:tc>
        <w:tc>
          <w:tcPr>
            <w:tcW w:w="2120"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А</w:t>
            </w:r>
          </w:p>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Жылы</w:t>
            </w:r>
          </w:p>
        </w:tc>
        <w:tc>
          <w:tcPr>
            <w:tcW w:w="2120"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1200</w:t>
            </w:r>
          </w:p>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1200</w:t>
            </w:r>
          </w:p>
        </w:tc>
        <w:tc>
          <w:tcPr>
            <w:tcW w:w="2120"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11</w:t>
            </w:r>
          </w:p>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6</w:t>
            </w:r>
          </w:p>
        </w:tc>
      </w:tr>
      <w:tr w:rsidR="00DB37A3" w:rsidRPr="008410EC" w:rsidTr="00DB37A3">
        <w:trPr>
          <w:trHeight w:val="276"/>
          <w:jc w:val="center"/>
        </w:trPr>
        <w:tc>
          <w:tcPr>
            <w:tcW w:w="1480"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14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ақпан</w:t>
            </w:r>
          </w:p>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ақпан</w:t>
            </w:r>
          </w:p>
        </w:tc>
        <w:tc>
          <w:tcPr>
            <w:tcW w:w="2120"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А</w:t>
            </w:r>
          </w:p>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Жылы</w:t>
            </w:r>
          </w:p>
        </w:tc>
        <w:tc>
          <w:tcPr>
            <w:tcW w:w="2120"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7000</w:t>
            </w:r>
          </w:p>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10000</w:t>
            </w:r>
          </w:p>
        </w:tc>
        <w:tc>
          <w:tcPr>
            <w:tcW w:w="2120"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10</w:t>
            </w:r>
          </w:p>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6</w:t>
            </w:r>
          </w:p>
        </w:tc>
      </w:tr>
    </w:tbl>
    <w:p w:rsidR="00DB37A3" w:rsidRPr="008410EC" w:rsidRDefault="00DB37A3" w:rsidP="008410EC">
      <w:pPr>
        <w:spacing w:after="0" w:line="240" w:lineRule="auto"/>
        <w:ind w:firstLine="709"/>
        <w:jc w:val="both"/>
        <w:rPr>
          <w:rFonts w:ascii="Times New Roman" w:hAnsi="Times New Roman" w:cs="Times New Roman"/>
          <w:sz w:val="24"/>
          <w:szCs w:val="24"/>
        </w:rPr>
      </w:pP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Кесте 3.3</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Сапасы лайықсыз тауарларды жеткізу серпі</w:t>
      </w:r>
      <w:proofErr w:type="gramStart"/>
      <w:r w:rsidRPr="008410EC">
        <w:rPr>
          <w:rFonts w:ascii="Times New Roman" w:hAnsi="Times New Roman" w:cs="Times New Roman"/>
          <w:sz w:val="24"/>
          <w:szCs w:val="24"/>
        </w:rPr>
        <w:t>н</w:t>
      </w:r>
      <w:proofErr w:type="gramEnd"/>
      <w:r w:rsidRPr="008410EC">
        <w:rPr>
          <w:rFonts w:ascii="Times New Roman" w:hAnsi="Times New Roman" w:cs="Times New Roman"/>
          <w:sz w:val="24"/>
          <w:szCs w:val="24"/>
        </w:rPr>
        <w:t>і</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6"/>
        <w:gridCol w:w="1976"/>
        <w:gridCol w:w="5368"/>
      </w:tblGrid>
      <w:tr w:rsidR="00DB37A3" w:rsidRPr="008410EC" w:rsidTr="00DB37A3">
        <w:trPr>
          <w:jc w:val="center"/>
        </w:trPr>
        <w:tc>
          <w:tcPr>
            <w:tcW w:w="1976"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Ай</w:t>
            </w:r>
          </w:p>
        </w:tc>
        <w:tc>
          <w:tcPr>
            <w:tcW w:w="1976"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Жеткізуші</w:t>
            </w:r>
          </w:p>
        </w:tc>
        <w:tc>
          <w:tcPr>
            <w:tcW w:w="5368"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Бі</w:t>
            </w:r>
            <w:proofErr w:type="gramStart"/>
            <w:r w:rsidRPr="008410EC">
              <w:rPr>
                <w:rFonts w:ascii="Times New Roman" w:hAnsi="Times New Roman" w:cs="Times New Roman"/>
                <w:sz w:val="24"/>
                <w:szCs w:val="24"/>
              </w:rPr>
              <w:t>р</w:t>
            </w:r>
            <w:proofErr w:type="gramEnd"/>
            <w:r w:rsidRPr="008410EC">
              <w:rPr>
                <w:rFonts w:ascii="Times New Roman" w:hAnsi="Times New Roman" w:cs="Times New Roman"/>
                <w:sz w:val="24"/>
                <w:szCs w:val="24"/>
              </w:rPr>
              <w:t xml:space="preserve"> ай ішінде жеткізілген сапасы лайықсыз тауарлардың саны, бірлік</w:t>
            </w:r>
          </w:p>
        </w:tc>
      </w:tr>
      <w:tr w:rsidR="00DB37A3" w:rsidRPr="008410EC" w:rsidTr="00DB37A3">
        <w:trPr>
          <w:jc w:val="center"/>
        </w:trPr>
        <w:tc>
          <w:tcPr>
            <w:tcW w:w="1976"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қаңтар</w:t>
            </w:r>
          </w:p>
        </w:tc>
        <w:tc>
          <w:tcPr>
            <w:tcW w:w="1976"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№1</w:t>
            </w:r>
          </w:p>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368"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75</w:t>
            </w:r>
          </w:p>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300</w:t>
            </w:r>
          </w:p>
        </w:tc>
      </w:tr>
      <w:tr w:rsidR="00DB37A3" w:rsidRPr="008410EC" w:rsidTr="00DB37A3">
        <w:trPr>
          <w:jc w:val="center"/>
        </w:trPr>
        <w:tc>
          <w:tcPr>
            <w:tcW w:w="1976"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ақпан</w:t>
            </w:r>
          </w:p>
        </w:tc>
        <w:tc>
          <w:tcPr>
            <w:tcW w:w="1976"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№1</w:t>
            </w:r>
          </w:p>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368"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120</w:t>
            </w:r>
          </w:p>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425</w:t>
            </w:r>
          </w:p>
        </w:tc>
      </w:tr>
    </w:tbl>
    <w:p w:rsidR="00DB37A3" w:rsidRPr="008410EC" w:rsidRDefault="00DB37A3" w:rsidP="008410EC">
      <w:pPr>
        <w:spacing w:after="0" w:line="240" w:lineRule="auto"/>
        <w:ind w:firstLine="709"/>
        <w:jc w:val="both"/>
        <w:rPr>
          <w:rFonts w:ascii="Times New Roman" w:hAnsi="Times New Roman" w:cs="Times New Roman"/>
          <w:sz w:val="24"/>
          <w:szCs w:val="24"/>
        </w:rPr>
      </w:pP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Кесте 3.4</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Жеткізудің белгіленген мерзімдерін бұзу серпі</w:t>
      </w:r>
      <w:proofErr w:type="gramStart"/>
      <w:r w:rsidRPr="008410EC">
        <w:rPr>
          <w:rFonts w:ascii="Times New Roman" w:hAnsi="Times New Roman" w:cs="Times New Roman"/>
          <w:sz w:val="24"/>
          <w:szCs w:val="24"/>
        </w:rPr>
        <w:t>н</w:t>
      </w:r>
      <w:proofErr w:type="gramEnd"/>
      <w:r w:rsidRPr="008410EC">
        <w:rPr>
          <w:rFonts w:ascii="Times New Roman" w:hAnsi="Times New Roman" w:cs="Times New Roman"/>
          <w:sz w:val="24"/>
          <w:szCs w:val="24"/>
        </w:rPr>
        <w:t>і</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5"/>
        <w:gridCol w:w="1945"/>
        <w:gridCol w:w="1795"/>
        <w:gridCol w:w="910"/>
        <w:gridCol w:w="1889"/>
        <w:gridCol w:w="1806"/>
      </w:tblGrid>
      <w:tr w:rsidR="00DB37A3" w:rsidRPr="008410EC" w:rsidTr="00DB37A3">
        <w:trPr>
          <w:jc w:val="center"/>
        </w:trPr>
        <w:tc>
          <w:tcPr>
            <w:tcW w:w="4715" w:type="dxa"/>
            <w:gridSpan w:val="3"/>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№1 жеткізуші</w:t>
            </w:r>
          </w:p>
        </w:tc>
        <w:tc>
          <w:tcPr>
            <w:tcW w:w="4605" w:type="dxa"/>
            <w:gridSpan w:val="3"/>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Жеткізуші №2</w:t>
            </w:r>
          </w:p>
        </w:tc>
      </w:tr>
      <w:tr w:rsidR="00DB37A3" w:rsidRPr="008410EC" w:rsidTr="00DB37A3">
        <w:trPr>
          <w:jc w:val="center"/>
        </w:trPr>
        <w:tc>
          <w:tcPr>
            <w:tcW w:w="9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Ай</w:t>
            </w:r>
          </w:p>
        </w:tc>
        <w:tc>
          <w:tcPr>
            <w:tcW w:w="194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Жеткізілімдер саны, бірлі</w:t>
            </w:r>
            <w:proofErr w:type="gramStart"/>
            <w:r w:rsidRPr="008410EC">
              <w:rPr>
                <w:rFonts w:ascii="Times New Roman" w:hAnsi="Times New Roman" w:cs="Times New Roman"/>
                <w:sz w:val="24"/>
                <w:szCs w:val="24"/>
              </w:rPr>
              <w:t>к</w:t>
            </w:r>
            <w:proofErr w:type="gramEnd"/>
          </w:p>
        </w:tc>
        <w:tc>
          <w:tcPr>
            <w:tcW w:w="179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Барлық кешігулер, күндер</w:t>
            </w:r>
          </w:p>
        </w:tc>
        <w:tc>
          <w:tcPr>
            <w:tcW w:w="91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Ай</w:t>
            </w:r>
          </w:p>
        </w:tc>
        <w:tc>
          <w:tcPr>
            <w:tcW w:w="188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Жеткізілімдер саны, бірлі</w:t>
            </w:r>
            <w:proofErr w:type="gramStart"/>
            <w:r w:rsidRPr="008410EC">
              <w:rPr>
                <w:rFonts w:ascii="Times New Roman" w:hAnsi="Times New Roman" w:cs="Times New Roman"/>
                <w:sz w:val="24"/>
                <w:szCs w:val="24"/>
              </w:rPr>
              <w:t>к</w:t>
            </w:r>
            <w:proofErr w:type="gramEnd"/>
          </w:p>
        </w:tc>
        <w:tc>
          <w:tcPr>
            <w:tcW w:w="180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Барлық кешігулер, күндер</w:t>
            </w:r>
          </w:p>
        </w:tc>
      </w:tr>
      <w:tr w:rsidR="00DB37A3" w:rsidRPr="008410EC" w:rsidTr="00DB37A3">
        <w:trPr>
          <w:jc w:val="center"/>
        </w:trPr>
        <w:tc>
          <w:tcPr>
            <w:tcW w:w="9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қаңтар</w:t>
            </w:r>
          </w:p>
        </w:tc>
        <w:tc>
          <w:tcPr>
            <w:tcW w:w="1945"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1795"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28</w:t>
            </w:r>
          </w:p>
        </w:tc>
        <w:tc>
          <w:tcPr>
            <w:tcW w:w="91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қаңтар</w:t>
            </w:r>
          </w:p>
        </w:tc>
        <w:tc>
          <w:tcPr>
            <w:tcW w:w="1889"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1806"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45</w:t>
            </w:r>
          </w:p>
        </w:tc>
      </w:tr>
      <w:tr w:rsidR="00DB37A3" w:rsidRPr="008410EC" w:rsidTr="00DB37A3">
        <w:trPr>
          <w:jc w:val="center"/>
        </w:trPr>
        <w:tc>
          <w:tcPr>
            <w:tcW w:w="9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ақпан</w:t>
            </w:r>
          </w:p>
        </w:tc>
        <w:tc>
          <w:tcPr>
            <w:tcW w:w="1945"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1795"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35</w:t>
            </w:r>
          </w:p>
        </w:tc>
        <w:tc>
          <w:tcPr>
            <w:tcW w:w="91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ақпан</w:t>
            </w:r>
          </w:p>
        </w:tc>
        <w:tc>
          <w:tcPr>
            <w:tcW w:w="1889"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1806"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36</w:t>
            </w:r>
          </w:p>
        </w:tc>
      </w:tr>
    </w:tbl>
    <w:p w:rsidR="00DB37A3" w:rsidRPr="008410EC" w:rsidRDefault="00DB37A3" w:rsidP="008410EC">
      <w:pPr>
        <w:spacing w:after="0" w:line="240" w:lineRule="auto"/>
        <w:ind w:firstLine="709"/>
        <w:jc w:val="both"/>
        <w:rPr>
          <w:rFonts w:ascii="Times New Roman" w:hAnsi="Times New Roman" w:cs="Times New Roman"/>
          <w:sz w:val="24"/>
          <w:szCs w:val="24"/>
        </w:rPr>
      </w:pP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Жеткізушілердің бі</w:t>
      </w:r>
      <w:proofErr w:type="gramStart"/>
      <w:r w:rsidRPr="008410EC">
        <w:rPr>
          <w:rFonts w:ascii="Times New Roman" w:hAnsi="Times New Roman" w:cs="Times New Roman"/>
          <w:sz w:val="24"/>
          <w:szCs w:val="24"/>
        </w:rPr>
        <w:t>р</w:t>
      </w:r>
      <w:proofErr w:type="gramEnd"/>
      <w:r w:rsidRPr="008410EC">
        <w:rPr>
          <w:rFonts w:ascii="Times New Roman" w:hAnsi="Times New Roman" w:cs="Times New Roman"/>
          <w:sz w:val="24"/>
          <w:szCs w:val="24"/>
        </w:rPr>
        <w:t xml:space="preserve">імен келісімшартты ұзарту туралы шешім қабылдау үшін әр жеткізушінің рейтингін есептеу қажет. Жеткізушілерді бағалау көрсеткіштер бойынша </w:t>
      </w:r>
      <w:r w:rsidRPr="008410EC">
        <w:rPr>
          <w:rFonts w:ascii="Times New Roman" w:hAnsi="Times New Roman" w:cs="Times New Roman"/>
          <w:sz w:val="24"/>
          <w:szCs w:val="24"/>
        </w:rPr>
        <w:lastRenderedPageBreak/>
        <w:t>жүзеге асырылады: жеткізілетін тауарлардың бағасы, сенімділі</w:t>
      </w:r>
      <w:proofErr w:type="gramStart"/>
      <w:r w:rsidRPr="008410EC">
        <w:rPr>
          <w:rFonts w:ascii="Times New Roman" w:hAnsi="Times New Roman" w:cs="Times New Roman"/>
          <w:sz w:val="24"/>
          <w:szCs w:val="24"/>
        </w:rPr>
        <w:t>гі ж</w:t>
      </w:r>
      <w:proofErr w:type="gramEnd"/>
      <w:r w:rsidRPr="008410EC">
        <w:rPr>
          <w:rFonts w:ascii="Times New Roman" w:hAnsi="Times New Roman" w:cs="Times New Roman"/>
          <w:sz w:val="24"/>
          <w:szCs w:val="24"/>
        </w:rPr>
        <w:t>әне сапасы. А және</w:t>
      </w:r>
      <w:proofErr w:type="gramStart"/>
      <w:r w:rsidRPr="008410EC">
        <w:rPr>
          <w:rFonts w:ascii="Times New Roman" w:hAnsi="Times New Roman" w:cs="Times New Roman"/>
          <w:sz w:val="24"/>
          <w:szCs w:val="24"/>
        </w:rPr>
        <w:t xml:space="preserve"> В</w:t>
      </w:r>
      <w:proofErr w:type="gramEnd"/>
      <w:r w:rsidRPr="008410EC">
        <w:rPr>
          <w:rFonts w:ascii="Times New Roman" w:hAnsi="Times New Roman" w:cs="Times New Roman"/>
          <w:sz w:val="24"/>
          <w:szCs w:val="24"/>
        </w:rPr>
        <w:t xml:space="preserve"> тауарлары үздіксіз толықтыруды қажет етпейтіні назарға алынады. </w:t>
      </w:r>
      <w:proofErr w:type="gramStart"/>
      <w:r w:rsidRPr="008410EC">
        <w:rPr>
          <w:rFonts w:ascii="Times New Roman" w:hAnsi="Times New Roman" w:cs="Times New Roman"/>
          <w:sz w:val="24"/>
          <w:szCs w:val="24"/>
        </w:rPr>
        <w:t>Тиіс</w:t>
      </w:r>
      <w:proofErr w:type="gramEnd"/>
      <w:r w:rsidRPr="008410EC">
        <w:rPr>
          <w:rFonts w:ascii="Times New Roman" w:hAnsi="Times New Roman" w:cs="Times New Roman"/>
          <w:sz w:val="24"/>
          <w:szCs w:val="24"/>
        </w:rPr>
        <w:t>інше, жеткізушінің рейтингін есептеу кезінде біз келесі көрсеткіштердің салмағын қабылдаймыз:</w:t>
      </w:r>
    </w:p>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410EC">
      <w:pPr>
        <w:spacing w:after="0" w:line="240" w:lineRule="auto"/>
        <w:ind w:firstLine="709"/>
        <w:jc w:val="both"/>
        <w:rPr>
          <w:rFonts w:ascii="Times New Roman" w:hAnsi="Times New Roman" w:cs="Times New Roman"/>
          <w:sz w:val="24"/>
          <w:szCs w:val="24"/>
        </w:rPr>
      </w:pPr>
    </w:p>
    <w:tbl>
      <w:tblPr>
        <w:tblW w:w="0" w:type="auto"/>
        <w:tblLook w:val="04A0" w:firstRow="1" w:lastRow="0" w:firstColumn="1" w:lastColumn="0" w:noHBand="0" w:noVBand="1"/>
      </w:tblPr>
      <w:tblGrid>
        <w:gridCol w:w="4361"/>
        <w:gridCol w:w="850"/>
      </w:tblGrid>
      <w:tr w:rsidR="00DB37A3" w:rsidRPr="008410EC" w:rsidTr="00DB37A3">
        <w:tc>
          <w:tcPr>
            <w:tcW w:w="4361" w:type="dxa"/>
          </w:tcPr>
          <w:p w:rsidR="00DB37A3" w:rsidRPr="008410EC" w:rsidRDefault="00DB37A3" w:rsidP="008410EC">
            <w:pPr>
              <w:spacing w:after="0" w:line="240" w:lineRule="auto"/>
              <w:ind w:firstLine="709"/>
              <w:jc w:val="both"/>
              <w:rPr>
                <w:rFonts w:ascii="Times New Roman" w:hAnsi="Times New Roman" w:cs="Times New Roman"/>
                <w:sz w:val="24"/>
                <w:szCs w:val="24"/>
              </w:rPr>
            </w:pPr>
            <w:proofErr w:type="gramStart"/>
            <w:r w:rsidRPr="008410EC">
              <w:rPr>
                <w:rFonts w:ascii="Times New Roman" w:hAnsi="Times New Roman" w:cs="Times New Roman"/>
                <w:sz w:val="24"/>
                <w:szCs w:val="24"/>
              </w:rPr>
              <w:t>ба</w:t>
            </w:r>
            <w:proofErr w:type="gramEnd"/>
            <w:r w:rsidRPr="008410EC">
              <w:rPr>
                <w:rFonts w:ascii="Times New Roman" w:hAnsi="Times New Roman" w:cs="Times New Roman"/>
                <w:sz w:val="24"/>
                <w:szCs w:val="24"/>
              </w:rPr>
              <w:t>ғасы</w:t>
            </w:r>
          </w:p>
        </w:tc>
        <w:tc>
          <w:tcPr>
            <w:tcW w:w="850" w:type="dxa"/>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0.5</w:t>
            </w:r>
          </w:p>
        </w:tc>
      </w:tr>
      <w:tr w:rsidR="00DB37A3" w:rsidRPr="008410EC" w:rsidTr="00DB37A3">
        <w:tc>
          <w:tcPr>
            <w:tcW w:w="4361" w:type="dxa"/>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жеткізілетін тауардың сапасы</w:t>
            </w:r>
          </w:p>
        </w:tc>
        <w:tc>
          <w:tcPr>
            <w:tcW w:w="850" w:type="dxa"/>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0.3</w:t>
            </w:r>
          </w:p>
        </w:tc>
      </w:tr>
      <w:tr w:rsidR="00DB37A3" w:rsidRPr="008410EC" w:rsidTr="00DB37A3">
        <w:tc>
          <w:tcPr>
            <w:tcW w:w="4361" w:type="dxa"/>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жеткізудің сенімділігі</w:t>
            </w:r>
          </w:p>
        </w:tc>
        <w:tc>
          <w:tcPr>
            <w:tcW w:w="850" w:type="dxa"/>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0.2</w:t>
            </w:r>
          </w:p>
        </w:tc>
      </w:tr>
    </w:tbl>
    <w:p w:rsidR="00DB37A3" w:rsidRPr="008410EC" w:rsidRDefault="00DB37A3" w:rsidP="008410EC">
      <w:pPr>
        <w:pStyle w:val="4"/>
        <w:keepLines w:val="0"/>
        <w:numPr>
          <w:ilvl w:val="0"/>
          <w:numId w:val="25"/>
        </w:numPr>
        <w:spacing w:before="0" w:line="240" w:lineRule="auto"/>
        <w:ind w:firstLine="709"/>
        <w:jc w:val="both"/>
        <w:rPr>
          <w:rFonts w:ascii="Times New Roman" w:hAnsi="Times New Roman"/>
          <w:sz w:val="24"/>
          <w:szCs w:val="24"/>
        </w:rPr>
      </w:pPr>
      <w:r w:rsidRPr="008410EC">
        <w:rPr>
          <w:rFonts w:ascii="Times New Roman" w:hAnsi="Times New Roman"/>
          <w:sz w:val="24"/>
          <w:szCs w:val="24"/>
        </w:rPr>
        <w:t>Бағаның өсуінің орташа өлшенген қарқынын есептеу (</w:t>
      </w:r>
      <w:proofErr w:type="gramStart"/>
      <w:r w:rsidRPr="008410EC">
        <w:rPr>
          <w:rFonts w:ascii="Times New Roman" w:hAnsi="Times New Roman"/>
          <w:sz w:val="24"/>
          <w:szCs w:val="24"/>
        </w:rPr>
        <w:t>ба</w:t>
      </w:r>
      <w:proofErr w:type="gramEnd"/>
      <w:r w:rsidRPr="008410EC">
        <w:rPr>
          <w:rFonts w:ascii="Times New Roman" w:hAnsi="Times New Roman"/>
          <w:sz w:val="24"/>
          <w:szCs w:val="24"/>
        </w:rPr>
        <w:t>ға көрсеткіші).</w:t>
      </w:r>
    </w:p>
    <w:p w:rsidR="00DB37A3" w:rsidRPr="008410EC" w:rsidRDefault="00DB37A3" w:rsidP="008410EC">
      <w:pPr>
        <w:spacing w:after="0" w:line="240" w:lineRule="auto"/>
        <w:ind w:firstLine="709"/>
        <w:jc w:val="both"/>
        <w:rPr>
          <w:rFonts w:ascii="Times New Roman" w:hAnsi="Times New Roman" w:cs="Times New Roman"/>
          <w:sz w:val="24"/>
          <w:szCs w:val="24"/>
        </w:rPr>
      </w:pP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Жеткізушіні бі</w:t>
      </w:r>
      <w:proofErr w:type="gramStart"/>
      <w:r w:rsidRPr="008410EC">
        <w:rPr>
          <w:rFonts w:ascii="Times New Roman" w:hAnsi="Times New Roman" w:cs="Times New Roman"/>
          <w:sz w:val="24"/>
          <w:szCs w:val="24"/>
        </w:rPr>
        <w:t>р</w:t>
      </w:r>
      <w:proofErr w:type="gramEnd"/>
      <w:r w:rsidRPr="008410EC">
        <w:rPr>
          <w:rFonts w:ascii="Times New Roman" w:hAnsi="Times New Roman" w:cs="Times New Roman"/>
          <w:sz w:val="24"/>
          <w:szCs w:val="24"/>
        </w:rPr>
        <w:t>інші критерий (баға) бойынша бағалау үшін бағаның өсуінің орташа өлшенген қарқынын есептеу керек (</w:t>
      </w:r>
      <w:r w:rsidRPr="008410EC">
        <w:rPr>
          <w:rFonts w:ascii="Times New Roman" w:hAnsi="Times New Roman" w:cs="Times New Roman"/>
          <w:position w:val="-8"/>
          <w:sz w:val="24"/>
          <w:szCs w:val="24"/>
        </w:rPr>
        <w:object w:dxaOrig="320" w:dyaOrig="360">
          <v:shape id="_x0000_i1090" type="#_x0000_t75" style="width:15pt;height:18pt" o:ole="">
            <v:imagedata r:id="rId14" o:title=""/>
          </v:shape>
          <o:OLEObject Type="Embed" ProgID="Equation.3" ShapeID="_x0000_i1090" DrawAspect="Content" ObjectID="_1808742308" r:id="rId15"/>
        </w:object>
      </w:r>
      <w:r w:rsidRPr="008410EC">
        <w:rPr>
          <w:rFonts w:ascii="Times New Roman" w:hAnsi="Times New Roman" w:cs="Times New Roman"/>
          <w:sz w:val="24"/>
          <w:szCs w:val="24"/>
        </w:rPr>
        <w:t>) оларға жеткізілетін тауарларға.</w:t>
      </w:r>
    </w:p>
    <w:tbl>
      <w:tblPr>
        <w:tblW w:w="0" w:type="auto"/>
        <w:tblLook w:val="04A0" w:firstRow="1" w:lastRow="0" w:firstColumn="1" w:lastColumn="0" w:noHBand="0" w:noVBand="1"/>
      </w:tblPr>
      <w:tblGrid>
        <w:gridCol w:w="3190"/>
        <w:gridCol w:w="3190"/>
        <w:gridCol w:w="3190"/>
      </w:tblGrid>
      <w:tr w:rsidR="00DB37A3" w:rsidRPr="008410EC" w:rsidTr="00DB37A3">
        <w:tc>
          <w:tcPr>
            <w:tcW w:w="3190" w:type="dxa"/>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p>
        </w:tc>
        <w:tc>
          <w:tcPr>
            <w:tcW w:w="3190" w:type="dxa"/>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position w:val="-28"/>
                <w:sz w:val="24"/>
                <w:szCs w:val="24"/>
              </w:rPr>
              <w:object w:dxaOrig="1480" w:dyaOrig="680">
                <v:shape id="_x0000_i1091" type="#_x0000_t75" style="width:73.5pt;height:33.75pt" o:ole="">
                  <v:imagedata r:id="rId16" o:title=""/>
                </v:shape>
                <o:OLEObject Type="Embed" ProgID="Equation.3" ShapeID="_x0000_i1091" DrawAspect="Content" ObjectID="_1808742309" r:id="rId17"/>
              </w:object>
            </w:r>
            <w:r w:rsidRPr="008410EC">
              <w:rPr>
                <w:rFonts w:ascii="Times New Roman" w:hAnsi="Times New Roman" w:cs="Times New Roman"/>
                <w:sz w:val="24"/>
                <w:szCs w:val="24"/>
              </w:rPr>
              <w:t>,</w:t>
            </w:r>
          </w:p>
        </w:tc>
        <w:tc>
          <w:tcPr>
            <w:tcW w:w="3190" w:type="dxa"/>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(3.1)</w:t>
            </w:r>
          </w:p>
        </w:tc>
      </w:tr>
    </w:tbl>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 xml:space="preserve">қайда </w:t>
      </w:r>
      <w:r w:rsidRPr="008410EC">
        <w:rPr>
          <w:rFonts w:ascii="Times New Roman" w:hAnsi="Times New Roman" w:cs="Times New Roman"/>
          <w:sz w:val="24"/>
          <w:szCs w:val="24"/>
        </w:rPr>
        <w:tab/>
      </w:r>
      <w:r w:rsidRPr="008410EC">
        <w:rPr>
          <w:rFonts w:ascii="Times New Roman" w:hAnsi="Times New Roman" w:cs="Times New Roman"/>
          <w:position w:val="-12"/>
          <w:sz w:val="24"/>
          <w:szCs w:val="24"/>
        </w:rPr>
        <w:object w:dxaOrig="360" w:dyaOrig="360">
          <v:shape id="_x0000_i1092" type="#_x0000_t75" style="width:18pt;height:18pt" o:ole="">
            <v:imagedata r:id="rId18" o:title=""/>
          </v:shape>
          <o:OLEObject Type="Embed" ProgID="Equation.3" ShapeID="_x0000_i1092" DrawAspect="Content" ObjectID="_1808742310" r:id="rId19"/>
        </w:object>
      </w:r>
      <w:r w:rsidRPr="008410EC">
        <w:rPr>
          <w:rFonts w:ascii="Times New Roman" w:hAnsi="Times New Roman" w:cs="Times New Roman"/>
          <w:sz w:val="24"/>
          <w:szCs w:val="24"/>
        </w:rPr>
        <w:t xml:space="preserve"> – жеткізілетін тауардың </w:t>
      </w:r>
      <w:proofErr w:type="gramStart"/>
      <w:r w:rsidRPr="008410EC">
        <w:rPr>
          <w:rFonts w:ascii="Times New Roman" w:hAnsi="Times New Roman" w:cs="Times New Roman"/>
          <w:sz w:val="24"/>
          <w:szCs w:val="24"/>
        </w:rPr>
        <w:t>і-</w:t>
      </w:r>
      <w:proofErr w:type="gramEnd"/>
      <w:r w:rsidRPr="008410EC">
        <w:rPr>
          <w:rFonts w:ascii="Times New Roman" w:hAnsi="Times New Roman" w:cs="Times New Roman"/>
          <w:sz w:val="24"/>
          <w:szCs w:val="24"/>
        </w:rPr>
        <w:t>ші сұрыпына бағаның өсу қарқыны;</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ab/>
      </w:r>
      <w:r w:rsidRPr="008410EC">
        <w:rPr>
          <w:rFonts w:ascii="Times New Roman" w:hAnsi="Times New Roman" w:cs="Times New Roman"/>
          <w:position w:val="-10"/>
          <w:sz w:val="24"/>
          <w:szCs w:val="24"/>
        </w:rPr>
        <w:object w:dxaOrig="260" w:dyaOrig="340">
          <v:shape id="_x0000_i1093" type="#_x0000_t75" style="width:12.75pt;height:17.25pt" o:ole="">
            <v:imagedata r:id="rId20" o:title=""/>
          </v:shape>
          <o:OLEObject Type="Embed" ProgID="Equation.3" ShapeID="_x0000_i1093" DrawAspect="Content" ObjectID="_1808742311" r:id="rId21"/>
        </w:object>
      </w:r>
      <w:r w:rsidRPr="008410EC">
        <w:rPr>
          <w:rFonts w:ascii="Times New Roman" w:hAnsi="Times New Roman" w:cs="Times New Roman"/>
          <w:sz w:val="24"/>
          <w:szCs w:val="24"/>
        </w:rPr>
        <w:t xml:space="preserve"> – ағымдағы кезеңдегі жеткізілімдердің жалпы көлеміндегі тауарлардың </w:t>
      </w:r>
      <w:proofErr w:type="gramStart"/>
      <w:r w:rsidRPr="008410EC">
        <w:rPr>
          <w:rFonts w:ascii="Times New Roman" w:hAnsi="Times New Roman" w:cs="Times New Roman"/>
          <w:sz w:val="24"/>
          <w:szCs w:val="24"/>
        </w:rPr>
        <w:t>і-</w:t>
      </w:r>
      <w:proofErr w:type="gramEnd"/>
      <w:r w:rsidRPr="008410EC">
        <w:rPr>
          <w:rFonts w:ascii="Times New Roman" w:hAnsi="Times New Roman" w:cs="Times New Roman"/>
          <w:sz w:val="24"/>
          <w:szCs w:val="24"/>
        </w:rPr>
        <w:t>ші түрінің үлесі;</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ab/>
        <w:t xml:space="preserve"> n – жеткізілетін тауар түрлерінің саны.</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 xml:space="preserve">Жеткізілетін тауардың </w:t>
      </w:r>
      <w:proofErr w:type="gramStart"/>
      <w:r w:rsidRPr="008410EC">
        <w:rPr>
          <w:rFonts w:ascii="Times New Roman" w:hAnsi="Times New Roman" w:cs="Times New Roman"/>
          <w:sz w:val="24"/>
          <w:szCs w:val="24"/>
        </w:rPr>
        <w:t>і-</w:t>
      </w:r>
      <w:proofErr w:type="gramEnd"/>
      <w:r w:rsidRPr="008410EC">
        <w:rPr>
          <w:rFonts w:ascii="Times New Roman" w:hAnsi="Times New Roman" w:cs="Times New Roman"/>
          <w:sz w:val="24"/>
          <w:szCs w:val="24"/>
        </w:rPr>
        <w:t>ші сортына бағаның өсу қарқыны формула бойынша есептеледі:</w:t>
      </w:r>
    </w:p>
    <w:tbl>
      <w:tblPr>
        <w:tblW w:w="0" w:type="auto"/>
        <w:tblLook w:val="04A0" w:firstRow="1" w:lastRow="0" w:firstColumn="1" w:lastColumn="0" w:noHBand="0" w:noVBand="1"/>
      </w:tblPr>
      <w:tblGrid>
        <w:gridCol w:w="3190"/>
        <w:gridCol w:w="3190"/>
        <w:gridCol w:w="3190"/>
      </w:tblGrid>
      <w:tr w:rsidR="00DB37A3" w:rsidRPr="008410EC" w:rsidTr="00DB37A3">
        <w:tc>
          <w:tcPr>
            <w:tcW w:w="3190" w:type="dxa"/>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p>
        </w:tc>
        <w:tc>
          <w:tcPr>
            <w:tcW w:w="3190" w:type="dxa"/>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position w:val="-30"/>
                <w:sz w:val="24"/>
                <w:szCs w:val="24"/>
              </w:rPr>
              <w:object w:dxaOrig="1380" w:dyaOrig="700">
                <v:shape id="_x0000_i1094" type="#_x0000_t75" style="width:69.75pt;height:34.5pt" o:ole="">
                  <v:imagedata r:id="rId22" o:title=""/>
                </v:shape>
                <o:OLEObject Type="Embed" ProgID="Equation.3" ShapeID="_x0000_i1094" DrawAspect="Content" ObjectID="_1808742312" r:id="rId23"/>
              </w:object>
            </w:r>
            <w:r w:rsidRPr="008410EC">
              <w:rPr>
                <w:rFonts w:ascii="Times New Roman" w:hAnsi="Times New Roman" w:cs="Times New Roman"/>
                <w:sz w:val="24"/>
                <w:szCs w:val="24"/>
              </w:rPr>
              <w:t>,</w:t>
            </w:r>
          </w:p>
        </w:tc>
        <w:tc>
          <w:tcPr>
            <w:tcW w:w="3190" w:type="dxa"/>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(3.2)</w:t>
            </w:r>
          </w:p>
        </w:tc>
      </w:tr>
    </w:tbl>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қ</w:t>
      </w:r>
      <w:proofErr w:type="gramStart"/>
      <w:r w:rsidRPr="008410EC">
        <w:rPr>
          <w:rFonts w:ascii="Times New Roman" w:hAnsi="Times New Roman" w:cs="Times New Roman"/>
          <w:sz w:val="24"/>
          <w:szCs w:val="24"/>
        </w:rPr>
        <w:t>айда</w:t>
      </w:r>
      <w:proofErr w:type="gramEnd"/>
      <w:r w:rsidRPr="008410EC">
        <w:rPr>
          <w:rFonts w:ascii="Times New Roman" w:hAnsi="Times New Roman" w:cs="Times New Roman"/>
          <w:sz w:val="24"/>
          <w:szCs w:val="24"/>
        </w:rPr>
        <w:t xml:space="preserve"> </w:t>
      </w:r>
      <w:r w:rsidRPr="008410EC">
        <w:rPr>
          <w:rFonts w:ascii="Times New Roman" w:hAnsi="Times New Roman" w:cs="Times New Roman"/>
          <w:position w:val="-12"/>
          <w:sz w:val="24"/>
          <w:szCs w:val="24"/>
        </w:rPr>
        <w:object w:dxaOrig="300" w:dyaOrig="360">
          <v:shape id="_x0000_i1095" type="#_x0000_t75" style="width:15pt;height:18pt" o:ole="">
            <v:imagedata r:id="rId24" o:title=""/>
          </v:shape>
          <o:OLEObject Type="Embed" ProgID="Equation.3" ShapeID="_x0000_i1095" DrawAspect="Content" ObjectID="_1808742313" r:id="rId25"/>
        </w:object>
      </w:r>
      <w:r w:rsidRPr="008410EC">
        <w:rPr>
          <w:rFonts w:ascii="Times New Roman" w:hAnsi="Times New Roman" w:cs="Times New Roman"/>
          <w:sz w:val="24"/>
          <w:szCs w:val="24"/>
        </w:rPr>
        <w:t xml:space="preserve"> - ағымдағы кезеңдегі тауар бірлігінің бағасы;</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position w:val="-12"/>
          <w:sz w:val="24"/>
          <w:szCs w:val="24"/>
        </w:rPr>
        <w:object w:dxaOrig="320" w:dyaOrig="360">
          <v:shape id="_x0000_i1096" type="#_x0000_t75" style="width:15pt;height:18pt" o:ole="">
            <v:imagedata r:id="rId26" o:title=""/>
          </v:shape>
          <o:OLEObject Type="Embed" ProgID="Equation.3" ShapeID="_x0000_i1096" DrawAspect="Content" ObjectID="_1808742314" r:id="rId27"/>
        </w:object>
      </w:r>
      <w:r w:rsidRPr="008410EC">
        <w:rPr>
          <w:rFonts w:ascii="Times New Roman" w:hAnsi="Times New Roman" w:cs="Times New Roman"/>
          <w:sz w:val="24"/>
          <w:szCs w:val="24"/>
        </w:rPr>
        <w:t xml:space="preserve">- өткен кезеңдегі тауар бірлігінің </w:t>
      </w:r>
      <w:proofErr w:type="gramStart"/>
      <w:r w:rsidRPr="008410EC">
        <w:rPr>
          <w:rFonts w:ascii="Times New Roman" w:hAnsi="Times New Roman" w:cs="Times New Roman"/>
          <w:sz w:val="24"/>
          <w:szCs w:val="24"/>
        </w:rPr>
        <w:t>ба</w:t>
      </w:r>
      <w:proofErr w:type="gramEnd"/>
      <w:r w:rsidRPr="008410EC">
        <w:rPr>
          <w:rFonts w:ascii="Times New Roman" w:hAnsi="Times New Roman" w:cs="Times New Roman"/>
          <w:sz w:val="24"/>
          <w:szCs w:val="24"/>
        </w:rPr>
        <w:t>ғасы.</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 xml:space="preserve">Жеткізудің жалпы көлеміндегі тауарлардың </w:t>
      </w:r>
      <w:proofErr w:type="gramStart"/>
      <w:r w:rsidRPr="008410EC">
        <w:rPr>
          <w:rFonts w:ascii="Times New Roman" w:hAnsi="Times New Roman" w:cs="Times New Roman"/>
          <w:sz w:val="24"/>
          <w:szCs w:val="24"/>
        </w:rPr>
        <w:t>і-</w:t>
      </w:r>
      <w:proofErr w:type="gramEnd"/>
      <w:r w:rsidRPr="008410EC">
        <w:rPr>
          <w:rFonts w:ascii="Times New Roman" w:hAnsi="Times New Roman" w:cs="Times New Roman"/>
          <w:sz w:val="24"/>
          <w:szCs w:val="24"/>
        </w:rPr>
        <w:t>ші түрінің үлесі формула бойынша есептеледі:</w:t>
      </w:r>
    </w:p>
    <w:tbl>
      <w:tblPr>
        <w:tblW w:w="0" w:type="auto"/>
        <w:tblLook w:val="04A0" w:firstRow="1" w:lastRow="0" w:firstColumn="1" w:lastColumn="0" w:noHBand="0" w:noVBand="1"/>
      </w:tblPr>
      <w:tblGrid>
        <w:gridCol w:w="3190"/>
        <w:gridCol w:w="3190"/>
        <w:gridCol w:w="3190"/>
      </w:tblGrid>
      <w:tr w:rsidR="00DB37A3" w:rsidRPr="008410EC" w:rsidTr="00DB37A3">
        <w:tc>
          <w:tcPr>
            <w:tcW w:w="3190" w:type="dxa"/>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p>
        </w:tc>
        <w:tc>
          <w:tcPr>
            <w:tcW w:w="3190" w:type="dxa"/>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position w:val="-30"/>
                <w:sz w:val="24"/>
                <w:szCs w:val="24"/>
              </w:rPr>
              <w:object w:dxaOrig="940" w:dyaOrig="700">
                <v:shape id="_x0000_i1097" type="#_x0000_t75" style="width:46.5pt;height:34.5pt" o:ole="">
                  <v:imagedata r:id="rId28" o:title=""/>
                </v:shape>
                <o:OLEObject Type="Embed" ProgID="Equation.3" ShapeID="_x0000_i1097" DrawAspect="Content" ObjectID="_1808742315" r:id="rId29"/>
              </w:object>
            </w:r>
            <w:r w:rsidRPr="008410EC">
              <w:rPr>
                <w:rFonts w:ascii="Times New Roman" w:hAnsi="Times New Roman" w:cs="Times New Roman"/>
                <w:sz w:val="24"/>
                <w:szCs w:val="24"/>
              </w:rPr>
              <w:t>,</w:t>
            </w:r>
          </w:p>
        </w:tc>
        <w:tc>
          <w:tcPr>
            <w:tcW w:w="3190" w:type="dxa"/>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(3.2)</w:t>
            </w:r>
          </w:p>
        </w:tc>
      </w:tr>
    </w:tbl>
    <w:p w:rsidR="00DB37A3" w:rsidRPr="008410EC" w:rsidRDefault="00DB37A3" w:rsidP="008410EC">
      <w:pPr>
        <w:spacing w:after="0" w:line="240" w:lineRule="auto"/>
        <w:ind w:left="567" w:firstLine="709"/>
        <w:jc w:val="both"/>
        <w:rPr>
          <w:rFonts w:ascii="Times New Roman" w:hAnsi="Times New Roman" w:cs="Times New Roman"/>
          <w:sz w:val="24"/>
          <w:szCs w:val="24"/>
        </w:rPr>
      </w:pPr>
      <w:r w:rsidRPr="008410EC">
        <w:rPr>
          <w:rFonts w:ascii="Times New Roman" w:hAnsi="Times New Roman" w:cs="Times New Roman"/>
          <w:sz w:val="24"/>
          <w:szCs w:val="24"/>
        </w:rPr>
        <w:t>қайда</w:t>
      </w:r>
      <w:r w:rsidRPr="008410EC">
        <w:rPr>
          <w:rFonts w:ascii="Times New Roman" w:hAnsi="Times New Roman" w:cs="Times New Roman"/>
          <w:sz w:val="24"/>
          <w:szCs w:val="24"/>
        </w:rPr>
        <w:tab/>
      </w:r>
      <w:r w:rsidRPr="008410EC">
        <w:rPr>
          <w:rFonts w:ascii="Times New Roman" w:hAnsi="Times New Roman" w:cs="Times New Roman"/>
          <w:position w:val="-10"/>
          <w:sz w:val="24"/>
          <w:szCs w:val="24"/>
        </w:rPr>
        <w:object w:dxaOrig="240" w:dyaOrig="340">
          <v:shape id="_x0000_i1098" type="#_x0000_t75" style="width:12pt;height:17.25pt" o:ole="">
            <v:imagedata r:id="rId30" o:title=""/>
          </v:shape>
          <o:OLEObject Type="Embed" ProgID="Equation.3" ShapeID="_x0000_i1098" DrawAspect="Content" ObjectID="_1808742316" r:id="rId31"/>
        </w:object>
      </w:r>
      <w:r w:rsidRPr="008410EC">
        <w:rPr>
          <w:rFonts w:ascii="Times New Roman" w:hAnsi="Times New Roman" w:cs="Times New Roman"/>
          <w:sz w:val="24"/>
          <w:szCs w:val="24"/>
        </w:rPr>
        <w:t xml:space="preserve"> – ағымдағы кезеңде </w:t>
      </w:r>
      <w:proofErr w:type="gramStart"/>
      <w:r w:rsidRPr="008410EC">
        <w:rPr>
          <w:rFonts w:ascii="Times New Roman" w:hAnsi="Times New Roman" w:cs="Times New Roman"/>
          <w:sz w:val="24"/>
          <w:szCs w:val="24"/>
        </w:rPr>
        <w:t>і-</w:t>
      </w:r>
      <w:proofErr w:type="gramEnd"/>
      <w:r w:rsidRPr="008410EC">
        <w:rPr>
          <w:rFonts w:ascii="Times New Roman" w:hAnsi="Times New Roman" w:cs="Times New Roman"/>
          <w:sz w:val="24"/>
          <w:szCs w:val="24"/>
        </w:rPr>
        <w:t>сұрыпты тауар жеткізілген сома, теңге.</w:t>
      </w:r>
    </w:p>
    <w:p w:rsidR="00DB37A3" w:rsidRPr="008410EC" w:rsidRDefault="00DB37A3" w:rsidP="008410EC">
      <w:pPr>
        <w:spacing w:after="0" w:line="240" w:lineRule="auto"/>
        <w:ind w:firstLine="709"/>
        <w:jc w:val="both"/>
        <w:rPr>
          <w:rFonts w:ascii="Times New Roman" w:hAnsi="Times New Roman" w:cs="Times New Roman"/>
          <w:sz w:val="24"/>
          <w:szCs w:val="24"/>
        </w:rPr>
      </w:pP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Формулалардан (3.1–3.3) А тауары бойынша бі</w:t>
      </w:r>
      <w:proofErr w:type="gramStart"/>
      <w:r w:rsidRPr="008410EC">
        <w:rPr>
          <w:rFonts w:ascii="Times New Roman" w:hAnsi="Times New Roman" w:cs="Times New Roman"/>
          <w:sz w:val="24"/>
          <w:szCs w:val="24"/>
        </w:rPr>
        <w:t>р</w:t>
      </w:r>
      <w:proofErr w:type="gramEnd"/>
      <w:r w:rsidRPr="008410EC">
        <w:rPr>
          <w:rFonts w:ascii="Times New Roman" w:hAnsi="Times New Roman" w:cs="Times New Roman"/>
          <w:sz w:val="24"/>
          <w:szCs w:val="24"/>
        </w:rPr>
        <w:t>інші жеткізуші үшін бағаның өсу қарқыны құрады:</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position w:val="-24"/>
          <w:sz w:val="24"/>
          <w:szCs w:val="24"/>
        </w:rPr>
        <w:object w:dxaOrig="2180" w:dyaOrig="620">
          <v:shape id="_x0000_i1099" type="#_x0000_t75" style="width:109.5pt;height:30.75pt" o:ole="">
            <v:imagedata r:id="rId32" o:title=""/>
          </v:shape>
          <o:OLEObject Type="Embed" ProgID="Equation.3" ShapeID="_x0000_i1099" DrawAspect="Content" ObjectID="_1808742317" r:id="rId33"/>
        </w:object>
      </w:r>
      <w:r w:rsidRPr="008410EC">
        <w:rPr>
          <w:rFonts w:ascii="Times New Roman" w:hAnsi="Times New Roman" w:cs="Times New Roman"/>
          <w:sz w:val="24"/>
          <w:szCs w:val="24"/>
        </w:rPr>
        <w:t>,</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тауар бойынша:</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position w:val="-24"/>
          <w:sz w:val="24"/>
          <w:szCs w:val="24"/>
        </w:rPr>
        <w:object w:dxaOrig="2079" w:dyaOrig="620">
          <v:shape id="_x0000_i1100" type="#_x0000_t75" style="width:104.25pt;height:30.75pt" o:ole="">
            <v:imagedata r:id="rId34" o:title=""/>
          </v:shape>
          <o:OLEObject Type="Embed" ProgID="Equation.3" ShapeID="_x0000_i1100" DrawAspect="Content" ObjectID="_1808742318" r:id="rId35"/>
        </w:object>
      </w:r>
      <w:r w:rsidRPr="008410EC">
        <w:rPr>
          <w:rFonts w:ascii="Times New Roman" w:hAnsi="Times New Roman" w:cs="Times New Roman"/>
          <w:sz w:val="24"/>
          <w:szCs w:val="24"/>
        </w:rPr>
        <w:t>.</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Ағымдағы кезеңдегі жеткізілімдердің жалпы көлеміндег</w:t>
      </w:r>
      <w:proofErr w:type="gramStart"/>
      <w:r w:rsidRPr="008410EC">
        <w:rPr>
          <w:rFonts w:ascii="Times New Roman" w:hAnsi="Times New Roman" w:cs="Times New Roman"/>
          <w:sz w:val="24"/>
          <w:szCs w:val="24"/>
        </w:rPr>
        <w:t>і А</w:t>
      </w:r>
      <w:proofErr w:type="gramEnd"/>
      <w:r w:rsidRPr="008410EC">
        <w:rPr>
          <w:rFonts w:ascii="Times New Roman" w:hAnsi="Times New Roman" w:cs="Times New Roman"/>
          <w:sz w:val="24"/>
          <w:szCs w:val="24"/>
        </w:rPr>
        <w:t xml:space="preserve"> тауарының үлесі:</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position w:val="-24"/>
          <w:sz w:val="24"/>
          <w:szCs w:val="24"/>
        </w:rPr>
        <w:object w:dxaOrig="3019" w:dyaOrig="620">
          <v:shape id="_x0000_i1101" type="#_x0000_t75" style="width:151.5pt;height:30.75pt" o:ole="">
            <v:imagedata r:id="rId36" o:title=""/>
          </v:shape>
          <o:OLEObject Type="Embed" ProgID="Equation.3" ShapeID="_x0000_i1101" DrawAspect="Content" ObjectID="_1808742319" r:id="rId37"/>
        </w:object>
      </w:r>
      <w:r w:rsidRPr="008410EC">
        <w:rPr>
          <w:rFonts w:ascii="Times New Roman" w:hAnsi="Times New Roman" w:cs="Times New Roman"/>
          <w:sz w:val="24"/>
          <w:szCs w:val="24"/>
        </w:rPr>
        <w:t>.</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Ағымдағы кезеңдегі жеткізілімдердің жалпы көлеміндегі тауарлардың үлесі:</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position w:val="-24"/>
          <w:sz w:val="24"/>
          <w:szCs w:val="24"/>
        </w:rPr>
        <w:object w:dxaOrig="3019" w:dyaOrig="620">
          <v:shape id="_x0000_i1102" type="#_x0000_t75" style="width:151.5pt;height:30.75pt" o:ole="">
            <v:imagedata r:id="rId38" o:title=""/>
          </v:shape>
          <o:OLEObject Type="Embed" ProgID="Equation.3" ShapeID="_x0000_i1102" DrawAspect="Content" ObjectID="_1808742320" r:id="rId39"/>
        </w:object>
      </w:r>
      <w:r w:rsidRPr="008410EC">
        <w:rPr>
          <w:rFonts w:ascii="Times New Roman" w:hAnsi="Times New Roman" w:cs="Times New Roman"/>
          <w:sz w:val="24"/>
          <w:szCs w:val="24"/>
        </w:rPr>
        <w:t>.</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Бі</w:t>
      </w:r>
      <w:proofErr w:type="gramStart"/>
      <w:r w:rsidRPr="008410EC">
        <w:rPr>
          <w:rFonts w:ascii="Times New Roman" w:hAnsi="Times New Roman" w:cs="Times New Roman"/>
          <w:sz w:val="24"/>
          <w:szCs w:val="24"/>
        </w:rPr>
        <w:t>р</w:t>
      </w:r>
      <w:proofErr w:type="gramEnd"/>
      <w:r w:rsidRPr="008410EC">
        <w:rPr>
          <w:rFonts w:ascii="Times New Roman" w:hAnsi="Times New Roman" w:cs="Times New Roman"/>
          <w:sz w:val="24"/>
          <w:szCs w:val="24"/>
        </w:rPr>
        <w:t>інші жеткізуші үшін бағаның өсуінің орташа өлшенген қарқыны мыналарды құрайды:</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position w:val="-8"/>
          <w:sz w:val="24"/>
          <w:szCs w:val="24"/>
        </w:rPr>
        <w:object w:dxaOrig="3560" w:dyaOrig="360">
          <v:shape id="_x0000_i1103" type="#_x0000_t75" style="width:177.75pt;height:18pt" o:ole="">
            <v:imagedata r:id="rId40" o:title=""/>
          </v:shape>
          <o:OLEObject Type="Embed" ProgID="Equation.3" ShapeID="_x0000_i1103" DrawAspect="Content" ObjectID="_1808742321" r:id="rId41"/>
        </w:object>
      </w:r>
      <w:r w:rsidRPr="008410EC">
        <w:rPr>
          <w:rFonts w:ascii="Times New Roman" w:hAnsi="Times New Roman" w:cs="Times New Roman"/>
          <w:sz w:val="24"/>
          <w:szCs w:val="24"/>
        </w:rPr>
        <w:t>.</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lastRenderedPageBreak/>
        <w:t>Бағалардың орташа өлшенген өсу қарқынын есептеу кесте тү</w:t>
      </w:r>
      <w:proofErr w:type="gramStart"/>
      <w:r w:rsidRPr="008410EC">
        <w:rPr>
          <w:rFonts w:ascii="Times New Roman" w:hAnsi="Times New Roman" w:cs="Times New Roman"/>
          <w:sz w:val="24"/>
          <w:szCs w:val="24"/>
        </w:rPr>
        <w:t>р</w:t>
      </w:r>
      <w:proofErr w:type="gramEnd"/>
      <w:r w:rsidRPr="008410EC">
        <w:rPr>
          <w:rFonts w:ascii="Times New Roman" w:hAnsi="Times New Roman" w:cs="Times New Roman"/>
          <w:sz w:val="24"/>
          <w:szCs w:val="24"/>
        </w:rPr>
        <w:t>інде жасалады.</w:t>
      </w:r>
    </w:p>
    <w:p w:rsidR="00DB37A3" w:rsidRPr="008410EC" w:rsidRDefault="00DB37A3" w:rsidP="008410EC">
      <w:pPr>
        <w:spacing w:after="0" w:line="240" w:lineRule="auto"/>
        <w:ind w:firstLine="709"/>
        <w:jc w:val="both"/>
        <w:rPr>
          <w:rFonts w:ascii="Times New Roman" w:hAnsi="Times New Roman" w:cs="Times New Roman"/>
          <w:sz w:val="24"/>
          <w:szCs w:val="24"/>
        </w:rPr>
      </w:pP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Кесте 3.5</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Бағаның өсуінің орташа өлшенген қарқынын есептеу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4"/>
        <w:gridCol w:w="1090"/>
        <w:gridCol w:w="1091"/>
        <w:gridCol w:w="1091"/>
        <w:gridCol w:w="1091"/>
        <w:gridCol w:w="1091"/>
        <w:gridCol w:w="1091"/>
        <w:gridCol w:w="1091"/>
      </w:tblGrid>
      <w:tr w:rsidR="00DB37A3" w:rsidRPr="008410EC" w:rsidTr="00DB37A3">
        <w:trPr>
          <w:trHeight w:val="276"/>
          <w:jc w:val="center"/>
        </w:trPr>
        <w:tc>
          <w:tcPr>
            <w:tcW w:w="1684"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Жеткізуші</w:t>
            </w:r>
          </w:p>
        </w:tc>
        <w:tc>
          <w:tcPr>
            <w:tcW w:w="1090"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position w:val="-12"/>
                <w:sz w:val="24"/>
                <w:szCs w:val="24"/>
              </w:rPr>
              <w:object w:dxaOrig="400" w:dyaOrig="360">
                <v:shape id="_x0000_i1104" type="#_x0000_t75" style="width:20.25pt;height:18pt" o:ole="">
                  <v:imagedata r:id="rId42" o:title=""/>
                </v:shape>
                <o:OLEObject Type="Embed" ProgID="Equation.3" ShapeID="_x0000_i1104" DrawAspect="Content" ObjectID="_1808742322" r:id="rId43"/>
              </w:object>
            </w:r>
          </w:p>
        </w:tc>
        <w:tc>
          <w:tcPr>
            <w:tcW w:w="1091"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position w:val="-12"/>
                <w:sz w:val="24"/>
                <w:szCs w:val="24"/>
              </w:rPr>
              <w:object w:dxaOrig="380" w:dyaOrig="360">
                <v:shape id="_x0000_i1105" type="#_x0000_t75" style="width:18.75pt;height:18pt" o:ole="">
                  <v:imagedata r:id="rId44" o:title=""/>
                </v:shape>
                <o:OLEObject Type="Embed" ProgID="Equation.3" ShapeID="_x0000_i1105" DrawAspect="Content" ObjectID="_1808742323" r:id="rId45"/>
              </w:object>
            </w:r>
          </w:p>
        </w:tc>
        <w:tc>
          <w:tcPr>
            <w:tcW w:w="1091"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position w:val="-10"/>
                <w:sz w:val="24"/>
                <w:szCs w:val="24"/>
              </w:rPr>
              <w:object w:dxaOrig="320" w:dyaOrig="340">
                <v:shape id="_x0000_i1106" type="#_x0000_t75" style="width:15pt;height:17.25pt" o:ole="">
                  <v:imagedata r:id="rId46" o:title=""/>
                </v:shape>
                <o:OLEObject Type="Embed" ProgID="Equation.3" ShapeID="_x0000_i1106" DrawAspect="Content" ObjectID="_1808742324" r:id="rId47"/>
              </w:object>
            </w:r>
          </w:p>
        </w:tc>
        <w:tc>
          <w:tcPr>
            <w:tcW w:w="1091"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position w:val="-10"/>
                <w:sz w:val="24"/>
                <w:szCs w:val="24"/>
              </w:rPr>
              <w:object w:dxaOrig="300" w:dyaOrig="340">
                <v:shape id="_x0000_i1107" type="#_x0000_t75" style="width:15pt;height:17.25pt" o:ole="">
                  <v:imagedata r:id="rId48" o:title=""/>
                </v:shape>
                <o:OLEObject Type="Embed" ProgID="Equation.3" ShapeID="_x0000_i1107" DrawAspect="Content" ObjectID="_1808742325" r:id="rId49"/>
              </w:object>
            </w:r>
          </w:p>
        </w:tc>
        <w:tc>
          <w:tcPr>
            <w:tcW w:w="1091"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position w:val="-10"/>
                <w:sz w:val="24"/>
                <w:szCs w:val="24"/>
              </w:rPr>
              <w:object w:dxaOrig="320" w:dyaOrig="340">
                <v:shape id="_x0000_i1108" type="#_x0000_t75" style="width:15pt;height:17.25pt" o:ole="">
                  <v:imagedata r:id="rId50" o:title=""/>
                </v:shape>
                <o:OLEObject Type="Embed" ProgID="Equation.3" ShapeID="_x0000_i1108" DrawAspect="Content" ObjectID="_1808742326" r:id="rId51"/>
              </w:object>
            </w:r>
          </w:p>
        </w:tc>
        <w:tc>
          <w:tcPr>
            <w:tcW w:w="1091"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position w:val="-10"/>
                <w:sz w:val="24"/>
                <w:szCs w:val="24"/>
              </w:rPr>
              <w:object w:dxaOrig="320" w:dyaOrig="340">
                <v:shape id="_x0000_i1109" type="#_x0000_t75" style="width:15pt;height:17.25pt" o:ole="">
                  <v:imagedata r:id="rId52" o:title=""/>
                </v:shape>
                <o:OLEObject Type="Embed" ProgID="Equation.3" ShapeID="_x0000_i1109" DrawAspect="Content" ObjectID="_1808742327" r:id="rId53"/>
              </w:object>
            </w:r>
          </w:p>
        </w:tc>
        <w:tc>
          <w:tcPr>
            <w:tcW w:w="1091"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position w:val="-8"/>
                <w:sz w:val="24"/>
                <w:szCs w:val="24"/>
              </w:rPr>
              <w:object w:dxaOrig="320" w:dyaOrig="360">
                <v:shape id="_x0000_i1110" type="#_x0000_t75" style="width:15pt;height:18pt" o:ole="">
                  <v:imagedata r:id="rId54" o:title=""/>
                </v:shape>
                <o:OLEObject Type="Embed" ProgID="Equation.3" ShapeID="_x0000_i1110" DrawAspect="Content" ObjectID="_1808742328" r:id="rId55"/>
              </w:object>
            </w:r>
          </w:p>
        </w:tc>
      </w:tr>
      <w:tr w:rsidR="00DB37A3" w:rsidRPr="008410EC" w:rsidTr="00DB37A3">
        <w:trPr>
          <w:trHeight w:val="276"/>
          <w:jc w:val="center"/>
        </w:trPr>
        <w:tc>
          <w:tcPr>
            <w:tcW w:w="1684" w:type="dxa"/>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1090"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110%</w:t>
            </w:r>
          </w:p>
        </w:tc>
        <w:tc>
          <w:tcPr>
            <w:tcW w:w="1091"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120%</w:t>
            </w:r>
          </w:p>
        </w:tc>
        <w:tc>
          <w:tcPr>
            <w:tcW w:w="1091"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13200 теңге</w:t>
            </w:r>
          </w:p>
        </w:tc>
        <w:tc>
          <w:tcPr>
            <w:tcW w:w="1091"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7200 теңге</w:t>
            </w:r>
          </w:p>
        </w:tc>
        <w:tc>
          <w:tcPr>
            <w:tcW w:w="1091"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0.65</w:t>
            </w:r>
          </w:p>
        </w:tc>
        <w:tc>
          <w:tcPr>
            <w:tcW w:w="1091"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0.35</w:t>
            </w:r>
          </w:p>
        </w:tc>
        <w:tc>
          <w:tcPr>
            <w:tcW w:w="1091"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113.5%</w:t>
            </w:r>
          </w:p>
        </w:tc>
      </w:tr>
      <w:tr w:rsidR="00DB37A3" w:rsidRPr="008410EC" w:rsidTr="00DB37A3">
        <w:trPr>
          <w:trHeight w:val="276"/>
          <w:jc w:val="center"/>
        </w:trPr>
        <w:tc>
          <w:tcPr>
            <w:tcW w:w="1684" w:type="dxa"/>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1090"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111.1%</w:t>
            </w:r>
          </w:p>
        </w:tc>
        <w:tc>
          <w:tcPr>
            <w:tcW w:w="1091"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150%</w:t>
            </w:r>
          </w:p>
        </w:tc>
        <w:tc>
          <w:tcPr>
            <w:tcW w:w="1091"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70000 теңге</w:t>
            </w:r>
          </w:p>
        </w:tc>
        <w:tc>
          <w:tcPr>
            <w:tcW w:w="1091"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60000 теңге</w:t>
            </w:r>
          </w:p>
        </w:tc>
        <w:tc>
          <w:tcPr>
            <w:tcW w:w="1091"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0.538</w:t>
            </w:r>
          </w:p>
        </w:tc>
        <w:tc>
          <w:tcPr>
            <w:tcW w:w="1091"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0.462</w:t>
            </w:r>
          </w:p>
        </w:tc>
        <w:tc>
          <w:tcPr>
            <w:tcW w:w="1091"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129.1%</w:t>
            </w:r>
          </w:p>
        </w:tc>
      </w:tr>
    </w:tbl>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 xml:space="preserve">Алынған </w:t>
      </w:r>
      <w:proofErr w:type="gramStart"/>
      <w:r w:rsidRPr="008410EC">
        <w:rPr>
          <w:rFonts w:ascii="Times New Roman" w:hAnsi="Times New Roman" w:cs="Times New Roman"/>
          <w:sz w:val="24"/>
          <w:szCs w:val="24"/>
        </w:rPr>
        <w:t>м</w:t>
      </w:r>
      <w:proofErr w:type="gramEnd"/>
      <w:r w:rsidRPr="008410EC">
        <w:rPr>
          <w:rFonts w:ascii="Times New Roman" w:hAnsi="Times New Roman" w:cs="Times New Roman"/>
          <w:sz w:val="24"/>
          <w:szCs w:val="24"/>
        </w:rPr>
        <w:t xml:space="preserve">әндер </w:t>
      </w:r>
      <w:r w:rsidRPr="008410EC">
        <w:rPr>
          <w:rFonts w:ascii="Times New Roman" w:hAnsi="Times New Roman" w:cs="Times New Roman"/>
          <w:position w:val="-8"/>
          <w:sz w:val="24"/>
          <w:szCs w:val="24"/>
        </w:rPr>
        <w:object w:dxaOrig="320" w:dyaOrig="360">
          <v:shape id="_x0000_i1111" type="#_x0000_t75" style="width:15pt;height:18pt" o:ole="">
            <v:imagedata r:id="rId54" o:title=""/>
          </v:shape>
          <o:OLEObject Type="Embed" ProgID="Equation.3" ShapeID="_x0000_i1111" DrawAspect="Content" ObjectID="_1808742329" r:id="rId56"/>
        </w:object>
      </w:r>
      <w:r w:rsidRPr="008410EC">
        <w:rPr>
          <w:rFonts w:ascii="Times New Roman" w:hAnsi="Times New Roman" w:cs="Times New Roman"/>
          <w:sz w:val="24"/>
          <w:szCs w:val="24"/>
        </w:rPr>
        <w:t xml:space="preserve"> өнім берушінің рейтингін есептеу үшін 3.7 қорытынды кестесіне енгізіледі.</w:t>
      </w:r>
    </w:p>
    <w:p w:rsidR="00DB37A3" w:rsidRPr="002A41DD" w:rsidRDefault="00DB37A3" w:rsidP="008410EC">
      <w:pPr>
        <w:pStyle w:val="4"/>
        <w:keepLines w:val="0"/>
        <w:numPr>
          <w:ilvl w:val="0"/>
          <w:numId w:val="25"/>
        </w:numPr>
        <w:spacing w:before="0" w:line="240" w:lineRule="auto"/>
        <w:ind w:firstLine="709"/>
        <w:jc w:val="both"/>
        <w:rPr>
          <w:rFonts w:ascii="Times New Roman" w:hAnsi="Times New Roman"/>
          <w:color w:val="auto"/>
          <w:sz w:val="24"/>
          <w:szCs w:val="24"/>
        </w:rPr>
      </w:pPr>
      <w:r w:rsidRPr="002A41DD">
        <w:rPr>
          <w:rFonts w:ascii="Times New Roman" w:hAnsi="Times New Roman"/>
          <w:color w:val="auto"/>
          <w:sz w:val="24"/>
          <w:szCs w:val="24"/>
        </w:rPr>
        <w:t>Сапасы лайықсыз тауарларды жеткізудің өсу қарқынын есептеу (сапа көрсеткіші)</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Жеткізушілерді екінші көрсеткіш бойынша (жеткізілетін тауарлардың сапасы) бағалау үшін сапасыз тауарларды жеткізудің өсу қарқынын есептейміз (Т</w:t>
      </w:r>
      <w:r w:rsidRPr="008410EC">
        <w:rPr>
          <w:rFonts w:ascii="Times New Roman" w:hAnsi="Times New Roman" w:cs="Times New Roman"/>
          <w:sz w:val="24"/>
          <w:szCs w:val="24"/>
          <w:vertAlign w:val="subscript"/>
        </w:rPr>
        <w:t>н.к.</w:t>
      </w:r>
      <w:r w:rsidRPr="008410EC">
        <w:rPr>
          <w:rFonts w:ascii="Times New Roman" w:hAnsi="Times New Roman" w:cs="Times New Roman"/>
          <w:sz w:val="24"/>
          <w:szCs w:val="24"/>
        </w:rPr>
        <w:t>) әрбі</w:t>
      </w:r>
      <w:proofErr w:type="gramStart"/>
      <w:r w:rsidRPr="008410EC">
        <w:rPr>
          <w:rFonts w:ascii="Times New Roman" w:hAnsi="Times New Roman" w:cs="Times New Roman"/>
          <w:sz w:val="24"/>
          <w:szCs w:val="24"/>
        </w:rPr>
        <w:t>р</w:t>
      </w:r>
      <w:proofErr w:type="gramEnd"/>
      <w:r w:rsidRPr="008410EC">
        <w:rPr>
          <w:rFonts w:ascii="Times New Roman" w:hAnsi="Times New Roman" w:cs="Times New Roman"/>
          <w:sz w:val="24"/>
          <w:szCs w:val="24"/>
        </w:rPr>
        <w:t xml:space="preserve"> жеткізуші бойынша:</w:t>
      </w:r>
    </w:p>
    <w:tbl>
      <w:tblPr>
        <w:tblW w:w="0" w:type="auto"/>
        <w:tblLook w:val="04A0" w:firstRow="1" w:lastRow="0" w:firstColumn="1" w:lastColumn="0" w:noHBand="0" w:noVBand="1"/>
      </w:tblPr>
      <w:tblGrid>
        <w:gridCol w:w="3190"/>
        <w:gridCol w:w="3190"/>
        <w:gridCol w:w="3190"/>
      </w:tblGrid>
      <w:tr w:rsidR="00DB37A3" w:rsidRPr="008410EC" w:rsidTr="00DB37A3">
        <w:tc>
          <w:tcPr>
            <w:tcW w:w="3190" w:type="dxa"/>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p>
        </w:tc>
        <w:tc>
          <w:tcPr>
            <w:tcW w:w="3190" w:type="dxa"/>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position w:val="-30"/>
                <w:sz w:val="24"/>
                <w:szCs w:val="24"/>
              </w:rPr>
              <w:object w:dxaOrig="1660" w:dyaOrig="700">
                <v:shape id="_x0000_i1112" type="#_x0000_t75" style="width:83.25pt;height:34.5pt" o:ole="">
                  <v:imagedata r:id="rId57" o:title=""/>
                </v:shape>
                <o:OLEObject Type="Embed" ProgID="Equation.3" ShapeID="_x0000_i1112" DrawAspect="Content" ObjectID="_1808742330" r:id="rId58"/>
              </w:object>
            </w:r>
            <w:r w:rsidRPr="008410EC">
              <w:rPr>
                <w:rFonts w:ascii="Times New Roman" w:hAnsi="Times New Roman" w:cs="Times New Roman"/>
                <w:sz w:val="24"/>
                <w:szCs w:val="24"/>
              </w:rPr>
              <w:t>,</w:t>
            </w:r>
          </w:p>
        </w:tc>
        <w:tc>
          <w:tcPr>
            <w:tcW w:w="3190" w:type="dxa"/>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(3.4)</w:t>
            </w:r>
          </w:p>
        </w:tc>
      </w:tr>
    </w:tbl>
    <w:p w:rsidR="00DB37A3" w:rsidRPr="008410EC" w:rsidRDefault="00DB37A3" w:rsidP="008410EC">
      <w:pPr>
        <w:spacing w:after="0" w:line="240" w:lineRule="auto"/>
        <w:ind w:left="567" w:firstLine="709"/>
        <w:jc w:val="both"/>
        <w:rPr>
          <w:rFonts w:ascii="Times New Roman" w:hAnsi="Times New Roman" w:cs="Times New Roman"/>
          <w:sz w:val="24"/>
          <w:szCs w:val="24"/>
        </w:rPr>
      </w:pPr>
      <w:r w:rsidRPr="008410EC">
        <w:rPr>
          <w:rFonts w:ascii="Times New Roman" w:hAnsi="Times New Roman" w:cs="Times New Roman"/>
          <w:sz w:val="24"/>
          <w:szCs w:val="24"/>
        </w:rPr>
        <w:t>қ</w:t>
      </w:r>
      <w:proofErr w:type="gramStart"/>
      <w:r w:rsidRPr="008410EC">
        <w:rPr>
          <w:rFonts w:ascii="Times New Roman" w:hAnsi="Times New Roman" w:cs="Times New Roman"/>
          <w:sz w:val="24"/>
          <w:szCs w:val="24"/>
        </w:rPr>
        <w:t>айда</w:t>
      </w:r>
      <w:proofErr w:type="gramEnd"/>
      <w:r w:rsidRPr="008410EC">
        <w:rPr>
          <w:rFonts w:ascii="Times New Roman" w:hAnsi="Times New Roman" w:cs="Times New Roman"/>
          <w:sz w:val="24"/>
          <w:szCs w:val="24"/>
        </w:rPr>
        <w:tab/>
      </w:r>
      <w:r w:rsidRPr="008410EC">
        <w:rPr>
          <w:rFonts w:ascii="Times New Roman" w:hAnsi="Times New Roman" w:cs="Times New Roman"/>
          <w:position w:val="-12"/>
          <w:sz w:val="24"/>
          <w:szCs w:val="24"/>
        </w:rPr>
        <w:object w:dxaOrig="460" w:dyaOrig="360">
          <v:shape id="_x0000_i1113" type="#_x0000_t75" style="width:24pt;height:18pt" o:ole="">
            <v:imagedata r:id="rId59" o:title=""/>
          </v:shape>
          <o:OLEObject Type="Embed" ProgID="Equation.3" ShapeID="_x0000_i1113" DrawAspect="Content" ObjectID="_1808742331" r:id="rId60"/>
        </w:object>
      </w:r>
      <w:r w:rsidRPr="008410EC">
        <w:rPr>
          <w:rFonts w:ascii="Times New Roman" w:hAnsi="Times New Roman" w:cs="Times New Roman"/>
          <w:sz w:val="24"/>
          <w:szCs w:val="24"/>
        </w:rPr>
        <w:t xml:space="preserve"> – ағымдағы кезеңдегі жеткізілімдердің жалпы көлеміндегі сапасыз тауарлардың үлесі;</w:t>
      </w:r>
    </w:p>
    <w:p w:rsidR="00DB37A3" w:rsidRPr="008410EC" w:rsidRDefault="00DB37A3" w:rsidP="008410EC">
      <w:pPr>
        <w:spacing w:after="0" w:line="240" w:lineRule="auto"/>
        <w:ind w:left="567" w:firstLine="709"/>
        <w:jc w:val="both"/>
        <w:rPr>
          <w:rFonts w:ascii="Times New Roman" w:hAnsi="Times New Roman" w:cs="Times New Roman"/>
          <w:sz w:val="24"/>
          <w:szCs w:val="24"/>
        </w:rPr>
      </w:pPr>
      <w:r w:rsidRPr="008410EC">
        <w:rPr>
          <w:rFonts w:ascii="Times New Roman" w:hAnsi="Times New Roman" w:cs="Times New Roman"/>
          <w:sz w:val="24"/>
          <w:szCs w:val="24"/>
        </w:rPr>
        <w:tab/>
      </w:r>
      <w:r w:rsidRPr="008410EC">
        <w:rPr>
          <w:rFonts w:ascii="Times New Roman" w:hAnsi="Times New Roman" w:cs="Times New Roman"/>
          <w:position w:val="-12"/>
          <w:sz w:val="24"/>
          <w:szCs w:val="24"/>
        </w:rPr>
        <w:object w:dxaOrig="480" w:dyaOrig="360">
          <v:shape id="_x0000_i1114" type="#_x0000_t75" style="width:24.75pt;height:18pt" o:ole="">
            <v:imagedata r:id="rId61" o:title=""/>
          </v:shape>
          <o:OLEObject Type="Embed" ProgID="Equation.3" ShapeID="_x0000_i1114" DrawAspect="Content" ObjectID="_1808742332" r:id="rId62"/>
        </w:object>
      </w:r>
      <w:r w:rsidRPr="008410EC">
        <w:rPr>
          <w:rFonts w:ascii="Times New Roman" w:hAnsi="Times New Roman" w:cs="Times New Roman"/>
          <w:sz w:val="24"/>
          <w:szCs w:val="24"/>
        </w:rPr>
        <w:t xml:space="preserve"> – өткен кезеңдегі жеткізілімдердің жалпы көлеміндегі сапасыз тауарлардың үлесі;</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Жеткізудің жалпы көлеміндегі сапасыз тауарлардың үлесі 3.2 және 3.3 кестелеріндегі мәліметтер негізінде анықталады. Нәтижелер 3.6 кесте тү</w:t>
      </w:r>
      <w:proofErr w:type="gramStart"/>
      <w:r w:rsidRPr="008410EC">
        <w:rPr>
          <w:rFonts w:ascii="Times New Roman" w:hAnsi="Times New Roman" w:cs="Times New Roman"/>
          <w:sz w:val="24"/>
          <w:szCs w:val="24"/>
        </w:rPr>
        <w:t>р</w:t>
      </w:r>
      <w:proofErr w:type="gramEnd"/>
      <w:r w:rsidRPr="008410EC">
        <w:rPr>
          <w:rFonts w:ascii="Times New Roman" w:hAnsi="Times New Roman" w:cs="Times New Roman"/>
          <w:sz w:val="24"/>
          <w:szCs w:val="24"/>
        </w:rPr>
        <w:t>інде ресімделеді.</w:t>
      </w:r>
    </w:p>
    <w:p w:rsidR="00DB37A3" w:rsidRPr="008410EC" w:rsidRDefault="00DB37A3" w:rsidP="008410EC">
      <w:pPr>
        <w:spacing w:after="0" w:line="240" w:lineRule="auto"/>
        <w:ind w:firstLine="709"/>
        <w:jc w:val="both"/>
        <w:rPr>
          <w:rFonts w:ascii="Times New Roman" w:hAnsi="Times New Roman" w:cs="Times New Roman"/>
          <w:sz w:val="24"/>
          <w:szCs w:val="24"/>
        </w:rPr>
      </w:pP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Кесте 3.6</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Жеткізілімдердің жалпы көлеміндегі сапасы лайықсыз тауарлардың үлесін есептеу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1576"/>
        <w:gridCol w:w="2126"/>
        <w:gridCol w:w="4517"/>
      </w:tblGrid>
      <w:tr w:rsidR="00DB37A3" w:rsidRPr="008410EC" w:rsidTr="00DB37A3">
        <w:trPr>
          <w:trHeight w:val="276"/>
          <w:jc w:val="center"/>
        </w:trPr>
        <w:tc>
          <w:tcPr>
            <w:tcW w:w="110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Ай</w:t>
            </w:r>
          </w:p>
        </w:tc>
        <w:tc>
          <w:tcPr>
            <w:tcW w:w="157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Жеткізуші</w:t>
            </w:r>
          </w:p>
        </w:tc>
        <w:tc>
          <w:tcPr>
            <w:tcW w:w="2126"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 xml:space="preserve">Жалпы жеткізілім, </w:t>
            </w:r>
            <w:proofErr w:type="gramStart"/>
            <w:r w:rsidRPr="008410EC">
              <w:rPr>
                <w:rFonts w:ascii="Times New Roman" w:hAnsi="Times New Roman" w:cs="Times New Roman"/>
                <w:sz w:val="24"/>
                <w:szCs w:val="24"/>
              </w:rPr>
              <w:t>б</w:t>
            </w:r>
            <w:proofErr w:type="gramEnd"/>
            <w:r w:rsidRPr="008410EC">
              <w:rPr>
                <w:rFonts w:ascii="Times New Roman" w:hAnsi="Times New Roman" w:cs="Times New Roman"/>
                <w:sz w:val="24"/>
                <w:szCs w:val="24"/>
              </w:rPr>
              <w:t>ірлік/ай</w:t>
            </w:r>
          </w:p>
        </w:tc>
        <w:tc>
          <w:tcPr>
            <w:tcW w:w="451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Жеткізілімдердің жалпы көлеміндегі сапасы лайықсыз тауардың үлесі, %</w:t>
            </w:r>
          </w:p>
        </w:tc>
      </w:tr>
      <w:tr w:rsidR="00DB37A3" w:rsidRPr="008410EC" w:rsidTr="00DB37A3">
        <w:trPr>
          <w:trHeight w:val="276"/>
          <w:jc w:val="center"/>
        </w:trPr>
        <w:tc>
          <w:tcPr>
            <w:tcW w:w="110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қаңтар</w:t>
            </w:r>
          </w:p>
        </w:tc>
        <w:tc>
          <w:tcPr>
            <w:tcW w:w="1576"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№1</w:t>
            </w:r>
          </w:p>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2126"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3000</w:t>
            </w:r>
          </w:p>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15000</w:t>
            </w:r>
          </w:p>
        </w:tc>
        <w:tc>
          <w:tcPr>
            <w:tcW w:w="4517"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2.5</w:t>
            </w:r>
          </w:p>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2</w:t>
            </w:r>
          </w:p>
        </w:tc>
      </w:tr>
      <w:tr w:rsidR="00DB37A3" w:rsidRPr="008410EC" w:rsidTr="00DB37A3">
        <w:trPr>
          <w:trHeight w:val="276"/>
          <w:jc w:val="center"/>
        </w:trPr>
        <w:tc>
          <w:tcPr>
            <w:tcW w:w="110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ақпан</w:t>
            </w:r>
          </w:p>
        </w:tc>
        <w:tc>
          <w:tcPr>
            <w:tcW w:w="1576"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№1</w:t>
            </w:r>
          </w:p>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2126"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2400</w:t>
            </w:r>
          </w:p>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17000</w:t>
            </w:r>
          </w:p>
        </w:tc>
        <w:tc>
          <w:tcPr>
            <w:tcW w:w="4517"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5.0</w:t>
            </w:r>
          </w:p>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2.5</w:t>
            </w:r>
          </w:p>
        </w:tc>
      </w:tr>
    </w:tbl>
    <w:p w:rsidR="00DB37A3" w:rsidRPr="008410EC" w:rsidRDefault="00DB37A3" w:rsidP="008410EC">
      <w:pPr>
        <w:spacing w:after="0" w:line="240" w:lineRule="auto"/>
        <w:ind w:firstLine="709"/>
        <w:jc w:val="both"/>
        <w:rPr>
          <w:rFonts w:ascii="Times New Roman" w:hAnsi="Times New Roman" w:cs="Times New Roman"/>
          <w:sz w:val="24"/>
          <w:szCs w:val="24"/>
        </w:rPr>
      </w:pP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Бі</w:t>
      </w:r>
      <w:proofErr w:type="gramStart"/>
      <w:r w:rsidRPr="008410EC">
        <w:rPr>
          <w:rFonts w:ascii="Times New Roman" w:hAnsi="Times New Roman" w:cs="Times New Roman"/>
          <w:sz w:val="24"/>
          <w:szCs w:val="24"/>
        </w:rPr>
        <w:t>р</w:t>
      </w:r>
      <w:proofErr w:type="gramEnd"/>
      <w:r w:rsidRPr="008410EC">
        <w:rPr>
          <w:rFonts w:ascii="Times New Roman" w:hAnsi="Times New Roman" w:cs="Times New Roman"/>
          <w:sz w:val="24"/>
          <w:szCs w:val="24"/>
        </w:rPr>
        <w:t>інші жеткізуші үшін сапасыз тауарларды жеткізудің өсу қарқыны келесідей болады:</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position w:val="-24"/>
          <w:sz w:val="24"/>
          <w:szCs w:val="24"/>
        </w:rPr>
        <w:object w:dxaOrig="2340" w:dyaOrig="620">
          <v:shape id="_x0000_i1115" type="#_x0000_t75" style="width:117pt;height:30.75pt" o:ole="">
            <v:imagedata r:id="rId63" o:title=""/>
          </v:shape>
          <o:OLEObject Type="Embed" ProgID="Equation.3" ShapeID="_x0000_i1115" DrawAspect="Content" ObjectID="_1808742333" r:id="rId64"/>
        </w:object>
      </w:r>
      <w:r w:rsidRPr="008410EC">
        <w:rPr>
          <w:rFonts w:ascii="Times New Roman" w:hAnsi="Times New Roman" w:cs="Times New Roman"/>
          <w:sz w:val="24"/>
          <w:szCs w:val="24"/>
        </w:rPr>
        <w:t>.</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Алынған нәтиже 3.7 кестеге енгізіледі.</w:t>
      </w:r>
    </w:p>
    <w:p w:rsidR="00DB37A3" w:rsidRPr="002A41DD" w:rsidRDefault="00DB37A3" w:rsidP="008410EC">
      <w:pPr>
        <w:pStyle w:val="4"/>
        <w:keepLines w:val="0"/>
        <w:numPr>
          <w:ilvl w:val="0"/>
          <w:numId w:val="25"/>
        </w:numPr>
        <w:spacing w:before="0" w:line="240" w:lineRule="auto"/>
        <w:ind w:firstLine="709"/>
        <w:jc w:val="both"/>
        <w:rPr>
          <w:rFonts w:ascii="Times New Roman" w:hAnsi="Times New Roman"/>
          <w:color w:val="auto"/>
          <w:sz w:val="24"/>
          <w:szCs w:val="24"/>
        </w:rPr>
      </w:pPr>
      <w:r w:rsidRPr="002A41DD">
        <w:rPr>
          <w:rFonts w:ascii="Times New Roman" w:hAnsi="Times New Roman"/>
          <w:color w:val="auto"/>
          <w:sz w:val="24"/>
          <w:szCs w:val="24"/>
        </w:rPr>
        <w:t>Орташа кешігудің өсу қарқынын есептеу (жеткізілім сенімділігінің көрсеткіші, Т</w:t>
      </w:r>
      <w:r w:rsidRPr="002A41DD">
        <w:rPr>
          <w:rFonts w:ascii="Times New Roman" w:hAnsi="Times New Roman"/>
          <w:color w:val="auto"/>
          <w:sz w:val="24"/>
          <w:szCs w:val="24"/>
          <w:vertAlign w:val="subscript"/>
        </w:rPr>
        <w:t>н.</w:t>
      </w:r>
      <w:r w:rsidRPr="002A41DD">
        <w:rPr>
          <w:rFonts w:ascii="Times New Roman" w:hAnsi="Times New Roman"/>
          <w:color w:val="auto"/>
          <w:sz w:val="24"/>
          <w:szCs w:val="24"/>
        </w:rPr>
        <w:t>).</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2A41DD">
        <w:rPr>
          <w:rFonts w:ascii="Times New Roman" w:hAnsi="Times New Roman" w:cs="Times New Roman"/>
          <w:sz w:val="24"/>
          <w:szCs w:val="24"/>
        </w:rPr>
        <w:t>Сандық</w:t>
      </w:r>
      <w:r w:rsidRPr="008410EC">
        <w:rPr>
          <w:rFonts w:ascii="Times New Roman" w:hAnsi="Times New Roman" w:cs="Times New Roman"/>
          <w:sz w:val="24"/>
          <w:szCs w:val="24"/>
        </w:rPr>
        <w:t xml:space="preserve"> жеткізудің сенімділігін бағалау орташа кешігу, яғни бі</w:t>
      </w:r>
      <w:proofErr w:type="gramStart"/>
      <w:r w:rsidRPr="008410EC">
        <w:rPr>
          <w:rFonts w:ascii="Times New Roman" w:hAnsi="Times New Roman" w:cs="Times New Roman"/>
          <w:sz w:val="24"/>
          <w:szCs w:val="24"/>
        </w:rPr>
        <w:t>р</w:t>
      </w:r>
      <w:proofErr w:type="gramEnd"/>
      <w:r w:rsidRPr="008410EC">
        <w:rPr>
          <w:rFonts w:ascii="Times New Roman" w:hAnsi="Times New Roman" w:cs="Times New Roman"/>
          <w:sz w:val="24"/>
          <w:szCs w:val="24"/>
        </w:rPr>
        <w:t xml:space="preserve"> жеткізілімге келетін кешігу күндерінің саны болып табылады. Бұл мән белгілі бі</w:t>
      </w:r>
      <w:proofErr w:type="gramStart"/>
      <w:r w:rsidRPr="008410EC">
        <w:rPr>
          <w:rFonts w:ascii="Times New Roman" w:hAnsi="Times New Roman" w:cs="Times New Roman"/>
          <w:sz w:val="24"/>
          <w:szCs w:val="24"/>
        </w:rPr>
        <w:t>р</w:t>
      </w:r>
      <w:proofErr w:type="gramEnd"/>
      <w:r w:rsidRPr="008410EC">
        <w:rPr>
          <w:rFonts w:ascii="Times New Roman" w:hAnsi="Times New Roman" w:cs="Times New Roman"/>
          <w:sz w:val="24"/>
          <w:szCs w:val="24"/>
        </w:rPr>
        <w:t xml:space="preserve"> кезеңдегі кешігу күндерінің жалпы санын сол кезеңдегі жөнелтілімдер санына бөлудің үлесі ретінде анықталады (3.4-кестедегі деректер).</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Осылайша, әрбі</w:t>
      </w:r>
      <w:proofErr w:type="gramStart"/>
      <w:r w:rsidRPr="008410EC">
        <w:rPr>
          <w:rFonts w:ascii="Times New Roman" w:hAnsi="Times New Roman" w:cs="Times New Roman"/>
          <w:sz w:val="24"/>
          <w:szCs w:val="24"/>
        </w:rPr>
        <w:t>р</w:t>
      </w:r>
      <w:proofErr w:type="gramEnd"/>
      <w:r w:rsidRPr="008410EC">
        <w:rPr>
          <w:rFonts w:ascii="Times New Roman" w:hAnsi="Times New Roman" w:cs="Times New Roman"/>
          <w:sz w:val="24"/>
          <w:szCs w:val="24"/>
        </w:rPr>
        <w:t xml:space="preserve"> жеткізуші бойынша орташа кешігудің өсу қарқыны мына формула бойынша анықталады:</w:t>
      </w:r>
    </w:p>
    <w:tbl>
      <w:tblPr>
        <w:tblW w:w="0" w:type="auto"/>
        <w:tblLook w:val="04A0" w:firstRow="1" w:lastRow="0" w:firstColumn="1" w:lastColumn="0" w:noHBand="0" w:noVBand="1"/>
      </w:tblPr>
      <w:tblGrid>
        <w:gridCol w:w="3190"/>
        <w:gridCol w:w="3190"/>
        <w:gridCol w:w="3190"/>
      </w:tblGrid>
      <w:tr w:rsidR="00DB37A3" w:rsidRPr="008410EC" w:rsidTr="00DB37A3">
        <w:tc>
          <w:tcPr>
            <w:tcW w:w="3190" w:type="dxa"/>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p>
        </w:tc>
        <w:tc>
          <w:tcPr>
            <w:tcW w:w="3190" w:type="dxa"/>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position w:val="-32"/>
                <w:sz w:val="24"/>
                <w:szCs w:val="24"/>
              </w:rPr>
              <w:object w:dxaOrig="1660" w:dyaOrig="740">
                <v:shape id="_x0000_i1116" type="#_x0000_t75" style="width:83.25pt;height:37.5pt" o:ole="">
                  <v:imagedata r:id="rId65" o:title=""/>
                </v:shape>
                <o:OLEObject Type="Embed" ProgID="Equation.3" ShapeID="_x0000_i1116" DrawAspect="Content" ObjectID="_1808742334" r:id="rId66"/>
              </w:object>
            </w:r>
            <w:r w:rsidRPr="008410EC">
              <w:rPr>
                <w:rFonts w:ascii="Times New Roman" w:hAnsi="Times New Roman" w:cs="Times New Roman"/>
                <w:sz w:val="24"/>
                <w:szCs w:val="24"/>
              </w:rPr>
              <w:t>,</w:t>
            </w:r>
          </w:p>
        </w:tc>
        <w:tc>
          <w:tcPr>
            <w:tcW w:w="3190" w:type="dxa"/>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(3.4)</w:t>
            </w:r>
          </w:p>
        </w:tc>
      </w:tr>
    </w:tbl>
    <w:p w:rsidR="00DB37A3" w:rsidRPr="008410EC" w:rsidRDefault="00DB37A3" w:rsidP="008410EC">
      <w:pPr>
        <w:spacing w:after="0" w:line="240" w:lineRule="auto"/>
        <w:ind w:left="567" w:firstLine="709"/>
        <w:jc w:val="both"/>
        <w:rPr>
          <w:rFonts w:ascii="Times New Roman" w:hAnsi="Times New Roman" w:cs="Times New Roman"/>
          <w:sz w:val="24"/>
          <w:szCs w:val="24"/>
        </w:rPr>
      </w:pPr>
      <w:r w:rsidRPr="008410EC">
        <w:rPr>
          <w:rFonts w:ascii="Times New Roman" w:hAnsi="Times New Roman" w:cs="Times New Roman"/>
          <w:sz w:val="24"/>
          <w:szCs w:val="24"/>
        </w:rPr>
        <w:t>қайда</w:t>
      </w:r>
      <w:r w:rsidRPr="008410EC">
        <w:rPr>
          <w:rFonts w:ascii="Times New Roman" w:hAnsi="Times New Roman" w:cs="Times New Roman"/>
          <w:sz w:val="24"/>
          <w:szCs w:val="24"/>
        </w:rPr>
        <w:tab/>
      </w:r>
      <w:r w:rsidRPr="008410EC">
        <w:rPr>
          <w:rFonts w:ascii="Times New Roman" w:hAnsi="Times New Roman" w:cs="Times New Roman"/>
          <w:position w:val="-14"/>
          <w:sz w:val="24"/>
          <w:szCs w:val="24"/>
        </w:rPr>
        <w:object w:dxaOrig="460" w:dyaOrig="380">
          <v:shape id="_x0000_i1117" type="#_x0000_t75" style="width:24pt;height:18.75pt" o:ole="">
            <v:imagedata r:id="rId67" o:title=""/>
          </v:shape>
          <o:OLEObject Type="Embed" ProgID="Equation.3" ShapeID="_x0000_i1117" DrawAspect="Content" ObjectID="_1808742335" r:id="rId68"/>
        </w:object>
      </w:r>
      <w:r w:rsidRPr="008410EC">
        <w:rPr>
          <w:rFonts w:ascii="Times New Roman" w:hAnsi="Times New Roman" w:cs="Times New Roman"/>
          <w:sz w:val="24"/>
          <w:szCs w:val="24"/>
        </w:rPr>
        <w:t xml:space="preserve"> – ағымдағы кезеңде бі</w:t>
      </w:r>
      <w:proofErr w:type="gramStart"/>
      <w:r w:rsidRPr="008410EC">
        <w:rPr>
          <w:rFonts w:ascii="Times New Roman" w:hAnsi="Times New Roman" w:cs="Times New Roman"/>
          <w:sz w:val="24"/>
          <w:szCs w:val="24"/>
        </w:rPr>
        <w:t>р</w:t>
      </w:r>
      <w:proofErr w:type="gramEnd"/>
      <w:r w:rsidRPr="008410EC">
        <w:rPr>
          <w:rFonts w:ascii="Times New Roman" w:hAnsi="Times New Roman" w:cs="Times New Roman"/>
          <w:sz w:val="24"/>
          <w:szCs w:val="24"/>
        </w:rPr>
        <w:t xml:space="preserve"> жеткізілімге орташа кешігу, күндер;</w:t>
      </w:r>
    </w:p>
    <w:p w:rsidR="00DB37A3" w:rsidRPr="008410EC" w:rsidRDefault="00DB37A3" w:rsidP="008410EC">
      <w:pPr>
        <w:spacing w:after="0" w:line="240" w:lineRule="auto"/>
        <w:ind w:left="567" w:firstLine="709"/>
        <w:jc w:val="both"/>
        <w:rPr>
          <w:rFonts w:ascii="Times New Roman" w:hAnsi="Times New Roman" w:cs="Times New Roman"/>
          <w:sz w:val="24"/>
          <w:szCs w:val="24"/>
        </w:rPr>
      </w:pPr>
      <w:r w:rsidRPr="008410EC">
        <w:rPr>
          <w:rFonts w:ascii="Times New Roman" w:hAnsi="Times New Roman" w:cs="Times New Roman"/>
          <w:sz w:val="24"/>
          <w:szCs w:val="24"/>
        </w:rPr>
        <w:tab/>
      </w:r>
      <w:r w:rsidRPr="008410EC">
        <w:rPr>
          <w:rFonts w:ascii="Times New Roman" w:hAnsi="Times New Roman" w:cs="Times New Roman"/>
          <w:position w:val="-14"/>
          <w:sz w:val="24"/>
          <w:szCs w:val="24"/>
        </w:rPr>
        <w:object w:dxaOrig="480" w:dyaOrig="380">
          <v:shape id="_x0000_i1118" type="#_x0000_t75" style="width:24.75pt;height:18.75pt" o:ole="">
            <v:imagedata r:id="rId69" o:title=""/>
          </v:shape>
          <o:OLEObject Type="Embed" ProgID="Equation.3" ShapeID="_x0000_i1118" DrawAspect="Content" ObjectID="_1808742336" r:id="rId70"/>
        </w:object>
      </w:r>
      <w:r w:rsidRPr="008410EC">
        <w:rPr>
          <w:rFonts w:ascii="Times New Roman" w:hAnsi="Times New Roman" w:cs="Times New Roman"/>
          <w:sz w:val="24"/>
          <w:szCs w:val="24"/>
        </w:rPr>
        <w:t xml:space="preserve"> – алдыңғы кезеңдегі бі</w:t>
      </w:r>
      <w:proofErr w:type="gramStart"/>
      <w:r w:rsidRPr="008410EC">
        <w:rPr>
          <w:rFonts w:ascii="Times New Roman" w:hAnsi="Times New Roman" w:cs="Times New Roman"/>
          <w:sz w:val="24"/>
          <w:szCs w:val="24"/>
        </w:rPr>
        <w:t>р</w:t>
      </w:r>
      <w:proofErr w:type="gramEnd"/>
      <w:r w:rsidRPr="008410EC">
        <w:rPr>
          <w:rFonts w:ascii="Times New Roman" w:hAnsi="Times New Roman" w:cs="Times New Roman"/>
          <w:sz w:val="24"/>
          <w:szCs w:val="24"/>
        </w:rPr>
        <w:t xml:space="preserve"> жеткізілімнің орташа кешігуі, күндер.</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Ә</w:t>
      </w:r>
      <w:proofErr w:type="gramStart"/>
      <w:r w:rsidRPr="008410EC">
        <w:rPr>
          <w:rFonts w:ascii="Times New Roman" w:hAnsi="Times New Roman" w:cs="Times New Roman"/>
          <w:sz w:val="24"/>
          <w:szCs w:val="24"/>
        </w:rPr>
        <w:t>р</w:t>
      </w:r>
      <w:proofErr w:type="gramEnd"/>
      <w:r w:rsidRPr="008410EC">
        <w:rPr>
          <w:rFonts w:ascii="Times New Roman" w:hAnsi="Times New Roman" w:cs="Times New Roman"/>
          <w:sz w:val="24"/>
          <w:szCs w:val="24"/>
        </w:rPr>
        <w:t>і қарай, №1 жеткізуші үшін орташа кешігудің өсу қарқынын есептейміз.</w:t>
      </w:r>
    </w:p>
    <w:tbl>
      <w:tblPr>
        <w:tblW w:w="0" w:type="auto"/>
        <w:tblLook w:val="04A0" w:firstRow="1" w:lastRow="0" w:firstColumn="1" w:lastColumn="0" w:noHBand="0" w:noVBand="1"/>
      </w:tblPr>
      <w:tblGrid>
        <w:gridCol w:w="3127"/>
        <w:gridCol w:w="3306"/>
        <w:gridCol w:w="3137"/>
      </w:tblGrid>
      <w:tr w:rsidR="00DB37A3" w:rsidRPr="008410EC" w:rsidTr="00DB37A3">
        <w:tc>
          <w:tcPr>
            <w:tcW w:w="3190" w:type="dxa"/>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p>
        </w:tc>
        <w:tc>
          <w:tcPr>
            <w:tcW w:w="3190" w:type="dxa"/>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position w:val="-28"/>
                <w:sz w:val="24"/>
                <w:szCs w:val="24"/>
              </w:rPr>
              <w:object w:dxaOrig="3080" w:dyaOrig="680">
                <v:shape id="_x0000_i1119" type="#_x0000_t75" style="width:154.5pt;height:33.75pt" o:ole="">
                  <v:imagedata r:id="rId71" o:title=""/>
                </v:shape>
                <o:OLEObject Type="Embed" ProgID="Equation.3" ShapeID="_x0000_i1119" DrawAspect="Content" ObjectID="_1808742337" r:id="rId72"/>
              </w:object>
            </w:r>
            <w:r w:rsidRPr="008410EC">
              <w:rPr>
                <w:rFonts w:ascii="Times New Roman" w:hAnsi="Times New Roman" w:cs="Times New Roman"/>
                <w:sz w:val="24"/>
                <w:szCs w:val="24"/>
              </w:rPr>
              <w:t>.</w:t>
            </w:r>
          </w:p>
        </w:tc>
        <w:tc>
          <w:tcPr>
            <w:tcW w:w="3190" w:type="dxa"/>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(3.5)</w:t>
            </w:r>
          </w:p>
        </w:tc>
      </w:tr>
    </w:tbl>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Алынған нәтиже 3.7 кестеге енгізіледі.</w:t>
      </w:r>
    </w:p>
    <w:p w:rsidR="00DB37A3" w:rsidRPr="002A41DD" w:rsidRDefault="00DB37A3" w:rsidP="008410EC">
      <w:pPr>
        <w:pStyle w:val="4"/>
        <w:keepLines w:val="0"/>
        <w:numPr>
          <w:ilvl w:val="0"/>
          <w:numId w:val="25"/>
        </w:numPr>
        <w:spacing w:before="0" w:line="240" w:lineRule="auto"/>
        <w:ind w:firstLine="709"/>
        <w:jc w:val="both"/>
        <w:rPr>
          <w:rFonts w:ascii="Times New Roman" w:hAnsi="Times New Roman"/>
          <w:color w:val="auto"/>
          <w:sz w:val="24"/>
          <w:szCs w:val="24"/>
        </w:rPr>
      </w:pPr>
      <w:r w:rsidRPr="002A41DD">
        <w:rPr>
          <w:rFonts w:ascii="Times New Roman" w:hAnsi="Times New Roman"/>
          <w:color w:val="auto"/>
          <w:sz w:val="24"/>
          <w:szCs w:val="24"/>
        </w:rPr>
        <w:t>Өні</w:t>
      </w:r>
      <w:proofErr w:type="gramStart"/>
      <w:r w:rsidRPr="002A41DD">
        <w:rPr>
          <w:rFonts w:ascii="Times New Roman" w:hAnsi="Times New Roman"/>
          <w:color w:val="auto"/>
          <w:sz w:val="24"/>
          <w:szCs w:val="24"/>
        </w:rPr>
        <w:t>м</w:t>
      </w:r>
      <w:proofErr w:type="gramEnd"/>
      <w:r w:rsidRPr="002A41DD">
        <w:rPr>
          <w:rFonts w:ascii="Times New Roman" w:hAnsi="Times New Roman"/>
          <w:color w:val="auto"/>
          <w:sz w:val="24"/>
          <w:szCs w:val="24"/>
        </w:rPr>
        <w:t xml:space="preserve"> берушілердің рейтингін есептеу</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Рейтингті есептеу үшін әрбір көрсеткіш бойынша алынған өсу қарқынының мәні</w:t>
      </w:r>
      <w:proofErr w:type="gramStart"/>
      <w:r w:rsidRPr="008410EC">
        <w:rPr>
          <w:rFonts w:ascii="Times New Roman" w:hAnsi="Times New Roman" w:cs="Times New Roman"/>
          <w:sz w:val="24"/>
          <w:szCs w:val="24"/>
        </w:rPr>
        <w:t>н</w:t>
      </w:r>
      <w:proofErr w:type="gramEnd"/>
      <w:r w:rsidRPr="008410EC">
        <w:rPr>
          <w:rFonts w:ascii="Times New Roman" w:hAnsi="Times New Roman" w:cs="Times New Roman"/>
          <w:sz w:val="24"/>
          <w:szCs w:val="24"/>
        </w:rPr>
        <w:t>ің салмаққа көбейтіндісін табу керек. Бағандағы туындылардың қосындысы. 5 (3.7–кесте) №1 жеткізушінің рейтингін береді, 6-бағанда - №2 жеткізуші.</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Есте сақтау керек, өсу қарқыны бұл жағдайда жеткізушінің жағымсыз сипаттамаларының өсуін көрсетеді (бағаның өсуі, жалпы жеткізілімдегі сапасыз тауарлар үлесінің өсуі, кешігу көлемінің өсуі), содан кейін осы әдістеме бойынша есептелген рейтингі бар жеткізушіге артықшылық беру керек.</w:t>
      </w:r>
      <w:proofErr w:type="gramStart"/>
      <w:r w:rsidRPr="008410EC">
        <w:rPr>
          <w:rFonts w:ascii="Times New Roman" w:hAnsi="Times New Roman" w:cs="Times New Roman"/>
          <w:sz w:val="24"/>
          <w:szCs w:val="24"/>
        </w:rPr>
        <w:t xml:space="preserve"> ,</w:t>
      </w:r>
      <w:proofErr w:type="gramEnd"/>
      <w:r w:rsidRPr="008410EC">
        <w:rPr>
          <w:rFonts w:ascii="Times New Roman" w:hAnsi="Times New Roman" w:cs="Times New Roman"/>
          <w:sz w:val="24"/>
          <w:szCs w:val="24"/>
        </w:rPr>
        <w:t xml:space="preserve"> төмен болады.</w:t>
      </w:r>
    </w:p>
    <w:p w:rsidR="00DB37A3" w:rsidRPr="008410EC" w:rsidRDefault="00DB37A3" w:rsidP="008410EC">
      <w:pPr>
        <w:spacing w:after="0" w:line="240" w:lineRule="auto"/>
        <w:ind w:firstLine="709"/>
        <w:jc w:val="both"/>
        <w:rPr>
          <w:rFonts w:ascii="Times New Roman" w:hAnsi="Times New Roman" w:cs="Times New Roman"/>
          <w:sz w:val="24"/>
          <w:szCs w:val="24"/>
        </w:rPr>
      </w:pP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Кесте 3.7.</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Өні</w:t>
      </w:r>
      <w:proofErr w:type="gramStart"/>
      <w:r w:rsidRPr="008410EC">
        <w:rPr>
          <w:rFonts w:ascii="Times New Roman" w:hAnsi="Times New Roman" w:cs="Times New Roman"/>
          <w:sz w:val="24"/>
          <w:szCs w:val="24"/>
        </w:rPr>
        <w:t>м</w:t>
      </w:r>
      <w:proofErr w:type="gramEnd"/>
      <w:r w:rsidRPr="008410EC">
        <w:rPr>
          <w:rFonts w:ascii="Times New Roman" w:hAnsi="Times New Roman" w:cs="Times New Roman"/>
          <w:sz w:val="24"/>
          <w:szCs w:val="24"/>
        </w:rPr>
        <w:t xml:space="preserve"> берушілердің рейтингін есептеу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3"/>
        <w:gridCol w:w="1553"/>
        <w:gridCol w:w="1554"/>
        <w:gridCol w:w="1553"/>
        <w:gridCol w:w="1553"/>
        <w:gridCol w:w="1554"/>
      </w:tblGrid>
      <w:tr w:rsidR="00DB37A3" w:rsidRPr="008410EC" w:rsidTr="00DB37A3">
        <w:trPr>
          <w:trHeight w:val="276"/>
          <w:jc w:val="center"/>
        </w:trPr>
        <w:tc>
          <w:tcPr>
            <w:tcW w:w="1553" w:type="dxa"/>
            <w:vMerge w:val="restart"/>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Көрсеткіш</w:t>
            </w:r>
          </w:p>
        </w:tc>
        <w:tc>
          <w:tcPr>
            <w:tcW w:w="1553" w:type="dxa"/>
            <w:vMerge w:val="restart"/>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Көрсеткі</w:t>
            </w:r>
            <w:proofErr w:type="gramStart"/>
            <w:r w:rsidRPr="008410EC">
              <w:rPr>
                <w:rFonts w:ascii="Times New Roman" w:hAnsi="Times New Roman" w:cs="Times New Roman"/>
                <w:sz w:val="24"/>
                <w:szCs w:val="24"/>
              </w:rPr>
              <w:t>шт</w:t>
            </w:r>
            <w:proofErr w:type="gramEnd"/>
            <w:r w:rsidRPr="008410EC">
              <w:rPr>
                <w:rFonts w:ascii="Times New Roman" w:hAnsi="Times New Roman" w:cs="Times New Roman"/>
                <w:sz w:val="24"/>
                <w:szCs w:val="24"/>
              </w:rPr>
              <w:t>ің салмағы</w:t>
            </w:r>
          </w:p>
        </w:tc>
        <w:tc>
          <w:tcPr>
            <w:tcW w:w="3107" w:type="dxa"/>
            <w:gridSpan w:val="2"/>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Өні</w:t>
            </w:r>
            <w:proofErr w:type="gramStart"/>
            <w:r w:rsidRPr="008410EC">
              <w:rPr>
                <w:rFonts w:ascii="Times New Roman" w:hAnsi="Times New Roman" w:cs="Times New Roman"/>
                <w:sz w:val="24"/>
                <w:szCs w:val="24"/>
              </w:rPr>
              <w:t>м</w:t>
            </w:r>
            <w:proofErr w:type="gramEnd"/>
            <w:r w:rsidRPr="008410EC">
              <w:rPr>
                <w:rFonts w:ascii="Times New Roman" w:hAnsi="Times New Roman" w:cs="Times New Roman"/>
                <w:sz w:val="24"/>
                <w:szCs w:val="24"/>
              </w:rPr>
              <w:t xml:space="preserve"> берушіні осы көрсеткіш бойынша бағалау</w:t>
            </w:r>
          </w:p>
        </w:tc>
        <w:tc>
          <w:tcPr>
            <w:tcW w:w="3107" w:type="dxa"/>
            <w:gridSpan w:val="2"/>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roofErr w:type="gramStart"/>
            <w:r w:rsidRPr="008410EC">
              <w:rPr>
                <w:rFonts w:ascii="Times New Roman" w:hAnsi="Times New Roman" w:cs="Times New Roman"/>
                <w:sz w:val="24"/>
                <w:szCs w:val="24"/>
              </w:rPr>
              <w:t>Салма</w:t>
            </w:r>
            <w:proofErr w:type="gramEnd"/>
            <w:r w:rsidRPr="008410EC">
              <w:rPr>
                <w:rFonts w:ascii="Times New Roman" w:hAnsi="Times New Roman" w:cs="Times New Roman"/>
                <w:sz w:val="24"/>
                <w:szCs w:val="24"/>
              </w:rPr>
              <w:t>ққа бағалау көбейтіндісі</w:t>
            </w:r>
          </w:p>
        </w:tc>
      </w:tr>
      <w:tr w:rsidR="00DB37A3" w:rsidRPr="008410EC" w:rsidTr="00DB37A3">
        <w:trPr>
          <w:trHeight w:val="276"/>
          <w:jc w:val="center"/>
        </w:trPr>
        <w:tc>
          <w:tcPr>
            <w:tcW w:w="1553" w:type="dxa"/>
            <w:vMerge/>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p>
        </w:tc>
        <w:tc>
          <w:tcPr>
            <w:tcW w:w="1553" w:type="dxa"/>
            <w:vMerge/>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p>
        </w:tc>
        <w:tc>
          <w:tcPr>
            <w:tcW w:w="155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 жеткізуші</w:t>
            </w:r>
          </w:p>
        </w:tc>
        <w:tc>
          <w:tcPr>
            <w:tcW w:w="15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жеткізуші №2</w:t>
            </w:r>
          </w:p>
        </w:tc>
        <w:tc>
          <w:tcPr>
            <w:tcW w:w="15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 жеткізуші</w:t>
            </w:r>
          </w:p>
        </w:tc>
        <w:tc>
          <w:tcPr>
            <w:tcW w:w="155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жеткізуші №2</w:t>
            </w:r>
          </w:p>
        </w:tc>
      </w:tr>
      <w:tr w:rsidR="00DB37A3" w:rsidRPr="008410EC" w:rsidTr="00DB37A3">
        <w:trPr>
          <w:trHeight w:val="276"/>
          <w:jc w:val="center"/>
        </w:trPr>
        <w:tc>
          <w:tcPr>
            <w:tcW w:w="1553"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1553"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1554"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1553"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1553"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1554"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6</w:t>
            </w:r>
          </w:p>
        </w:tc>
      </w:tr>
      <w:tr w:rsidR="00DB37A3" w:rsidRPr="008410EC" w:rsidTr="00DB37A3">
        <w:trPr>
          <w:trHeight w:val="276"/>
          <w:jc w:val="center"/>
        </w:trPr>
        <w:tc>
          <w:tcPr>
            <w:tcW w:w="1553"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Бағасы</w:t>
            </w:r>
          </w:p>
        </w:tc>
        <w:tc>
          <w:tcPr>
            <w:tcW w:w="1553"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0.5</w:t>
            </w:r>
          </w:p>
        </w:tc>
        <w:tc>
          <w:tcPr>
            <w:tcW w:w="1554"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113.5</w:t>
            </w:r>
          </w:p>
        </w:tc>
        <w:tc>
          <w:tcPr>
            <w:tcW w:w="1553"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129.1</w:t>
            </w:r>
          </w:p>
        </w:tc>
        <w:tc>
          <w:tcPr>
            <w:tcW w:w="1553"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56.8</w:t>
            </w:r>
          </w:p>
        </w:tc>
        <w:tc>
          <w:tcPr>
            <w:tcW w:w="1554"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64.6</w:t>
            </w:r>
          </w:p>
        </w:tc>
      </w:tr>
      <w:tr w:rsidR="00DB37A3" w:rsidRPr="008410EC" w:rsidTr="00DB37A3">
        <w:trPr>
          <w:trHeight w:val="276"/>
          <w:jc w:val="center"/>
        </w:trPr>
        <w:tc>
          <w:tcPr>
            <w:tcW w:w="15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Сапа</w:t>
            </w:r>
          </w:p>
        </w:tc>
        <w:tc>
          <w:tcPr>
            <w:tcW w:w="1553"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0.3</w:t>
            </w:r>
          </w:p>
        </w:tc>
        <w:tc>
          <w:tcPr>
            <w:tcW w:w="1554"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200</w:t>
            </w:r>
          </w:p>
        </w:tc>
        <w:tc>
          <w:tcPr>
            <w:tcW w:w="1553"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125</w:t>
            </w:r>
          </w:p>
        </w:tc>
        <w:tc>
          <w:tcPr>
            <w:tcW w:w="1553"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60</w:t>
            </w:r>
          </w:p>
        </w:tc>
        <w:tc>
          <w:tcPr>
            <w:tcW w:w="1554"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37.5</w:t>
            </w:r>
          </w:p>
        </w:tc>
      </w:tr>
      <w:tr w:rsidR="00DB37A3" w:rsidRPr="008410EC" w:rsidTr="00DB37A3">
        <w:trPr>
          <w:trHeight w:val="276"/>
          <w:jc w:val="center"/>
        </w:trPr>
        <w:tc>
          <w:tcPr>
            <w:tcW w:w="15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Сенімділі</w:t>
            </w:r>
            <w:proofErr w:type="gramStart"/>
            <w:r w:rsidRPr="008410EC">
              <w:rPr>
                <w:rFonts w:ascii="Times New Roman" w:hAnsi="Times New Roman" w:cs="Times New Roman"/>
                <w:sz w:val="24"/>
                <w:szCs w:val="24"/>
              </w:rPr>
              <w:t>к</w:t>
            </w:r>
            <w:proofErr w:type="gramEnd"/>
          </w:p>
        </w:tc>
        <w:tc>
          <w:tcPr>
            <w:tcW w:w="1553"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0.2</w:t>
            </w:r>
          </w:p>
        </w:tc>
        <w:tc>
          <w:tcPr>
            <w:tcW w:w="1554"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142.9</w:t>
            </w:r>
          </w:p>
        </w:tc>
        <w:tc>
          <w:tcPr>
            <w:tcW w:w="1553"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66.7</w:t>
            </w:r>
          </w:p>
        </w:tc>
        <w:tc>
          <w:tcPr>
            <w:tcW w:w="1553"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28.6</w:t>
            </w:r>
          </w:p>
        </w:tc>
        <w:tc>
          <w:tcPr>
            <w:tcW w:w="1554"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13.3</w:t>
            </w:r>
          </w:p>
        </w:tc>
      </w:tr>
      <w:tr w:rsidR="00DB37A3" w:rsidRPr="008410EC" w:rsidTr="00DB37A3">
        <w:trPr>
          <w:trHeight w:val="276"/>
          <w:jc w:val="center"/>
        </w:trPr>
        <w:tc>
          <w:tcPr>
            <w:tcW w:w="6213" w:type="dxa"/>
            <w:gridSpan w:val="4"/>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Өні</w:t>
            </w:r>
            <w:proofErr w:type="gramStart"/>
            <w:r w:rsidRPr="008410EC">
              <w:rPr>
                <w:rFonts w:ascii="Times New Roman" w:hAnsi="Times New Roman" w:cs="Times New Roman"/>
                <w:sz w:val="24"/>
                <w:szCs w:val="24"/>
              </w:rPr>
              <w:t>м</w:t>
            </w:r>
            <w:proofErr w:type="gramEnd"/>
            <w:r w:rsidRPr="008410EC">
              <w:rPr>
                <w:rFonts w:ascii="Times New Roman" w:hAnsi="Times New Roman" w:cs="Times New Roman"/>
                <w:sz w:val="24"/>
                <w:szCs w:val="24"/>
              </w:rPr>
              <w:t xml:space="preserve"> берушінің рейтингі</w:t>
            </w:r>
          </w:p>
        </w:tc>
        <w:tc>
          <w:tcPr>
            <w:tcW w:w="1553"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145.4</w:t>
            </w:r>
          </w:p>
        </w:tc>
        <w:tc>
          <w:tcPr>
            <w:tcW w:w="1554" w:type="dxa"/>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115.4</w:t>
            </w:r>
          </w:p>
        </w:tc>
      </w:tr>
    </w:tbl>
    <w:p w:rsidR="00DB37A3" w:rsidRPr="008410EC" w:rsidRDefault="00DB37A3" w:rsidP="008410EC">
      <w:pPr>
        <w:spacing w:after="0" w:line="240" w:lineRule="auto"/>
        <w:ind w:firstLine="709"/>
        <w:jc w:val="both"/>
        <w:rPr>
          <w:rFonts w:ascii="Times New Roman" w:hAnsi="Times New Roman" w:cs="Times New Roman"/>
          <w:sz w:val="24"/>
          <w:szCs w:val="24"/>
        </w:rPr>
      </w:pP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 xml:space="preserve">         Тәжірибелік жұмысты орындауға арналған бастапқы мәліметтер 3.8 кестеде келті</w:t>
      </w:r>
      <w:proofErr w:type="gramStart"/>
      <w:r w:rsidRPr="008410EC">
        <w:rPr>
          <w:rFonts w:ascii="Times New Roman" w:hAnsi="Times New Roman" w:cs="Times New Roman"/>
          <w:sz w:val="24"/>
          <w:szCs w:val="24"/>
        </w:rPr>
        <w:t>р</w:t>
      </w:r>
      <w:proofErr w:type="gramEnd"/>
      <w:r w:rsidRPr="008410EC">
        <w:rPr>
          <w:rFonts w:ascii="Times New Roman" w:hAnsi="Times New Roman" w:cs="Times New Roman"/>
          <w:sz w:val="24"/>
          <w:szCs w:val="24"/>
        </w:rPr>
        <w:t>ілген.</w:t>
      </w:r>
    </w:p>
    <w:p w:rsidR="00DB37A3" w:rsidRPr="008410EC" w:rsidRDefault="00DB37A3" w:rsidP="008410EC">
      <w:pPr>
        <w:spacing w:after="0" w:line="240" w:lineRule="auto"/>
        <w:ind w:firstLine="709"/>
        <w:jc w:val="both"/>
        <w:rPr>
          <w:rFonts w:ascii="Times New Roman" w:hAnsi="Times New Roman" w:cs="Times New Roman"/>
          <w:sz w:val="24"/>
          <w:szCs w:val="24"/>
        </w:rPr>
      </w:pP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Кесте 3.8</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Бастапқы деректер</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5"/>
        <w:gridCol w:w="1011"/>
        <w:gridCol w:w="597"/>
        <w:gridCol w:w="694"/>
        <w:gridCol w:w="584"/>
        <w:gridCol w:w="645"/>
        <w:gridCol w:w="404"/>
        <w:gridCol w:w="645"/>
        <w:gridCol w:w="419"/>
        <w:gridCol w:w="572"/>
        <w:gridCol w:w="73"/>
        <w:gridCol w:w="669"/>
        <w:gridCol w:w="549"/>
        <w:gridCol w:w="384"/>
        <w:gridCol w:w="385"/>
        <w:gridCol w:w="377"/>
        <w:gridCol w:w="377"/>
      </w:tblGrid>
      <w:tr w:rsidR="00DB37A3" w:rsidRPr="008410EC" w:rsidTr="00DB37A3">
        <w:trPr>
          <w:cantSplit/>
          <w:trHeight w:val="617"/>
          <w:jc w:val="center"/>
        </w:trPr>
        <w:tc>
          <w:tcPr>
            <w:tcW w:w="1291" w:type="dxa"/>
            <w:vMerge w:val="restart"/>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p>
        </w:tc>
        <w:tc>
          <w:tcPr>
            <w:tcW w:w="1063" w:type="dxa"/>
            <w:vMerge w:val="restart"/>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Айлар</w:t>
            </w:r>
          </w:p>
        </w:tc>
        <w:tc>
          <w:tcPr>
            <w:tcW w:w="2502" w:type="dxa"/>
            <w:gridSpan w:val="4"/>
            <w:tcBorders>
              <w:right w:val="nil"/>
            </w:tcBorders>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Жеткізу көлемі, бірлік/</w:t>
            </w:r>
            <w:proofErr w:type="gramStart"/>
            <w:r w:rsidRPr="002C5349">
              <w:rPr>
                <w:rFonts w:ascii="Times New Roman" w:hAnsi="Times New Roman" w:cs="Times New Roman"/>
                <w:sz w:val="20"/>
                <w:szCs w:val="20"/>
              </w:rPr>
              <w:t>ай</w:t>
            </w:r>
            <w:proofErr w:type="gramEnd"/>
          </w:p>
        </w:tc>
        <w:tc>
          <w:tcPr>
            <w:tcW w:w="1553" w:type="dxa"/>
            <w:gridSpan w:val="4"/>
            <w:tcBorders>
              <w:top w:val="nil"/>
              <w:left w:val="nil"/>
              <w:bottom w:val="nil"/>
              <w:right w:val="nil"/>
            </w:tcBorders>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Бірлі</w:t>
            </w:r>
            <w:proofErr w:type="gramStart"/>
            <w:r w:rsidRPr="002C5349">
              <w:rPr>
                <w:rFonts w:ascii="Times New Roman" w:hAnsi="Times New Roman" w:cs="Times New Roman"/>
                <w:sz w:val="20"/>
                <w:szCs w:val="20"/>
              </w:rPr>
              <w:t>к</w:t>
            </w:r>
            <w:proofErr w:type="gramEnd"/>
            <w:r w:rsidRPr="002C5349">
              <w:rPr>
                <w:rFonts w:ascii="Times New Roman" w:hAnsi="Times New Roman" w:cs="Times New Roman"/>
                <w:sz w:val="20"/>
                <w:szCs w:val="20"/>
              </w:rPr>
              <w:t xml:space="preserve"> бағасы, теңге</w:t>
            </w:r>
          </w:p>
        </w:tc>
        <w:tc>
          <w:tcPr>
            <w:tcW w:w="1330" w:type="dxa"/>
            <w:gridSpan w:val="3"/>
            <w:vMerge w:val="restart"/>
            <w:tcBorders>
              <w:top w:val="nil"/>
              <w:left w:val="nil"/>
              <w:bottom w:val="nil"/>
              <w:right w:val="nil"/>
            </w:tcBorders>
            <w:textDirection w:val="btLr"/>
            <w:vAlign w:val="center"/>
          </w:tcPr>
          <w:p w:rsidR="00DB37A3" w:rsidRPr="002C5349" w:rsidRDefault="00DB37A3" w:rsidP="002C5349">
            <w:pPr>
              <w:spacing w:after="0" w:line="240" w:lineRule="auto"/>
              <w:ind w:hanging="5"/>
              <w:jc w:val="both"/>
              <w:rPr>
                <w:rFonts w:ascii="Times New Roman" w:hAnsi="Times New Roman" w:cs="Times New Roman"/>
                <w:sz w:val="20"/>
                <w:szCs w:val="20"/>
              </w:rPr>
            </w:pPr>
            <w:r w:rsidRPr="002C5349">
              <w:rPr>
                <w:rFonts w:ascii="Times New Roman" w:hAnsi="Times New Roman" w:cs="Times New Roman"/>
                <w:sz w:val="20"/>
                <w:szCs w:val="20"/>
              </w:rPr>
              <w:t>Бі</w:t>
            </w:r>
            <w:proofErr w:type="gramStart"/>
            <w:r w:rsidRPr="002C5349">
              <w:rPr>
                <w:rFonts w:ascii="Times New Roman" w:hAnsi="Times New Roman" w:cs="Times New Roman"/>
                <w:sz w:val="20"/>
                <w:szCs w:val="20"/>
              </w:rPr>
              <w:t>р</w:t>
            </w:r>
            <w:proofErr w:type="gramEnd"/>
            <w:r w:rsidRPr="002C5349">
              <w:rPr>
                <w:rFonts w:ascii="Times New Roman" w:hAnsi="Times New Roman" w:cs="Times New Roman"/>
                <w:sz w:val="20"/>
                <w:szCs w:val="20"/>
              </w:rPr>
              <w:t xml:space="preserve"> ай ішінде жеткізілген сапасы лайықсыз тауардың саны, бірлік</w:t>
            </w:r>
          </w:p>
        </w:tc>
        <w:tc>
          <w:tcPr>
            <w:tcW w:w="799" w:type="dxa"/>
            <w:gridSpan w:val="2"/>
            <w:vMerge w:val="restart"/>
            <w:tcBorders>
              <w:left w:val="nil"/>
            </w:tcBorders>
            <w:textDirection w:val="btLr"/>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Жеткізілімдер саны, бірлі</w:t>
            </w:r>
            <w:proofErr w:type="gramStart"/>
            <w:r w:rsidRPr="002C5349">
              <w:rPr>
                <w:rFonts w:ascii="Times New Roman" w:hAnsi="Times New Roman" w:cs="Times New Roman"/>
                <w:sz w:val="20"/>
                <w:szCs w:val="20"/>
              </w:rPr>
              <w:t>к</w:t>
            </w:r>
            <w:proofErr w:type="gramEnd"/>
          </w:p>
        </w:tc>
        <w:tc>
          <w:tcPr>
            <w:tcW w:w="782" w:type="dxa"/>
            <w:gridSpan w:val="2"/>
            <w:vMerge w:val="restart"/>
            <w:textDirection w:val="btLr"/>
            <w:vAlign w:val="center"/>
          </w:tcPr>
          <w:p w:rsidR="00DB37A3" w:rsidRPr="002C5349" w:rsidRDefault="00DB37A3" w:rsidP="002C5349">
            <w:pPr>
              <w:spacing w:after="0" w:line="240" w:lineRule="auto"/>
              <w:ind w:hanging="5"/>
              <w:jc w:val="both"/>
              <w:rPr>
                <w:rFonts w:ascii="Times New Roman" w:hAnsi="Times New Roman" w:cs="Times New Roman"/>
                <w:sz w:val="20"/>
                <w:szCs w:val="20"/>
              </w:rPr>
            </w:pPr>
            <w:r w:rsidRPr="002C5349">
              <w:rPr>
                <w:rFonts w:ascii="Times New Roman" w:hAnsi="Times New Roman" w:cs="Times New Roman"/>
                <w:sz w:val="20"/>
                <w:szCs w:val="20"/>
              </w:rPr>
              <w:t>Барлық кешігулер, күндер</w:t>
            </w:r>
          </w:p>
        </w:tc>
      </w:tr>
      <w:tr w:rsidR="00DB37A3" w:rsidRPr="008410EC" w:rsidTr="00DB37A3">
        <w:trPr>
          <w:cantSplit/>
          <w:trHeight w:val="1456"/>
          <w:jc w:val="center"/>
        </w:trPr>
        <w:tc>
          <w:tcPr>
            <w:tcW w:w="1291" w:type="dxa"/>
            <w:vMerge/>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p>
        </w:tc>
        <w:tc>
          <w:tcPr>
            <w:tcW w:w="1063" w:type="dxa"/>
            <w:vMerge/>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p>
        </w:tc>
        <w:tc>
          <w:tcPr>
            <w:tcW w:w="1279" w:type="dxa"/>
            <w:gridSpan w:val="2"/>
            <w:textDirection w:val="btLr"/>
            <w:vAlign w:val="center"/>
          </w:tcPr>
          <w:p w:rsidR="00DB37A3" w:rsidRPr="002C5349" w:rsidRDefault="00DB37A3" w:rsidP="002C5349">
            <w:pPr>
              <w:spacing w:after="0" w:line="240" w:lineRule="auto"/>
              <w:ind w:hanging="5"/>
              <w:jc w:val="both"/>
              <w:rPr>
                <w:rFonts w:ascii="Times New Roman" w:hAnsi="Times New Roman" w:cs="Times New Roman"/>
                <w:sz w:val="20"/>
                <w:szCs w:val="20"/>
              </w:rPr>
            </w:pPr>
            <w:r w:rsidRPr="002C5349">
              <w:rPr>
                <w:rFonts w:ascii="Times New Roman" w:hAnsi="Times New Roman" w:cs="Times New Roman"/>
                <w:sz w:val="20"/>
                <w:szCs w:val="20"/>
              </w:rPr>
              <w:t>№1 жеткізуші</w:t>
            </w:r>
          </w:p>
        </w:tc>
        <w:tc>
          <w:tcPr>
            <w:tcW w:w="1223" w:type="dxa"/>
            <w:gridSpan w:val="2"/>
            <w:textDirection w:val="btLr"/>
            <w:vAlign w:val="center"/>
          </w:tcPr>
          <w:p w:rsidR="00DB37A3" w:rsidRPr="002C5349" w:rsidRDefault="00DB37A3" w:rsidP="002C5349">
            <w:pPr>
              <w:spacing w:after="0" w:line="240" w:lineRule="auto"/>
              <w:ind w:hanging="5"/>
              <w:jc w:val="both"/>
              <w:rPr>
                <w:rFonts w:ascii="Times New Roman" w:hAnsi="Times New Roman" w:cs="Times New Roman"/>
                <w:sz w:val="20"/>
                <w:szCs w:val="20"/>
              </w:rPr>
            </w:pPr>
            <w:r w:rsidRPr="002C5349">
              <w:rPr>
                <w:rFonts w:ascii="Times New Roman" w:hAnsi="Times New Roman" w:cs="Times New Roman"/>
                <w:sz w:val="20"/>
                <w:szCs w:val="20"/>
              </w:rPr>
              <w:t>Жеткізуші №2</w:t>
            </w:r>
          </w:p>
        </w:tc>
        <w:tc>
          <w:tcPr>
            <w:tcW w:w="831" w:type="dxa"/>
            <w:gridSpan w:val="2"/>
            <w:tcBorders>
              <w:top w:val="nil"/>
            </w:tcBorders>
            <w:textDirection w:val="btLr"/>
            <w:vAlign w:val="center"/>
          </w:tcPr>
          <w:p w:rsidR="00DB37A3" w:rsidRPr="002C5349" w:rsidRDefault="00DB37A3" w:rsidP="002C5349">
            <w:pPr>
              <w:spacing w:after="0" w:line="240" w:lineRule="auto"/>
              <w:ind w:hanging="5"/>
              <w:jc w:val="both"/>
              <w:rPr>
                <w:rFonts w:ascii="Times New Roman" w:hAnsi="Times New Roman" w:cs="Times New Roman"/>
                <w:sz w:val="20"/>
                <w:szCs w:val="20"/>
              </w:rPr>
            </w:pPr>
            <w:r w:rsidRPr="002C5349">
              <w:rPr>
                <w:rFonts w:ascii="Times New Roman" w:hAnsi="Times New Roman" w:cs="Times New Roman"/>
                <w:sz w:val="20"/>
                <w:szCs w:val="20"/>
              </w:rPr>
              <w:t>№1 жеткізуші</w:t>
            </w:r>
          </w:p>
        </w:tc>
        <w:tc>
          <w:tcPr>
            <w:tcW w:w="722" w:type="dxa"/>
            <w:gridSpan w:val="2"/>
            <w:tcBorders>
              <w:top w:val="nil"/>
            </w:tcBorders>
            <w:textDirection w:val="btLr"/>
            <w:vAlign w:val="center"/>
          </w:tcPr>
          <w:p w:rsidR="00DB37A3" w:rsidRPr="002C5349" w:rsidRDefault="00DB37A3" w:rsidP="002C5349">
            <w:pPr>
              <w:spacing w:after="0" w:line="240" w:lineRule="auto"/>
              <w:ind w:hanging="5"/>
              <w:jc w:val="both"/>
              <w:rPr>
                <w:rFonts w:ascii="Times New Roman" w:hAnsi="Times New Roman" w:cs="Times New Roman"/>
                <w:sz w:val="20"/>
                <w:szCs w:val="20"/>
              </w:rPr>
            </w:pPr>
            <w:r w:rsidRPr="002C5349">
              <w:rPr>
                <w:rFonts w:ascii="Times New Roman" w:hAnsi="Times New Roman" w:cs="Times New Roman"/>
                <w:sz w:val="20"/>
                <w:szCs w:val="20"/>
              </w:rPr>
              <w:t>Жеткізуші №2</w:t>
            </w:r>
          </w:p>
        </w:tc>
        <w:tc>
          <w:tcPr>
            <w:tcW w:w="1330" w:type="dxa"/>
            <w:gridSpan w:val="3"/>
            <w:vMerge/>
            <w:tcBorders>
              <w:top w:val="nil"/>
            </w:tcBorders>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p>
        </w:tc>
        <w:tc>
          <w:tcPr>
            <w:tcW w:w="799" w:type="dxa"/>
            <w:gridSpan w:val="2"/>
            <w:vMerge/>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p>
        </w:tc>
        <w:tc>
          <w:tcPr>
            <w:tcW w:w="782" w:type="dxa"/>
            <w:gridSpan w:val="2"/>
            <w:vMerge/>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p>
        </w:tc>
      </w:tr>
      <w:tr w:rsidR="00DB37A3" w:rsidRPr="008410EC" w:rsidTr="00DB37A3">
        <w:trPr>
          <w:trHeight w:val="276"/>
          <w:jc w:val="center"/>
        </w:trPr>
        <w:tc>
          <w:tcPr>
            <w:tcW w:w="1291" w:type="dxa"/>
            <w:vMerge/>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p>
        </w:tc>
        <w:tc>
          <w:tcPr>
            <w:tcW w:w="1063" w:type="dxa"/>
            <w:vMerge/>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p>
        </w:tc>
        <w:tc>
          <w:tcPr>
            <w:tcW w:w="577"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А</w:t>
            </w:r>
          </w:p>
        </w:tc>
        <w:tc>
          <w:tcPr>
            <w:tcW w:w="70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Жылы</w:t>
            </w:r>
          </w:p>
        </w:tc>
        <w:tc>
          <w:tcPr>
            <w:tcW w:w="5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А</w:t>
            </w:r>
          </w:p>
        </w:tc>
        <w:tc>
          <w:tcPr>
            <w:tcW w:w="624"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Жылы</w:t>
            </w:r>
          </w:p>
        </w:tc>
        <w:tc>
          <w:tcPr>
            <w:tcW w:w="42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А</w:t>
            </w:r>
          </w:p>
        </w:tc>
        <w:tc>
          <w:tcPr>
            <w:tcW w:w="40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Жылы</w:t>
            </w:r>
          </w:p>
        </w:tc>
        <w:tc>
          <w:tcPr>
            <w:tcW w:w="41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А</w:t>
            </w:r>
          </w:p>
        </w:tc>
        <w:tc>
          <w:tcPr>
            <w:tcW w:w="342" w:type="dxa"/>
            <w:gridSpan w:val="2"/>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Жылы</w:t>
            </w:r>
          </w:p>
        </w:tc>
        <w:tc>
          <w:tcPr>
            <w:tcW w:w="716"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w:t>
            </w:r>
          </w:p>
        </w:tc>
        <w:tc>
          <w:tcPr>
            <w:tcW w:w="575"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w:t>
            </w:r>
          </w:p>
        </w:tc>
        <w:tc>
          <w:tcPr>
            <w:tcW w:w="3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w:t>
            </w:r>
          </w:p>
        </w:tc>
        <w:tc>
          <w:tcPr>
            <w:tcW w:w="400"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w:t>
            </w:r>
          </w:p>
        </w:tc>
      </w:tr>
      <w:tr w:rsidR="00DB37A3" w:rsidRPr="008410EC" w:rsidTr="00DB37A3">
        <w:trPr>
          <w:trHeight w:val="276"/>
          <w:jc w:val="center"/>
        </w:trPr>
        <w:tc>
          <w:tcPr>
            <w:tcW w:w="1291" w:type="dxa"/>
            <w:vMerge w:val="restart"/>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 нұсқа</w:t>
            </w:r>
          </w:p>
        </w:tc>
        <w:tc>
          <w:tcPr>
            <w:tcW w:w="1063"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қазан</w:t>
            </w:r>
          </w:p>
        </w:tc>
        <w:tc>
          <w:tcPr>
            <w:tcW w:w="577"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1100</w:t>
            </w:r>
          </w:p>
        </w:tc>
        <w:tc>
          <w:tcPr>
            <w:tcW w:w="70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2900</w:t>
            </w:r>
          </w:p>
        </w:tc>
        <w:tc>
          <w:tcPr>
            <w:tcW w:w="5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6700</w:t>
            </w:r>
          </w:p>
        </w:tc>
        <w:tc>
          <w:tcPr>
            <w:tcW w:w="624"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3800</w:t>
            </w:r>
          </w:p>
        </w:tc>
        <w:tc>
          <w:tcPr>
            <w:tcW w:w="42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5</w:t>
            </w:r>
          </w:p>
        </w:tc>
        <w:tc>
          <w:tcPr>
            <w:tcW w:w="40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8</w:t>
            </w:r>
          </w:p>
        </w:tc>
        <w:tc>
          <w:tcPr>
            <w:tcW w:w="41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11</w:t>
            </w:r>
          </w:p>
        </w:tc>
        <w:tc>
          <w:tcPr>
            <w:tcW w:w="342" w:type="dxa"/>
            <w:gridSpan w:val="2"/>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8</w:t>
            </w:r>
          </w:p>
        </w:tc>
        <w:tc>
          <w:tcPr>
            <w:tcW w:w="716"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485</w:t>
            </w:r>
          </w:p>
        </w:tc>
        <w:tc>
          <w:tcPr>
            <w:tcW w:w="575"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255</w:t>
            </w:r>
          </w:p>
        </w:tc>
        <w:tc>
          <w:tcPr>
            <w:tcW w:w="3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6</w:t>
            </w:r>
          </w:p>
        </w:tc>
        <w:tc>
          <w:tcPr>
            <w:tcW w:w="400"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11</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18</w:t>
            </w:r>
          </w:p>
        </w:tc>
      </w:tr>
      <w:tr w:rsidR="00DB37A3" w:rsidRPr="008410EC" w:rsidTr="00DB37A3">
        <w:trPr>
          <w:trHeight w:val="276"/>
          <w:jc w:val="center"/>
        </w:trPr>
        <w:tc>
          <w:tcPr>
            <w:tcW w:w="1291" w:type="dxa"/>
            <w:vMerge/>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p>
        </w:tc>
        <w:tc>
          <w:tcPr>
            <w:tcW w:w="1063"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қараша</w:t>
            </w:r>
          </w:p>
        </w:tc>
        <w:tc>
          <w:tcPr>
            <w:tcW w:w="577"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1800</w:t>
            </w:r>
          </w:p>
        </w:tc>
        <w:tc>
          <w:tcPr>
            <w:tcW w:w="70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7500</w:t>
            </w:r>
          </w:p>
        </w:tc>
        <w:tc>
          <w:tcPr>
            <w:tcW w:w="5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2600</w:t>
            </w:r>
          </w:p>
        </w:tc>
        <w:tc>
          <w:tcPr>
            <w:tcW w:w="624"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5200</w:t>
            </w:r>
          </w:p>
        </w:tc>
        <w:tc>
          <w:tcPr>
            <w:tcW w:w="42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w:t>
            </w:r>
          </w:p>
        </w:tc>
        <w:tc>
          <w:tcPr>
            <w:tcW w:w="40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6</w:t>
            </w:r>
          </w:p>
        </w:tc>
        <w:tc>
          <w:tcPr>
            <w:tcW w:w="41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w:t>
            </w:r>
          </w:p>
        </w:tc>
        <w:tc>
          <w:tcPr>
            <w:tcW w:w="342" w:type="dxa"/>
            <w:gridSpan w:val="2"/>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w:t>
            </w:r>
          </w:p>
        </w:tc>
        <w:tc>
          <w:tcPr>
            <w:tcW w:w="716"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435</w:t>
            </w:r>
          </w:p>
        </w:tc>
        <w:tc>
          <w:tcPr>
            <w:tcW w:w="575"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490</w:t>
            </w:r>
          </w:p>
        </w:tc>
        <w:tc>
          <w:tcPr>
            <w:tcW w:w="3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6</w:t>
            </w:r>
          </w:p>
        </w:tc>
        <w:tc>
          <w:tcPr>
            <w:tcW w:w="400"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9</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14</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45</w:t>
            </w:r>
          </w:p>
        </w:tc>
      </w:tr>
      <w:tr w:rsidR="00DB37A3" w:rsidRPr="008410EC" w:rsidTr="00DB37A3">
        <w:trPr>
          <w:trHeight w:val="276"/>
          <w:jc w:val="center"/>
        </w:trPr>
        <w:tc>
          <w:tcPr>
            <w:tcW w:w="1291" w:type="dxa"/>
            <w:vMerge w:val="restart"/>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 нұсқа</w:t>
            </w:r>
          </w:p>
        </w:tc>
        <w:tc>
          <w:tcPr>
            <w:tcW w:w="1063"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қазан</w:t>
            </w:r>
          </w:p>
        </w:tc>
        <w:tc>
          <w:tcPr>
            <w:tcW w:w="577"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9900</w:t>
            </w:r>
          </w:p>
        </w:tc>
        <w:tc>
          <w:tcPr>
            <w:tcW w:w="70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8900</w:t>
            </w:r>
          </w:p>
        </w:tc>
        <w:tc>
          <w:tcPr>
            <w:tcW w:w="5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6200</w:t>
            </w:r>
          </w:p>
        </w:tc>
        <w:tc>
          <w:tcPr>
            <w:tcW w:w="624"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8300</w:t>
            </w:r>
          </w:p>
        </w:tc>
        <w:tc>
          <w:tcPr>
            <w:tcW w:w="42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12</w:t>
            </w:r>
          </w:p>
        </w:tc>
        <w:tc>
          <w:tcPr>
            <w:tcW w:w="40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10</w:t>
            </w:r>
          </w:p>
        </w:tc>
        <w:tc>
          <w:tcPr>
            <w:tcW w:w="41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7</w:t>
            </w:r>
          </w:p>
        </w:tc>
        <w:tc>
          <w:tcPr>
            <w:tcW w:w="342" w:type="dxa"/>
            <w:gridSpan w:val="2"/>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7</w:t>
            </w:r>
          </w:p>
        </w:tc>
        <w:tc>
          <w:tcPr>
            <w:tcW w:w="716"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290</w:t>
            </w:r>
          </w:p>
        </w:tc>
        <w:tc>
          <w:tcPr>
            <w:tcW w:w="575"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405</w:t>
            </w:r>
          </w:p>
        </w:tc>
        <w:tc>
          <w:tcPr>
            <w:tcW w:w="3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10</w:t>
            </w:r>
          </w:p>
        </w:tc>
        <w:tc>
          <w:tcPr>
            <w:tcW w:w="400"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10</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24</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35</w:t>
            </w:r>
          </w:p>
        </w:tc>
      </w:tr>
      <w:tr w:rsidR="00DB37A3" w:rsidRPr="008410EC" w:rsidTr="00DB37A3">
        <w:trPr>
          <w:trHeight w:val="276"/>
          <w:jc w:val="center"/>
        </w:trPr>
        <w:tc>
          <w:tcPr>
            <w:tcW w:w="1291" w:type="dxa"/>
            <w:vMerge/>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p>
        </w:tc>
        <w:tc>
          <w:tcPr>
            <w:tcW w:w="1063"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қараша</w:t>
            </w:r>
          </w:p>
        </w:tc>
        <w:tc>
          <w:tcPr>
            <w:tcW w:w="577"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1300</w:t>
            </w:r>
          </w:p>
        </w:tc>
        <w:tc>
          <w:tcPr>
            <w:tcW w:w="70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10000</w:t>
            </w:r>
          </w:p>
        </w:tc>
        <w:tc>
          <w:tcPr>
            <w:tcW w:w="5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3000</w:t>
            </w:r>
          </w:p>
        </w:tc>
        <w:tc>
          <w:tcPr>
            <w:tcW w:w="624"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8400</w:t>
            </w:r>
          </w:p>
        </w:tc>
        <w:tc>
          <w:tcPr>
            <w:tcW w:w="42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8</w:t>
            </w:r>
          </w:p>
        </w:tc>
        <w:tc>
          <w:tcPr>
            <w:tcW w:w="40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w:t>
            </w:r>
          </w:p>
        </w:tc>
        <w:tc>
          <w:tcPr>
            <w:tcW w:w="41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10</w:t>
            </w:r>
          </w:p>
        </w:tc>
        <w:tc>
          <w:tcPr>
            <w:tcW w:w="342" w:type="dxa"/>
            <w:gridSpan w:val="2"/>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7</w:t>
            </w:r>
          </w:p>
        </w:tc>
        <w:tc>
          <w:tcPr>
            <w:tcW w:w="716"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320</w:t>
            </w:r>
          </w:p>
        </w:tc>
        <w:tc>
          <w:tcPr>
            <w:tcW w:w="575"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380</w:t>
            </w:r>
          </w:p>
        </w:tc>
        <w:tc>
          <w:tcPr>
            <w:tcW w:w="3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9</w:t>
            </w:r>
          </w:p>
        </w:tc>
        <w:tc>
          <w:tcPr>
            <w:tcW w:w="400"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10</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10</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29</w:t>
            </w:r>
          </w:p>
        </w:tc>
      </w:tr>
      <w:tr w:rsidR="00DB37A3" w:rsidRPr="008410EC" w:rsidTr="00DB37A3">
        <w:trPr>
          <w:trHeight w:val="276"/>
          <w:jc w:val="center"/>
        </w:trPr>
        <w:tc>
          <w:tcPr>
            <w:tcW w:w="1291" w:type="dxa"/>
            <w:vMerge w:val="restart"/>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 нұсқа</w:t>
            </w:r>
          </w:p>
        </w:tc>
        <w:tc>
          <w:tcPr>
            <w:tcW w:w="1063"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қазан</w:t>
            </w:r>
          </w:p>
        </w:tc>
        <w:tc>
          <w:tcPr>
            <w:tcW w:w="577"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7800</w:t>
            </w:r>
          </w:p>
        </w:tc>
        <w:tc>
          <w:tcPr>
            <w:tcW w:w="70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4900</w:t>
            </w:r>
          </w:p>
        </w:tc>
        <w:tc>
          <w:tcPr>
            <w:tcW w:w="5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2300</w:t>
            </w:r>
          </w:p>
        </w:tc>
        <w:tc>
          <w:tcPr>
            <w:tcW w:w="624"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1400</w:t>
            </w:r>
          </w:p>
        </w:tc>
        <w:tc>
          <w:tcPr>
            <w:tcW w:w="42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13</w:t>
            </w:r>
          </w:p>
        </w:tc>
        <w:tc>
          <w:tcPr>
            <w:tcW w:w="40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9</w:t>
            </w:r>
          </w:p>
        </w:tc>
        <w:tc>
          <w:tcPr>
            <w:tcW w:w="41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10</w:t>
            </w:r>
          </w:p>
        </w:tc>
        <w:tc>
          <w:tcPr>
            <w:tcW w:w="342" w:type="dxa"/>
            <w:gridSpan w:val="2"/>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9</w:t>
            </w:r>
          </w:p>
        </w:tc>
        <w:tc>
          <w:tcPr>
            <w:tcW w:w="716"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155</w:t>
            </w:r>
          </w:p>
        </w:tc>
        <w:tc>
          <w:tcPr>
            <w:tcW w:w="575"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65</w:t>
            </w:r>
          </w:p>
        </w:tc>
        <w:tc>
          <w:tcPr>
            <w:tcW w:w="3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5</w:t>
            </w:r>
          </w:p>
        </w:tc>
        <w:tc>
          <w:tcPr>
            <w:tcW w:w="400"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9</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9</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24</w:t>
            </w:r>
          </w:p>
        </w:tc>
      </w:tr>
      <w:tr w:rsidR="00DB37A3" w:rsidRPr="008410EC" w:rsidTr="00DB37A3">
        <w:trPr>
          <w:trHeight w:val="276"/>
          <w:jc w:val="center"/>
        </w:trPr>
        <w:tc>
          <w:tcPr>
            <w:tcW w:w="1291" w:type="dxa"/>
            <w:vMerge/>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p>
        </w:tc>
        <w:tc>
          <w:tcPr>
            <w:tcW w:w="1063"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қараша</w:t>
            </w:r>
          </w:p>
        </w:tc>
        <w:tc>
          <w:tcPr>
            <w:tcW w:w="577"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8200</w:t>
            </w:r>
          </w:p>
        </w:tc>
        <w:tc>
          <w:tcPr>
            <w:tcW w:w="70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3700</w:t>
            </w:r>
          </w:p>
        </w:tc>
        <w:tc>
          <w:tcPr>
            <w:tcW w:w="5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8400</w:t>
            </w:r>
          </w:p>
        </w:tc>
        <w:tc>
          <w:tcPr>
            <w:tcW w:w="624"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8000</w:t>
            </w:r>
          </w:p>
        </w:tc>
        <w:tc>
          <w:tcPr>
            <w:tcW w:w="42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w:t>
            </w:r>
          </w:p>
        </w:tc>
        <w:tc>
          <w:tcPr>
            <w:tcW w:w="40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w:t>
            </w:r>
          </w:p>
        </w:tc>
        <w:tc>
          <w:tcPr>
            <w:tcW w:w="41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12</w:t>
            </w:r>
          </w:p>
        </w:tc>
        <w:tc>
          <w:tcPr>
            <w:tcW w:w="342" w:type="dxa"/>
            <w:gridSpan w:val="2"/>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w:t>
            </w:r>
          </w:p>
        </w:tc>
        <w:tc>
          <w:tcPr>
            <w:tcW w:w="716"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275</w:t>
            </w:r>
          </w:p>
        </w:tc>
        <w:tc>
          <w:tcPr>
            <w:tcW w:w="575"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305</w:t>
            </w:r>
          </w:p>
        </w:tc>
        <w:tc>
          <w:tcPr>
            <w:tcW w:w="3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11</w:t>
            </w:r>
          </w:p>
        </w:tc>
        <w:tc>
          <w:tcPr>
            <w:tcW w:w="400"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10</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40</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23</w:t>
            </w:r>
          </w:p>
        </w:tc>
      </w:tr>
      <w:tr w:rsidR="00DB37A3" w:rsidRPr="008410EC" w:rsidTr="00DB37A3">
        <w:trPr>
          <w:trHeight w:val="276"/>
          <w:jc w:val="center"/>
        </w:trPr>
        <w:tc>
          <w:tcPr>
            <w:tcW w:w="1291" w:type="dxa"/>
            <w:vMerge w:val="restart"/>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 нұсқа</w:t>
            </w:r>
          </w:p>
        </w:tc>
        <w:tc>
          <w:tcPr>
            <w:tcW w:w="1063"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қазан</w:t>
            </w:r>
          </w:p>
        </w:tc>
        <w:tc>
          <w:tcPr>
            <w:tcW w:w="577"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7000</w:t>
            </w:r>
          </w:p>
        </w:tc>
        <w:tc>
          <w:tcPr>
            <w:tcW w:w="70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6700</w:t>
            </w:r>
          </w:p>
        </w:tc>
        <w:tc>
          <w:tcPr>
            <w:tcW w:w="5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2600</w:t>
            </w:r>
          </w:p>
        </w:tc>
        <w:tc>
          <w:tcPr>
            <w:tcW w:w="624"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9600</w:t>
            </w:r>
          </w:p>
        </w:tc>
        <w:tc>
          <w:tcPr>
            <w:tcW w:w="42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11</w:t>
            </w:r>
          </w:p>
        </w:tc>
        <w:tc>
          <w:tcPr>
            <w:tcW w:w="40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11</w:t>
            </w:r>
          </w:p>
        </w:tc>
        <w:tc>
          <w:tcPr>
            <w:tcW w:w="41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12</w:t>
            </w:r>
          </w:p>
        </w:tc>
        <w:tc>
          <w:tcPr>
            <w:tcW w:w="342" w:type="dxa"/>
            <w:gridSpan w:val="2"/>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8</w:t>
            </w:r>
          </w:p>
        </w:tc>
        <w:tc>
          <w:tcPr>
            <w:tcW w:w="716"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140</w:t>
            </w:r>
          </w:p>
        </w:tc>
        <w:tc>
          <w:tcPr>
            <w:tcW w:w="575"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210</w:t>
            </w:r>
          </w:p>
        </w:tc>
        <w:tc>
          <w:tcPr>
            <w:tcW w:w="3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6</w:t>
            </w:r>
          </w:p>
        </w:tc>
        <w:tc>
          <w:tcPr>
            <w:tcW w:w="400"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11</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31</w:t>
            </w:r>
          </w:p>
        </w:tc>
      </w:tr>
      <w:tr w:rsidR="00DB37A3" w:rsidRPr="008410EC" w:rsidTr="00DB37A3">
        <w:trPr>
          <w:trHeight w:val="276"/>
          <w:jc w:val="center"/>
        </w:trPr>
        <w:tc>
          <w:tcPr>
            <w:tcW w:w="1291" w:type="dxa"/>
            <w:vMerge/>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p>
        </w:tc>
        <w:tc>
          <w:tcPr>
            <w:tcW w:w="1063"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қараша</w:t>
            </w:r>
          </w:p>
        </w:tc>
        <w:tc>
          <w:tcPr>
            <w:tcW w:w="577"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6800</w:t>
            </w:r>
          </w:p>
        </w:tc>
        <w:tc>
          <w:tcPr>
            <w:tcW w:w="70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2700</w:t>
            </w:r>
          </w:p>
        </w:tc>
        <w:tc>
          <w:tcPr>
            <w:tcW w:w="5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4500</w:t>
            </w:r>
          </w:p>
        </w:tc>
        <w:tc>
          <w:tcPr>
            <w:tcW w:w="624"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4300</w:t>
            </w:r>
          </w:p>
        </w:tc>
        <w:tc>
          <w:tcPr>
            <w:tcW w:w="42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10</w:t>
            </w:r>
          </w:p>
        </w:tc>
        <w:tc>
          <w:tcPr>
            <w:tcW w:w="40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9</w:t>
            </w:r>
          </w:p>
        </w:tc>
        <w:tc>
          <w:tcPr>
            <w:tcW w:w="41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12</w:t>
            </w:r>
          </w:p>
        </w:tc>
        <w:tc>
          <w:tcPr>
            <w:tcW w:w="342" w:type="dxa"/>
            <w:gridSpan w:val="2"/>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10</w:t>
            </w:r>
          </w:p>
        </w:tc>
        <w:tc>
          <w:tcPr>
            <w:tcW w:w="716"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425</w:t>
            </w:r>
          </w:p>
        </w:tc>
        <w:tc>
          <w:tcPr>
            <w:tcW w:w="575"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245</w:t>
            </w:r>
          </w:p>
        </w:tc>
        <w:tc>
          <w:tcPr>
            <w:tcW w:w="3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5</w:t>
            </w:r>
          </w:p>
        </w:tc>
        <w:tc>
          <w:tcPr>
            <w:tcW w:w="400"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6</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26</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32</w:t>
            </w:r>
          </w:p>
        </w:tc>
      </w:tr>
      <w:tr w:rsidR="00DB37A3" w:rsidRPr="008410EC" w:rsidTr="00DB37A3">
        <w:trPr>
          <w:trHeight w:val="276"/>
          <w:jc w:val="center"/>
        </w:trPr>
        <w:tc>
          <w:tcPr>
            <w:tcW w:w="1291" w:type="dxa"/>
            <w:vMerge w:val="restart"/>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5 нұсқа</w:t>
            </w:r>
          </w:p>
        </w:tc>
        <w:tc>
          <w:tcPr>
            <w:tcW w:w="1063"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қазан</w:t>
            </w:r>
          </w:p>
        </w:tc>
        <w:tc>
          <w:tcPr>
            <w:tcW w:w="577"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1800</w:t>
            </w:r>
          </w:p>
        </w:tc>
        <w:tc>
          <w:tcPr>
            <w:tcW w:w="70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9200</w:t>
            </w:r>
          </w:p>
        </w:tc>
        <w:tc>
          <w:tcPr>
            <w:tcW w:w="5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8300</w:t>
            </w:r>
          </w:p>
        </w:tc>
        <w:tc>
          <w:tcPr>
            <w:tcW w:w="624"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4000</w:t>
            </w:r>
          </w:p>
        </w:tc>
        <w:tc>
          <w:tcPr>
            <w:tcW w:w="42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12</w:t>
            </w:r>
          </w:p>
        </w:tc>
        <w:tc>
          <w:tcPr>
            <w:tcW w:w="40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12</w:t>
            </w:r>
          </w:p>
        </w:tc>
        <w:tc>
          <w:tcPr>
            <w:tcW w:w="41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5</w:t>
            </w:r>
          </w:p>
        </w:tc>
        <w:tc>
          <w:tcPr>
            <w:tcW w:w="342" w:type="dxa"/>
            <w:gridSpan w:val="2"/>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6</w:t>
            </w:r>
          </w:p>
        </w:tc>
        <w:tc>
          <w:tcPr>
            <w:tcW w:w="716"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400</w:t>
            </w:r>
          </w:p>
        </w:tc>
        <w:tc>
          <w:tcPr>
            <w:tcW w:w="575"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415</w:t>
            </w:r>
          </w:p>
        </w:tc>
        <w:tc>
          <w:tcPr>
            <w:tcW w:w="3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11</w:t>
            </w:r>
          </w:p>
        </w:tc>
        <w:tc>
          <w:tcPr>
            <w:tcW w:w="400"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10</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19</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17</w:t>
            </w:r>
          </w:p>
        </w:tc>
      </w:tr>
      <w:tr w:rsidR="00DB37A3" w:rsidRPr="008410EC" w:rsidTr="00DB37A3">
        <w:trPr>
          <w:trHeight w:val="276"/>
          <w:jc w:val="center"/>
        </w:trPr>
        <w:tc>
          <w:tcPr>
            <w:tcW w:w="1291" w:type="dxa"/>
            <w:vMerge/>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p>
        </w:tc>
        <w:tc>
          <w:tcPr>
            <w:tcW w:w="1063"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қараша</w:t>
            </w:r>
          </w:p>
        </w:tc>
        <w:tc>
          <w:tcPr>
            <w:tcW w:w="577"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7600</w:t>
            </w:r>
          </w:p>
        </w:tc>
        <w:tc>
          <w:tcPr>
            <w:tcW w:w="70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2600</w:t>
            </w:r>
          </w:p>
        </w:tc>
        <w:tc>
          <w:tcPr>
            <w:tcW w:w="5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7300</w:t>
            </w:r>
          </w:p>
        </w:tc>
        <w:tc>
          <w:tcPr>
            <w:tcW w:w="624"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7800</w:t>
            </w:r>
          </w:p>
        </w:tc>
        <w:tc>
          <w:tcPr>
            <w:tcW w:w="42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w:t>
            </w:r>
          </w:p>
        </w:tc>
        <w:tc>
          <w:tcPr>
            <w:tcW w:w="40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13</w:t>
            </w:r>
          </w:p>
        </w:tc>
        <w:tc>
          <w:tcPr>
            <w:tcW w:w="41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12</w:t>
            </w:r>
          </w:p>
        </w:tc>
        <w:tc>
          <w:tcPr>
            <w:tcW w:w="342" w:type="dxa"/>
            <w:gridSpan w:val="2"/>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9</w:t>
            </w:r>
          </w:p>
        </w:tc>
        <w:tc>
          <w:tcPr>
            <w:tcW w:w="716"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140</w:t>
            </w:r>
          </w:p>
        </w:tc>
        <w:tc>
          <w:tcPr>
            <w:tcW w:w="575"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215</w:t>
            </w:r>
          </w:p>
        </w:tc>
        <w:tc>
          <w:tcPr>
            <w:tcW w:w="3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9</w:t>
            </w:r>
          </w:p>
        </w:tc>
        <w:tc>
          <w:tcPr>
            <w:tcW w:w="400"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7</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23</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40</w:t>
            </w:r>
          </w:p>
        </w:tc>
      </w:tr>
      <w:tr w:rsidR="00DB37A3" w:rsidRPr="008410EC" w:rsidTr="00DB37A3">
        <w:trPr>
          <w:trHeight w:val="276"/>
          <w:jc w:val="center"/>
        </w:trPr>
        <w:tc>
          <w:tcPr>
            <w:tcW w:w="1291" w:type="dxa"/>
            <w:vMerge w:val="restart"/>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6 нұсқа</w:t>
            </w:r>
          </w:p>
        </w:tc>
        <w:tc>
          <w:tcPr>
            <w:tcW w:w="1063"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қазан</w:t>
            </w:r>
          </w:p>
        </w:tc>
        <w:tc>
          <w:tcPr>
            <w:tcW w:w="577"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5600</w:t>
            </w:r>
          </w:p>
        </w:tc>
        <w:tc>
          <w:tcPr>
            <w:tcW w:w="70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9400</w:t>
            </w:r>
          </w:p>
        </w:tc>
        <w:tc>
          <w:tcPr>
            <w:tcW w:w="5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2200</w:t>
            </w:r>
          </w:p>
        </w:tc>
        <w:tc>
          <w:tcPr>
            <w:tcW w:w="624"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6500</w:t>
            </w:r>
          </w:p>
        </w:tc>
        <w:tc>
          <w:tcPr>
            <w:tcW w:w="42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10</w:t>
            </w:r>
          </w:p>
        </w:tc>
        <w:tc>
          <w:tcPr>
            <w:tcW w:w="40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w:t>
            </w:r>
          </w:p>
        </w:tc>
        <w:tc>
          <w:tcPr>
            <w:tcW w:w="41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13</w:t>
            </w:r>
          </w:p>
        </w:tc>
        <w:tc>
          <w:tcPr>
            <w:tcW w:w="342" w:type="dxa"/>
            <w:gridSpan w:val="2"/>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9</w:t>
            </w:r>
          </w:p>
        </w:tc>
        <w:tc>
          <w:tcPr>
            <w:tcW w:w="716"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195</w:t>
            </w:r>
          </w:p>
        </w:tc>
        <w:tc>
          <w:tcPr>
            <w:tcW w:w="575"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370</w:t>
            </w:r>
          </w:p>
        </w:tc>
        <w:tc>
          <w:tcPr>
            <w:tcW w:w="3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11</w:t>
            </w:r>
          </w:p>
        </w:tc>
        <w:tc>
          <w:tcPr>
            <w:tcW w:w="400"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10</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48</w:t>
            </w:r>
          </w:p>
        </w:tc>
      </w:tr>
      <w:tr w:rsidR="00DB37A3" w:rsidRPr="008410EC" w:rsidTr="00DB37A3">
        <w:trPr>
          <w:trHeight w:val="276"/>
          <w:jc w:val="center"/>
        </w:trPr>
        <w:tc>
          <w:tcPr>
            <w:tcW w:w="1291" w:type="dxa"/>
            <w:vMerge/>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p>
        </w:tc>
        <w:tc>
          <w:tcPr>
            <w:tcW w:w="1063"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қараша</w:t>
            </w:r>
          </w:p>
        </w:tc>
        <w:tc>
          <w:tcPr>
            <w:tcW w:w="577"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3000</w:t>
            </w:r>
          </w:p>
        </w:tc>
        <w:tc>
          <w:tcPr>
            <w:tcW w:w="70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7100</w:t>
            </w:r>
          </w:p>
        </w:tc>
        <w:tc>
          <w:tcPr>
            <w:tcW w:w="5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4800</w:t>
            </w:r>
          </w:p>
        </w:tc>
        <w:tc>
          <w:tcPr>
            <w:tcW w:w="624"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9900</w:t>
            </w:r>
          </w:p>
        </w:tc>
        <w:tc>
          <w:tcPr>
            <w:tcW w:w="42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14</w:t>
            </w:r>
          </w:p>
        </w:tc>
        <w:tc>
          <w:tcPr>
            <w:tcW w:w="40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9</w:t>
            </w:r>
          </w:p>
        </w:tc>
        <w:tc>
          <w:tcPr>
            <w:tcW w:w="41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11</w:t>
            </w:r>
          </w:p>
        </w:tc>
        <w:tc>
          <w:tcPr>
            <w:tcW w:w="342" w:type="dxa"/>
            <w:gridSpan w:val="2"/>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7</w:t>
            </w:r>
          </w:p>
        </w:tc>
        <w:tc>
          <w:tcPr>
            <w:tcW w:w="716"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235</w:t>
            </w:r>
          </w:p>
        </w:tc>
        <w:tc>
          <w:tcPr>
            <w:tcW w:w="575"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75</w:t>
            </w:r>
          </w:p>
        </w:tc>
        <w:tc>
          <w:tcPr>
            <w:tcW w:w="3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9</w:t>
            </w:r>
          </w:p>
        </w:tc>
        <w:tc>
          <w:tcPr>
            <w:tcW w:w="400"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9</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32</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24</w:t>
            </w:r>
          </w:p>
        </w:tc>
      </w:tr>
      <w:tr w:rsidR="00DB37A3" w:rsidRPr="008410EC" w:rsidTr="00DB37A3">
        <w:trPr>
          <w:trHeight w:val="276"/>
          <w:jc w:val="center"/>
        </w:trPr>
        <w:tc>
          <w:tcPr>
            <w:tcW w:w="1291" w:type="dxa"/>
            <w:vMerge w:val="restart"/>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7 нұсқа</w:t>
            </w:r>
          </w:p>
        </w:tc>
        <w:tc>
          <w:tcPr>
            <w:tcW w:w="1063"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қазан</w:t>
            </w:r>
          </w:p>
        </w:tc>
        <w:tc>
          <w:tcPr>
            <w:tcW w:w="577"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5800</w:t>
            </w:r>
          </w:p>
        </w:tc>
        <w:tc>
          <w:tcPr>
            <w:tcW w:w="70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6300</w:t>
            </w:r>
          </w:p>
        </w:tc>
        <w:tc>
          <w:tcPr>
            <w:tcW w:w="5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5800</w:t>
            </w:r>
          </w:p>
        </w:tc>
        <w:tc>
          <w:tcPr>
            <w:tcW w:w="624"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1200</w:t>
            </w:r>
          </w:p>
        </w:tc>
        <w:tc>
          <w:tcPr>
            <w:tcW w:w="42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12</w:t>
            </w:r>
          </w:p>
        </w:tc>
        <w:tc>
          <w:tcPr>
            <w:tcW w:w="40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11</w:t>
            </w:r>
          </w:p>
        </w:tc>
        <w:tc>
          <w:tcPr>
            <w:tcW w:w="41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9</w:t>
            </w:r>
          </w:p>
        </w:tc>
        <w:tc>
          <w:tcPr>
            <w:tcW w:w="342" w:type="dxa"/>
            <w:gridSpan w:val="2"/>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13</w:t>
            </w:r>
          </w:p>
        </w:tc>
        <w:tc>
          <w:tcPr>
            <w:tcW w:w="716"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115</w:t>
            </w:r>
          </w:p>
        </w:tc>
        <w:tc>
          <w:tcPr>
            <w:tcW w:w="575"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220</w:t>
            </w:r>
          </w:p>
        </w:tc>
        <w:tc>
          <w:tcPr>
            <w:tcW w:w="3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7</w:t>
            </w:r>
          </w:p>
        </w:tc>
        <w:tc>
          <w:tcPr>
            <w:tcW w:w="400"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9</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25</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43</w:t>
            </w:r>
          </w:p>
        </w:tc>
      </w:tr>
      <w:tr w:rsidR="00DB37A3" w:rsidRPr="008410EC" w:rsidTr="00DB37A3">
        <w:trPr>
          <w:trHeight w:val="276"/>
          <w:jc w:val="center"/>
        </w:trPr>
        <w:tc>
          <w:tcPr>
            <w:tcW w:w="1291" w:type="dxa"/>
            <w:vMerge/>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p>
        </w:tc>
        <w:tc>
          <w:tcPr>
            <w:tcW w:w="1063"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қараша</w:t>
            </w:r>
          </w:p>
        </w:tc>
        <w:tc>
          <w:tcPr>
            <w:tcW w:w="577"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5000</w:t>
            </w:r>
          </w:p>
        </w:tc>
        <w:tc>
          <w:tcPr>
            <w:tcW w:w="70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2700</w:t>
            </w:r>
          </w:p>
        </w:tc>
        <w:tc>
          <w:tcPr>
            <w:tcW w:w="5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4300</w:t>
            </w:r>
          </w:p>
        </w:tc>
        <w:tc>
          <w:tcPr>
            <w:tcW w:w="624"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1800</w:t>
            </w:r>
          </w:p>
        </w:tc>
        <w:tc>
          <w:tcPr>
            <w:tcW w:w="42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9</w:t>
            </w:r>
          </w:p>
        </w:tc>
        <w:tc>
          <w:tcPr>
            <w:tcW w:w="40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6</w:t>
            </w:r>
          </w:p>
        </w:tc>
        <w:tc>
          <w:tcPr>
            <w:tcW w:w="41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10</w:t>
            </w:r>
          </w:p>
        </w:tc>
        <w:tc>
          <w:tcPr>
            <w:tcW w:w="342" w:type="dxa"/>
            <w:gridSpan w:val="2"/>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13</w:t>
            </w:r>
          </w:p>
        </w:tc>
        <w:tc>
          <w:tcPr>
            <w:tcW w:w="716"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265</w:t>
            </w:r>
          </w:p>
        </w:tc>
        <w:tc>
          <w:tcPr>
            <w:tcW w:w="575"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440</w:t>
            </w:r>
          </w:p>
        </w:tc>
        <w:tc>
          <w:tcPr>
            <w:tcW w:w="3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9</w:t>
            </w:r>
          </w:p>
        </w:tc>
        <w:tc>
          <w:tcPr>
            <w:tcW w:w="400"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6</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33</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13</w:t>
            </w:r>
          </w:p>
        </w:tc>
      </w:tr>
      <w:tr w:rsidR="00DB37A3" w:rsidRPr="008410EC" w:rsidTr="00DB37A3">
        <w:trPr>
          <w:trHeight w:val="276"/>
          <w:jc w:val="center"/>
        </w:trPr>
        <w:tc>
          <w:tcPr>
            <w:tcW w:w="1291" w:type="dxa"/>
            <w:vMerge w:val="restart"/>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8 нұсқа</w:t>
            </w:r>
          </w:p>
        </w:tc>
        <w:tc>
          <w:tcPr>
            <w:tcW w:w="1063"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қазан</w:t>
            </w:r>
          </w:p>
        </w:tc>
        <w:tc>
          <w:tcPr>
            <w:tcW w:w="577"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2000</w:t>
            </w:r>
          </w:p>
        </w:tc>
        <w:tc>
          <w:tcPr>
            <w:tcW w:w="70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1400</w:t>
            </w:r>
          </w:p>
        </w:tc>
        <w:tc>
          <w:tcPr>
            <w:tcW w:w="5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2600</w:t>
            </w:r>
          </w:p>
        </w:tc>
        <w:tc>
          <w:tcPr>
            <w:tcW w:w="624"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4700</w:t>
            </w:r>
          </w:p>
        </w:tc>
        <w:tc>
          <w:tcPr>
            <w:tcW w:w="42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w:t>
            </w:r>
          </w:p>
        </w:tc>
        <w:tc>
          <w:tcPr>
            <w:tcW w:w="40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10</w:t>
            </w:r>
          </w:p>
        </w:tc>
        <w:tc>
          <w:tcPr>
            <w:tcW w:w="41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14</w:t>
            </w:r>
          </w:p>
        </w:tc>
        <w:tc>
          <w:tcPr>
            <w:tcW w:w="342" w:type="dxa"/>
            <w:gridSpan w:val="2"/>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12</w:t>
            </w:r>
          </w:p>
        </w:tc>
        <w:tc>
          <w:tcPr>
            <w:tcW w:w="716"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270</w:t>
            </w:r>
          </w:p>
        </w:tc>
        <w:tc>
          <w:tcPr>
            <w:tcW w:w="575"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360</w:t>
            </w:r>
          </w:p>
        </w:tc>
        <w:tc>
          <w:tcPr>
            <w:tcW w:w="3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5</w:t>
            </w:r>
          </w:p>
        </w:tc>
        <w:tc>
          <w:tcPr>
            <w:tcW w:w="400"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5</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16</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26</w:t>
            </w:r>
          </w:p>
        </w:tc>
      </w:tr>
      <w:tr w:rsidR="00DB37A3" w:rsidRPr="008410EC" w:rsidTr="00DB37A3">
        <w:trPr>
          <w:trHeight w:val="276"/>
          <w:jc w:val="center"/>
        </w:trPr>
        <w:tc>
          <w:tcPr>
            <w:tcW w:w="1291" w:type="dxa"/>
            <w:vMerge/>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p>
        </w:tc>
        <w:tc>
          <w:tcPr>
            <w:tcW w:w="1063"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қараша</w:t>
            </w:r>
          </w:p>
        </w:tc>
        <w:tc>
          <w:tcPr>
            <w:tcW w:w="577"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5400</w:t>
            </w:r>
          </w:p>
        </w:tc>
        <w:tc>
          <w:tcPr>
            <w:tcW w:w="70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7500</w:t>
            </w:r>
          </w:p>
        </w:tc>
        <w:tc>
          <w:tcPr>
            <w:tcW w:w="5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7300</w:t>
            </w:r>
          </w:p>
        </w:tc>
        <w:tc>
          <w:tcPr>
            <w:tcW w:w="624"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9400</w:t>
            </w:r>
          </w:p>
        </w:tc>
        <w:tc>
          <w:tcPr>
            <w:tcW w:w="42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w:t>
            </w:r>
          </w:p>
        </w:tc>
        <w:tc>
          <w:tcPr>
            <w:tcW w:w="40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11</w:t>
            </w:r>
          </w:p>
        </w:tc>
        <w:tc>
          <w:tcPr>
            <w:tcW w:w="41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14</w:t>
            </w:r>
          </w:p>
        </w:tc>
        <w:tc>
          <w:tcPr>
            <w:tcW w:w="342" w:type="dxa"/>
            <w:gridSpan w:val="2"/>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5</w:t>
            </w:r>
          </w:p>
        </w:tc>
        <w:tc>
          <w:tcPr>
            <w:tcW w:w="716"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145</w:t>
            </w:r>
          </w:p>
        </w:tc>
        <w:tc>
          <w:tcPr>
            <w:tcW w:w="575"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305</w:t>
            </w:r>
          </w:p>
        </w:tc>
        <w:tc>
          <w:tcPr>
            <w:tcW w:w="3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5</w:t>
            </w:r>
          </w:p>
        </w:tc>
        <w:tc>
          <w:tcPr>
            <w:tcW w:w="400"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10</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30</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13</w:t>
            </w:r>
          </w:p>
        </w:tc>
      </w:tr>
      <w:tr w:rsidR="00DB37A3" w:rsidRPr="008410EC" w:rsidTr="00DB37A3">
        <w:trPr>
          <w:trHeight w:val="276"/>
          <w:jc w:val="center"/>
        </w:trPr>
        <w:tc>
          <w:tcPr>
            <w:tcW w:w="1291" w:type="dxa"/>
            <w:vMerge w:val="restart"/>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9 нұсқа</w:t>
            </w:r>
          </w:p>
        </w:tc>
        <w:tc>
          <w:tcPr>
            <w:tcW w:w="1063"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қазан</w:t>
            </w:r>
          </w:p>
        </w:tc>
        <w:tc>
          <w:tcPr>
            <w:tcW w:w="577"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9000</w:t>
            </w:r>
          </w:p>
        </w:tc>
        <w:tc>
          <w:tcPr>
            <w:tcW w:w="70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9400</w:t>
            </w:r>
          </w:p>
        </w:tc>
        <w:tc>
          <w:tcPr>
            <w:tcW w:w="5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2000</w:t>
            </w:r>
          </w:p>
        </w:tc>
        <w:tc>
          <w:tcPr>
            <w:tcW w:w="624"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2200</w:t>
            </w:r>
          </w:p>
        </w:tc>
        <w:tc>
          <w:tcPr>
            <w:tcW w:w="42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13</w:t>
            </w:r>
          </w:p>
        </w:tc>
        <w:tc>
          <w:tcPr>
            <w:tcW w:w="40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14</w:t>
            </w:r>
          </w:p>
        </w:tc>
        <w:tc>
          <w:tcPr>
            <w:tcW w:w="41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12</w:t>
            </w:r>
          </w:p>
        </w:tc>
        <w:tc>
          <w:tcPr>
            <w:tcW w:w="342" w:type="dxa"/>
            <w:gridSpan w:val="2"/>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8</w:t>
            </w:r>
          </w:p>
        </w:tc>
        <w:tc>
          <w:tcPr>
            <w:tcW w:w="716"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435</w:t>
            </w:r>
          </w:p>
        </w:tc>
        <w:tc>
          <w:tcPr>
            <w:tcW w:w="575"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345</w:t>
            </w:r>
          </w:p>
        </w:tc>
        <w:tc>
          <w:tcPr>
            <w:tcW w:w="3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7</w:t>
            </w:r>
          </w:p>
        </w:tc>
        <w:tc>
          <w:tcPr>
            <w:tcW w:w="400"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7</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41</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31</w:t>
            </w:r>
          </w:p>
        </w:tc>
      </w:tr>
      <w:tr w:rsidR="00DB37A3" w:rsidRPr="008410EC" w:rsidTr="00DB37A3">
        <w:trPr>
          <w:trHeight w:val="276"/>
          <w:jc w:val="center"/>
        </w:trPr>
        <w:tc>
          <w:tcPr>
            <w:tcW w:w="1291" w:type="dxa"/>
            <w:vMerge/>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p>
        </w:tc>
        <w:tc>
          <w:tcPr>
            <w:tcW w:w="1063"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қараша</w:t>
            </w:r>
          </w:p>
        </w:tc>
        <w:tc>
          <w:tcPr>
            <w:tcW w:w="577"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6800</w:t>
            </w:r>
          </w:p>
        </w:tc>
        <w:tc>
          <w:tcPr>
            <w:tcW w:w="70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5100</w:t>
            </w:r>
          </w:p>
        </w:tc>
        <w:tc>
          <w:tcPr>
            <w:tcW w:w="5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3200</w:t>
            </w:r>
          </w:p>
        </w:tc>
        <w:tc>
          <w:tcPr>
            <w:tcW w:w="624"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9400</w:t>
            </w:r>
          </w:p>
        </w:tc>
        <w:tc>
          <w:tcPr>
            <w:tcW w:w="42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11</w:t>
            </w:r>
          </w:p>
        </w:tc>
        <w:tc>
          <w:tcPr>
            <w:tcW w:w="40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13</w:t>
            </w:r>
          </w:p>
        </w:tc>
        <w:tc>
          <w:tcPr>
            <w:tcW w:w="41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13</w:t>
            </w:r>
          </w:p>
        </w:tc>
        <w:tc>
          <w:tcPr>
            <w:tcW w:w="342" w:type="dxa"/>
            <w:gridSpan w:val="2"/>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10</w:t>
            </w:r>
          </w:p>
        </w:tc>
        <w:tc>
          <w:tcPr>
            <w:tcW w:w="716"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490</w:t>
            </w:r>
          </w:p>
        </w:tc>
        <w:tc>
          <w:tcPr>
            <w:tcW w:w="575"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130</w:t>
            </w:r>
          </w:p>
        </w:tc>
        <w:tc>
          <w:tcPr>
            <w:tcW w:w="3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7</w:t>
            </w:r>
          </w:p>
        </w:tc>
        <w:tc>
          <w:tcPr>
            <w:tcW w:w="400"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11</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15</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8</w:t>
            </w:r>
          </w:p>
        </w:tc>
      </w:tr>
      <w:tr w:rsidR="00DB37A3" w:rsidRPr="008410EC" w:rsidTr="00DB37A3">
        <w:trPr>
          <w:trHeight w:val="276"/>
          <w:jc w:val="center"/>
        </w:trPr>
        <w:tc>
          <w:tcPr>
            <w:tcW w:w="1291" w:type="dxa"/>
            <w:vMerge w:val="restart"/>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10 нұсқа</w:t>
            </w:r>
          </w:p>
        </w:tc>
        <w:tc>
          <w:tcPr>
            <w:tcW w:w="1063"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қазан</w:t>
            </w:r>
          </w:p>
        </w:tc>
        <w:tc>
          <w:tcPr>
            <w:tcW w:w="577"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8600</w:t>
            </w:r>
          </w:p>
        </w:tc>
        <w:tc>
          <w:tcPr>
            <w:tcW w:w="70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8200</w:t>
            </w:r>
          </w:p>
        </w:tc>
        <w:tc>
          <w:tcPr>
            <w:tcW w:w="5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5000</w:t>
            </w:r>
          </w:p>
        </w:tc>
        <w:tc>
          <w:tcPr>
            <w:tcW w:w="624"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7100</w:t>
            </w:r>
          </w:p>
        </w:tc>
        <w:tc>
          <w:tcPr>
            <w:tcW w:w="42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8</w:t>
            </w:r>
          </w:p>
        </w:tc>
        <w:tc>
          <w:tcPr>
            <w:tcW w:w="40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w:t>
            </w:r>
          </w:p>
        </w:tc>
        <w:tc>
          <w:tcPr>
            <w:tcW w:w="41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w:t>
            </w:r>
          </w:p>
        </w:tc>
        <w:tc>
          <w:tcPr>
            <w:tcW w:w="342" w:type="dxa"/>
            <w:gridSpan w:val="2"/>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14</w:t>
            </w:r>
          </w:p>
        </w:tc>
        <w:tc>
          <w:tcPr>
            <w:tcW w:w="716"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410</w:t>
            </w:r>
          </w:p>
        </w:tc>
        <w:tc>
          <w:tcPr>
            <w:tcW w:w="575"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465</w:t>
            </w:r>
          </w:p>
        </w:tc>
        <w:tc>
          <w:tcPr>
            <w:tcW w:w="3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8</w:t>
            </w:r>
          </w:p>
        </w:tc>
        <w:tc>
          <w:tcPr>
            <w:tcW w:w="400"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6</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42</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11</w:t>
            </w:r>
          </w:p>
        </w:tc>
      </w:tr>
      <w:tr w:rsidR="00DB37A3" w:rsidRPr="008410EC" w:rsidTr="00DB37A3">
        <w:trPr>
          <w:trHeight w:val="276"/>
          <w:jc w:val="center"/>
        </w:trPr>
        <w:tc>
          <w:tcPr>
            <w:tcW w:w="1291" w:type="dxa"/>
            <w:vMerge/>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p>
        </w:tc>
        <w:tc>
          <w:tcPr>
            <w:tcW w:w="1063"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қараша</w:t>
            </w:r>
          </w:p>
        </w:tc>
        <w:tc>
          <w:tcPr>
            <w:tcW w:w="577"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2600</w:t>
            </w:r>
          </w:p>
        </w:tc>
        <w:tc>
          <w:tcPr>
            <w:tcW w:w="70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4100</w:t>
            </w:r>
          </w:p>
        </w:tc>
        <w:tc>
          <w:tcPr>
            <w:tcW w:w="5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4600</w:t>
            </w:r>
          </w:p>
        </w:tc>
        <w:tc>
          <w:tcPr>
            <w:tcW w:w="624"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1800</w:t>
            </w:r>
          </w:p>
        </w:tc>
        <w:tc>
          <w:tcPr>
            <w:tcW w:w="42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10</w:t>
            </w:r>
          </w:p>
        </w:tc>
        <w:tc>
          <w:tcPr>
            <w:tcW w:w="40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w:t>
            </w:r>
          </w:p>
        </w:tc>
        <w:tc>
          <w:tcPr>
            <w:tcW w:w="41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6</w:t>
            </w:r>
          </w:p>
        </w:tc>
        <w:tc>
          <w:tcPr>
            <w:tcW w:w="342" w:type="dxa"/>
            <w:gridSpan w:val="2"/>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7</w:t>
            </w:r>
          </w:p>
        </w:tc>
        <w:tc>
          <w:tcPr>
            <w:tcW w:w="716"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325</w:t>
            </w:r>
          </w:p>
        </w:tc>
        <w:tc>
          <w:tcPr>
            <w:tcW w:w="575"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415</w:t>
            </w:r>
          </w:p>
        </w:tc>
        <w:tc>
          <w:tcPr>
            <w:tcW w:w="3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9</w:t>
            </w:r>
          </w:p>
        </w:tc>
        <w:tc>
          <w:tcPr>
            <w:tcW w:w="400"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10</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28</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0</w:t>
            </w:r>
          </w:p>
        </w:tc>
      </w:tr>
      <w:tr w:rsidR="00DB37A3" w:rsidRPr="008410EC" w:rsidTr="00DB37A3">
        <w:trPr>
          <w:trHeight w:val="276"/>
          <w:jc w:val="center"/>
        </w:trPr>
        <w:tc>
          <w:tcPr>
            <w:tcW w:w="1291" w:type="dxa"/>
            <w:vMerge w:val="restart"/>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11 нұсқа</w:t>
            </w:r>
          </w:p>
        </w:tc>
        <w:tc>
          <w:tcPr>
            <w:tcW w:w="1063"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қазан</w:t>
            </w:r>
          </w:p>
        </w:tc>
        <w:tc>
          <w:tcPr>
            <w:tcW w:w="577"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2000</w:t>
            </w:r>
          </w:p>
        </w:tc>
        <w:tc>
          <w:tcPr>
            <w:tcW w:w="70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6900</w:t>
            </w:r>
          </w:p>
        </w:tc>
        <w:tc>
          <w:tcPr>
            <w:tcW w:w="5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4700</w:t>
            </w:r>
          </w:p>
        </w:tc>
        <w:tc>
          <w:tcPr>
            <w:tcW w:w="624"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3100</w:t>
            </w:r>
          </w:p>
        </w:tc>
        <w:tc>
          <w:tcPr>
            <w:tcW w:w="42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7</w:t>
            </w:r>
          </w:p>
        </w:tc>
        <w:tc>
          <w:tcPr>
            <w:tcW w:w="40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8</w:t>
            </w:r>
          </w:p>
        </w:tc>
        <w:tc>
          <w:tcPr>
            <w:tcW w:w="41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w:t>
            </w:r>
          </w:p>
        </w:tc>
        <w:tc>
          <w:tcPr>
            <w:tcW w:w="342" w:type="dxa"/>
            <w:gridSpan w:val="2"/>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10</w:t>
            </w:r>
          </w:p>
        </w:tc>
        <w:tc>
          <w:tcPr>
            <w:tcW w:w="716"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260</w:t>
            </w:r>
          </w:p>
        </w:tc>
        <w:tc>
          <w:tcPr>
            <w:tcW w:w="575"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100</w:t>
            </w:r>
          </w:p>
        </w:tc>
        <w:tc>
          <w:tcPr>
            <w:tcW w:w="3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7</w:t>
            </w:r>
          </w:p>
        </w:tc>
        <w:tc>
          <w:tcPr>
            <w:tcW w:w="400"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11</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31</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45</w:t>
            </w:r>
          </w:p>
        </w:tc>
      </w:tr>
      <w:tr w:rsidR="00DB37A3" w:rsidRPr="008410EC" w:rsidTr="00DB37A3">
        <w:trPr>
          <w:trHeight w:val="276"/>
          <w:jc w:val="center"/>
        </w:trPr>
        <w:tc>
          <w:tcPr>
            <w:tcW w:w="1291" w:type="dxa"/>
            <w:vMerge/>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p>
        </w:tc>
        <w:tc>
          <w:tcPr>
            <w:tcW w:w="1063"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қараша</w:t>
            </w:r>
          </w:p>
        </w:tc>
        <w:tc>
          <w:tcPr>
            <w:tcW w:w="577"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5800</w:t>
            </w:r>
          </w:p>
        </w:tc>
        <w:tc>
          <w:tcPr>
            <w:tcW w:w="70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1700</w:t>
            </w:r>
          </w:p>
        </w:tc>
        <w:tc>
          <w:tcPr>
            <w:tcW w:w="5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9100</w:t>
            </w:r>
          </w:p>
        </w:tc>
        <w:tc>
          <w:tcPr>
            <w:tcW w:w="624"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4200</w:t>
            </w:r>
          </w:p>
        </w:tc>
        <w:tc>
          <w:tcPr>
            <w:tcW w:w="42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14</w:t>
            </w:r>
          </w:p>
        </w:tc>
        <w:tc>
          <w:tcPr>
            <w:tcW w:w="40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14</w:t>
            </w:r>
          </w:p>
        </w:tc>
        <w:tc>
          <w:tcPr>
            <w:tcW w:w="41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5</w:t>
            </w:r>
          </w:p>
        </w:tc>
        <w:tc>
          <w:tcPr>
            <w:tcW w:w="342" w:type="dxa"/>
            <w:gridSpan w:val="2"/>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9</w:t>
            </w:r>
          </w:p>
        </w:tc>
        <w:tc>
          <w:tcPr>
            <w:tcW w:w="716"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135</w:t>
            </w:r>
          </w:p>
        </w:tc>
        <w:tc>
          <w:tcPr>
            <w:tcW w:w="575"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300</w:t>
            </w:r>
          </w:p>
        </w:tc>
        <w:tc>
          <w:tcPr>
            <w:tcW w:w="3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6</w:t>
            </w:r>
          </w:p>
        </w:tc>
        <w:tc>
          <w:tcPr>
            <w:tcW w:w="400"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10</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17</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w:t>
            </w:r>
          </w:p>
        </w:tc>
      </w:tr>
      <w:tr w:rsidR="00DB37A3" w:rsidRPr="008410EC" w:rsidTr="00DB37A3">
        <w:trPr>
          <w:trHeight w:val="276"/>
          <w:jc w:val="center"/>
        </w:trPr>
        <w:tc>
          <w:tcPr>
            <w:tcW w:w="1291" w:type="dxa"/>
            <w:vMerge w:val="restart"/>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12 нұсқа</w:t>
            </w:r>
          </w:p>
        </w:tc>
        <w:tc>
          <w:tcPr>
            <w:tcW w:w="1063"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қазан</w:t>
            </w:r>
          </w:p>
        </w:tc>
        <w:tc>
          <w:tcPr>
            <w:tcW w:w="577"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9400</w:t>
            </w:r>
          </w:p>
        </w:tc>
        <w:tc>
          <w:tcPr>
            <w:tcW w:w="70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8000</w:t>
            </w:r>
          </w:p>
        </w:tc>
        <w:tc>
          <w:tcPr>
            <w:tcW w:w="5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5300</w:t>
            </w:r>
          </w:p>
        </w:tc>
        <w:tc>
          <w:tcPr>
            <w:tcW w:w="624"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7100</w:t>
            </w:r>
          </w:p>
        </w:tc>
        <w:tc>
          <w:tcPr>
            <w:tcW w:w="42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9</w:t>
            </w:r>
          </w:p>
        </w:tc>
        <w:tc>
          <w:tcPr>
            <w:tcW w:w="40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9</w:t>
            </w:r>
          </w:p>
        </w:tc>
        <w:tc>
          <w:tcPr>
            <w:tcW w:w="41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5</w:t>
            </w:r>
          </w:p>
        </w:tc>
        <w:tc>
          <w:tcPr>
            <w:tcW w:w="342" w:type="dxa"/>
            <w:gridSpan w:val="2"/>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8</w:t>
            </w:r>
          </w:p>
        </w:tc>
        <w:tc>
          <w:tcPr>
            <w:tcW w:w="716"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415</w:t>
            </w:r>
          </w:p>
        </w:tc>
        <w:tc>
          <w:tcPr>
            <w:tcW w:w="575"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95</w:t>
            </w:r>
          </w:p>
        </w:tc>
        <w:tc>
          <w:tcPr>
            <w:tcW w:w="3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10</w:t>
            </w:r>
          </w:p>
        </w:tc>
        <w:tc>
          <w:tcPr>
            <w:tcW w:w="400"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5</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44</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35</w:t>
            </w:r>
          </w:p>
        </w:tc>
      </w:tr>
      <w:tr w:rsidR="00DB37A3" w:rsidRPr="008410EC" w:rsidTr="00DB37A3">
        <w:trPr>
          <w:trHeight w:val="276"/>
          <w:jc w:val="center"/>
        </w:trPr>
        <w:tc>
          <w:tcPr>
            <w:tcW w:w="1291" w:type="dxa"/>
            <w:vMerge/>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p>
        </w:tc>
        <w:tc>
          <w:tcPr>
            <w:tcW w:w="1063"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қараша</w:t>
            </w:r>
          </w:p>
        </w:tc>
        <w:tc>
          <w:tcPr>
            <w:tcW w:w="577"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3700</w:t>
            </w:r>
          </w:p>
        </w:tc>
        <w:tc>
          <w:tcPr>
            <w:tcW w:w="70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1900</w:t>
            </w:r>
          </w:p>
        </w:tc>
        <w:tc>
          <w:tcPr>
            <w:tcW w:w="5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4900</w:t>
            </w:r>
          </w:p>
        </w:tc>
        <w:tc>
          <w:tcPr>
            <w:tcW w:w="624"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6900</w:t>
            </w:r>
          </w:p>
        </w:tc>
        <w:tc>
          <w:tcPr>
            <w:tcW w:w="42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12</w:t>
            </w:r>
          </w:p>
        </w:tc>
        <w:tc>
          <w:tcPr>
            <w:tcW w:w="40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w:t>
            </w:r>
          </w:p>
        </w:tc>
        <w:tc>
          <w:tcPr>
            <w:tcW w:w="41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6</w:t>
            </w:r>
          </w:p>
        </w:tc>
        <w:tc>
          <w:tcPr>
            <w:tcW w:w="342" w:type="dxa"/>
            <w:gridSpan w:val="2"/>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14</w:t>
            </w:r>
          </w:p>
        </w:tc>
        <w:tc>
          <w:tcPr>
            <w:tcW w:w="716"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105</w:t>
            </w:r>
          </w:p>
        </w:tc>
        <w:tc>
          <w:tcPr>
            <w:tcW w:w="575"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255</w:t>
            </w:r>
          </w:p>
        </w:tc>
        <w:tc>
          <w:tcPr>
            <w:tcW w:w="3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5</w:t>
            </w:r>
          </w:p>
        </w:tc>
        <w:tc>
          <w:tcPr>
            <w:tcW w:w="400"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8</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15</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17</w:t>
            </w:r>
          </w:p>
        </w:tc>
      </w:tr>
      <w:tr w:rsidR="00DB37A3" w:rsidRPr="008410EC" w:rsidTr="00DB37A3">
        <w:trPr>
          <w:trHeight w:val="276"/>
          <w:jc w:val="center"/>
        </w:trPr>
        <w:tc>
          <w:tcPr>
            <w:tcW w:w="1291" w:type="dxa"/>
            <w:vMerge w:val="restart"/>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13 нұсқа</w:t>
            </w:r>
          </w:p>
        </w:tc>
        <w:tc>
          <w:tcPr>
            <w:tcW w:w="1063"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қазан</w:t>
            </w:r>
          </w:p>
        </w:tc>
        <w:tc>
          <w:tcPr>
            <w:tcW w:w="577"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8400</w:t>
            </w:r>
          </w:p>
        </w:tc>
        <w:tc>
          <w:tcPr>
            <w:tcW w:w="70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7600</w:t>
            </w:r>
          </w:p>
        </w:tc>
        <w:tc>
          <w:tcPr>
            <w:tcW w:w="5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8100</w:t>
            </w:r>
          </w:p>
        </w:tc>
        <w:tc>
          <w:tcPr>
            <w:tcW w:w="624"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8000</w:t>
            </w:r>
          </w:p>
        </w:tc>
        <w:tc>
          <w:tcPr>
            <w:tcW w:w="42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w:t>
            </w:r>
          </w:p>
        </w:tc>
        <w:tc>
          <w:tcPr>
            <w:tcW w:w="40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13</w:t>
            </w:r>
          </w:p>
        </w:tc>
        <w:tc>
          <w:tcPr>
            <w:tcW w:w="41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8</w:t>
            </w:r>
          </w:p>
        </w:tc>
        <w:tc>
          <w:tcPr>
            <w:tcW w:w="342" w:type="dxa"/>
            <w:gridSpan w:val="2"/>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w:t>
            </w:r>
          </w:p>
        </w:tc>
        <w:tc>
          <w:tcPr>
            <w:tcW w:w="716"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365</w:t>
            </w:r>
          </w:p>
        </w:tc>
        <w:tc>
          <w:tcPr>
            <w:tcW w:w="575"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180</w:t>
            </w:r>
          </w:p>
        </w:tc>
        <w:tc>
          <w:tcPr>
            <w:tcW w:w="3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8</w:t>
            </w:r>
          </w:p>
        </w:tc>
        <w:tc>
          <w:tcPr>
            <w:tcW w:w="400"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11</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11</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10</w:t>
            </w:r>
          </w:p>
        </w:tc>
      </w:tr>
      <w:tr w:rsidR="00DB37A3" w:rsidRPr="008410EC" w:rsidTr="00DB37A3">
        <w:trPr>
          <w:trHeight w:val="276"/>
          <w:jc w:val="center"/>
        </w:trPr>
        <w:tc>
          <w:tcPr>
            <w:tcW w:w="1291" w:type="dxa"/>
            <w:vMerge/>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p>
        </w:tc>
        <w:tc>
          <w:tcPr>
            <w:tcW w:w="1063"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қараша</w:t>
            </w:r>
          </w:p>
        </w:tc>
        <w:tc>
          <w:tcPr>
            <w:tcW w:w="577"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8900</w:t>
            </w:r>
          </w:p>
        </w:tc>
        <w:tc>
          <w:tcPr>
            <w:tcW w:w="70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3600</w:t>
            </w:r>
          </w:p>
        </w:tc>
        <w:tc>
          <w:tcPr>
            <w:tcW w:w="5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6900</w:t>
            </w:r>
          </w:p>
        </w:tc>
        <w:tc>
          <w:tcPr>
            <w:tcW w:w="624"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7800</w:t>
            </w:r>
          </w:p>
        </w:tc>
        <w:tc>
          <w:tcPr>
            <w:tcW w:w="42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w:t>
            </w:r>
          </w:p>
        </w:tc>
        <w:tc>
          <w:tcPr>
            <w:tcW w:w="40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w:t>
            </w:r>
          </w:p>
        </w:tc>
        <w:tc>
          <w:tcPr>
            <w:tcW w:w="41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6</w:t>
            </w:r>
          </w:p>
        </w:tc>
        <w:tc>
          <w:tcPr>
            <w:tcW w:w="342" w:type="dxa"/>
            <w:gridSpan w:val="2"/>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12</w:t>
            </w:r>
          </w:p>
        </w:tc>
        <w:tc>
          <w:tcPr>
            <w:tcW w:w="716"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375</w:t>
            </w:r>
          </w:p>
        </w:tc>
        <w:tc>
          <w:tcPr>
            <w:tcW w:w="575"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335</w:t>
            </w:r>
          </w:p>
        </w:tc>
        <w:tc>
          <w:tcPr>
            <w:tcW w:w="3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8</w:t>
            </w:r>
          </w:p>
        </w:tc>
        <w:tc>
          <w:tcPr>
            <w:tcW w:w="400"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11</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10</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15</w:t>
            </w:r>
          </w:p>
        </w:tc>
      </w:tr>
      <w:tr w:rsidR="00DB37A3" w:rsidRPr="008410EC" w:rsidTr="00DB37A3">
        <w:trPr>
          <w:trHeight w:val="276"/>
          <w:jc w:val="center"/>
        </w:trPr>
        <w:tc>
          <w:tcPr>
            <w:tcW w:w="1291" w:type="dxa"/>
            <w:vMerge w:val="restart"/>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14 нұсқа</w:t>
            </w:r>
          </w:p>
        </w:tc>
        <w:tc>
          <w:tcPr>
            <w:tcW w:w="1063"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қазан</w:t>
            </w:r>
          </w:p>
        </w:tc>
        <w:tc>
          <w:tcPr>
            <w:tcW w:w="577"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9000</w:t>
            </w:r>
          </w:p>
        </w:tc>
        <w:tc>
          <w:tcPr>
            <w:tcW w:w="70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5000</w:t>
            </w:r>
          </w:p>
        </w:tc>
        <w:tc>
          <w:tcPr>
            <w:tcW w:w="5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8200</w:t>
            </w:r>
          </w:p>
        </w:tc>
        <w:tc>
          <w:tcPr>
            <w:tcW w:w="624"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2900</w:t>
            </w:r>
          </w:p>
        </w:tc>
        <w:tc>
          <w:tcPr>
            <w:tcW w:w="42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w:t>
            </w:r>
          </w:p>
        </w:tc>
        <w:tc>
          <w:tcPr>
            <w:tcW w:w="40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6</w:t>
            </w:r>
          </w:p>
        </w:tc>
        <w:tc>
          <w:tcPr>
            <w:tcW w:w="41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w:t>
            </w:r>
          </w:p>
        </w:tc>
        <w:tc>
          <w:tcPr>
            <w:tcW w:w="342" w:type="dxa"/>
            <w:gridSpan w:val="2"/>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5</w:t>
            </w:r>
          </w:p>
        </w:tc>
        <w:tc>
          <w:tcPr>
            <w:tcW w:w="716"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150</w:t>
            </w:r>
          </w:p>
        </w:tc>
        <w:tc>
          <w:tcPr>
            <w:tcW w:w="575"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85</w:t>
            </w:r>
          </w:p>
        </w:tc>
        <w:tc>
          <w:tcPr>
            <w:tcW w:w="3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11</w:t>
            </w:r>
          </w:p>
        </w:tc>
        <w:tc>
          <w:tcPr>
            <w:tcW w:w="400"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7</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47</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22</w:t>
            </w:r>
          </w:p>
        </w:tc>
      </w:tr>
      <w:tr w:rsidR="00DB37A3" w:rsidRPr="008410EC" w:rsidTr="00DB37A3">
        <w:trPr>
          <w:trHeight w:val="276"/>
          <w:jc w:val="center"/>
        </w:trPr>
        <w:tc>
          <w:tcPr>
            <w:tcW w:w="1291" w:type="dxa"/>
            <w:vMerge/>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p>
        </w:tc>
        <w:tc>
          <w:tcPr>
            <w:tcW w:w="1063"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қараша</w:t>
            </w:r>
          </w:p>
        </w:tc>
        <w:tc>
          <w:tcPr>
            <w:tcW w:w="577"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1800</w:t>
            </w:r>
          </w:p>
        </w:tc>
        <w:tc>
          <w:tcPr>
            <w:tcW w:w="70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4400</w:t>
            </w:r>
          </w:p>
        </w:tc>
        <w:tc>
          <w:tcPr>
            <w:tcW w:w="5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9200</w:t>
            </w:r>
          </w:p>
        </w:tc>
        <w:tc>
          <w:tcPr>
            <w:tcW w:w="624"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8900</w:t>
            </w:r>
          </w:p>
        </w:tc>
        <w:tc>
          <w:tcPr>
            <w:tcW w:w="42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9</w:t>
            </w:r>
          </w:p>
        </w:tc>
        <w:tc>
          <w:tcPr>
            <w:tcW w:w="40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7</w:t>
            </w:r>
          </w:p>
        </w:tc>
        <w:tc>
          <w:tcPr>
            <w:tcW w:w="41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8</w:t>
            </w:r>
          </w:p>
        </w:tc>
        <w:tc>
          <w:tcPr>
            <w:tcW w:w="342" w:type="dxa"/>
            <w:gridSpan w:val="2"/>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7</w:t>
            </w:r>
          </w:p>
        </w:tc>
        <w:tc>
          <w:tcPr>
            <w:tcW w:w="716"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340</w:t>
            </w:r>
          </w:p>
        </w:tc>
        <w:tc>
          <w:tcPr>
            <w:tcW w:w="575"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390</w:t>
            </w:r>
          </w:p>
        </w:tc>
        <w:tc>
          <w:tcPr>
            <w:tcW w:w="3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7</w:t>
            </w:r>
          </w:p>
        </w:tc>
        <w:tc>
          <w:tcPr>
            <w:tcW w:w="400"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5</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11</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37</w:t>
            </w:r>
          </w:p>
        </w:tc>
      </w:tr>
      <w:tr w:rsidR="00DB37A3" w:rsidRPr="008410EC" w:rsidTr="00DB37A3">
        <w:trPr>
          <w:trHeight w:val="276"/>
          <w:jc w:val="center"/>
        </w:trPr>
        <w:tc>
          <w:tcPr>
            <w:tcW w:w="1291" w:type="dxa"/>
            <w:vMerge w:val="restart"/>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15 нұсқа</w:t>
            </w:r>
          </w:p>
        </w:tc>
        <w:tc>
          <w:tcPr>
            <w:tcW w:w="1063"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қазан</w:t>
            </w:r>
          </w:p>
        </w:tc>
        <w:tc>
          <w:tcPr>
            <w:tcW w:w="577"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4400</w:t>
            </w:r>
          </w:p>
        </w:tc>
        <w:tc>
          <w:tcPr>
            <w:tcW w:w="70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5100</w:t>
            </w:r>
          </w:p>
        </w:tc>
        <w:tc>
          <w:tcPr>
            <w:tcW w:w="5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9300</w:t>
            </w:r>
          </w:p>
        </w:tc>
        <w:tc>
          <w:tcPr>
            <w:tcW w:w="624"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4800</w:t>
            </w:r>
          </w:p>
        </w:tc>
        <w:tc>
          <w:tcPr>
            <w:tcW w:w="42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13</w:t>
            </w:r>
          </w:p>
        </w:tc>
        <w:tc>
          <w:tcPr>
            <w:tcW w:w="40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11</w:t>
            </w:r>
          </w:p>
        </w:tc>
        <w:tc>
          <w:tcPr>
            <w:tcW w:w="41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w:t>
            </w:r>
          </w:p>
        </w:tc>
        <w:tc>
          <w:tcPr>
            <w:tcW w:w="342" w:type="dxa"/>
            <w:gridSpan w:val="2"/>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13</w:t>
            </w:r>
          </w:p>
        </w:tc>
        <w:tc>
          <w:tcPr>
            <w:tcW w:w="716"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280</w:t>
            </w:r>
          </w:p>
        </w:tc>
        <w:tc>
          <w:tcPr>
            <w:tcW w:w="575"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205</w:t>
            </w:r>
          </w:p>
        </w:tc>
        <w:tc>
          <w:tcPr>
            <w:tcW w:w="3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6</w:t>
            </w:r>
          </w:p>
        </w:tc>
        <w:tc>
          <w:tcPr>
            <w:tcW w:w="400"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8</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47</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44</w:t>
            </w:r>
          </w:p>
        </w:tc>
      </w:tr>
      <w:tr w:rsidR="00DB37A3" w:rsidRPr="008410EC" w:rsidTr="00DB37A3">
        <w:trPr>
          <w:trHeight w:val="276"/>
          <w:jc w:val="center"/>
        </w:trPr>
        <w:tc>
          <w:tcPr>
            <w:tcW w:w="1291" w:type="dxa"/>
            <w:vMerge/>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p>
        </w:tc>
        <w:tc>
          <w:tcPr>
            <w:tcW w:w="1063"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қараша</w:t>
            </w:r>
          </w:p>
        </w:tc>
        <w:tc>
          <w:tcPr>
            <w:tcW w:w="577"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5300</w:t>
            </w:r>
          </w:p>
        </w:tc>
        <w:tc>
          <w:tcPr>
            <w:tcW w:w="70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2300</w:t>
            </w:r>
          </w:p>
        </w:tc>
        <w:tc>
          <w:tcPr>
            <w:tcW w:w="5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9500</w:t>
            </w:r>
          </w:p>
        </w:tc>
        <w:tc>
          <w:tcPr>
            <w:tcW w:w="624"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5400</w:t>
            </w:r>
          </w:p>
        </w:tc>
        <w:tc>
          <w:tcPr>
            <w:tcW w:w="42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11</w:t>
            </w:r>
          </w:p>
        </w:tc>
        <w:tc>
          <w:tcPr>
            <w:tcW w:w="40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6</w:t>
            </w:r>
          </w:p>
        </w:tc>
        <w:tc>
          <w:tcPr>
            <w:tcW w:w="41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5</w:t>
            </w:r>
          </w:p>
        </w:tc>
        <w:tc>
          <w:tcPr>
            <w:tcW w:w="342" w:type="dxa"/>
            <w:gridSpan w:val="2"/>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w:t>
            </w:r>
          </w:p>
        </w:tc>
        <w:tc>
          <w:tcPr>
            <w:tcW w:w="716"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75</w:t>
            </w:r>
          </w:p>
        </w:tc>
        <w:tc>
          <w:tcPr>
            <w:tcW w:w="575"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75</w:t>
            </w:r>
          </w:p>
        </w:tc>
        <w:tc>
          <w:tcPr>
            <w:tcW w:w="3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5</w:t>
            </w:r>
          </w:p>
        </w:tc>
        <w:tc>
          <w:tcPr>
            <w:tcW w:w="400"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7</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30</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36</w:t>
            </w:r>
          </w:p>
        </w:tc>
      </w:tr>
      <w:tr w:rsidR="00DB37A3" w:rsidRPr="008410EC" w:rsidTr="00DB37A3">
        <w:trPr>
          <w:trHeight w:val="276"/>
          <w:jc w:val="center"/>
        </w:trPr>
        <w:tc>
          <w:tcPr>
            <w:tcW w:w="1291" w:type="dxa"/>
            <w:vMerge w:val="restart"/>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16 нұсқа</w:t>
            </w:r>
          </w:p>
        </w:tc>
        <w:tc>
          <w:tcPr>
            <w:tcW w:w="1063"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қазан</w:t>
            </w:r>
          </w:p>
        </w:tc>
        <w:tc>
          <w:tcPr>
            <w:tcW w:w="577"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7700</w:t>
            </w:r>
          </w:p>
        </w:tc>
        <w:tc>
          <w:tcPr>
            <w:tcW w:w="70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8000</w:t>
            </w:r>
          </w:p>
        </w:tc>
        <w:tc>
          <w:tcPr>
            <w:tcW w:w="5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4800</w:t>
            </w:r>
          </w:p>
        </w:tc>
        <w:tc>
          <w:tcPr>
            <w:tcW w:w="624"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3300</w:t>
            </w:r>
          </w:p>
        </w:tc>
        <w:tc>
          <w:tcPr>
            <w:tcW w:w="42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12</w:t>
            </w:r>
          </w:p>
        </w:tc>
        <w:tc>
          <w:tcPr>
            <w:tcW w:w="40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11</w:t>
            </w:r>
          </w:p>
        </w:tc>
        <w:tc>
          <w:tcPr>
            <w:tcW w:w="41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9</w:t>
            </w:r>
          </w:p>
        </w:tc>
        <w:tc>
          <w:tcPr>
            <w:tcW w:w="342" w:type="dxa"/>
            <w:gridSpan w:val="2"/>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5</w:t>
            </w:r>
          </w:p>
        </w:tc>
        <w:tc>
          <w:tcPr>
            <w:tcW w:w="716"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155</w:t>
            </w:r>
          </w:p>
        </w:tc>
        <w:tc>
          <w:tcPr>
            <w:tcW w:w="575"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135</w:t>
            </w:r>
          </w:p>
        </w:tc>
        <w:tc>
          <w:tcPr>
            <w:tcW w:w="3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7</w:t>
            </w:r>
          </w:p>
        </w:tc>
        <w:tc>
          <w:tcPr>
            <w:tcW w:w="400"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10</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26</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17</w:t>
            </w:r>
          </w:p>
        </w:tc>
      </w:tr>
      <w:tr w:rsidR="00DB37A3" w:rsidRPr="008410EC" w:rsidTr="00DB37A3">
        <w:trPr>
          <w:trHeight w:val="276"/>
          <w:jc w:val="center"/>
        </w:trPr>
        <w:tc>
          <w:tcPr>
            <w:tcW w:w="1291" w:type="dxa"/>
            <w:vMerge/>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p>
        </w:tc>
        <w:tc>
          <w:tcPr>
            <w:tcW w:w="1063"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қараша</w:t>
            </w:r>
          </w:p>
        </w:tc>
        <w:tc>
          <w:tcPr>
            <w:tcW w:w="577"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10000</w:t>
            </w:r>
          </w:p>
        </w:tc>
        <w:tc>
          <w:tcPr>
            <w:tcW w:w="70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9600</w:t>
            </w:r>
          </w:p>
        </w:tc>
        <w:tc>
          <w:tcPr>
            <w:tcW w:w="5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5500</w:t>
            </w:r>
          </w:p>
        </w:tc>
        <w:tc>
          <w:tcPr>
            <w:tcW w:w="624"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8600</w:t>
            </w:r>
          </w:p>
        </w:tc>
        <w:tc>
          <w:tcPr>
            <w:tcW w:w="42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14</w:t>
            </w:r>
          </w:p>
        </w:tc>
        <w:tc>
          <w:tcPr>
            <w:tcW w:w="40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11</w:t>
            </w:r>
          </w:p>
        </w:tc>
        <w:tc>
          <w:tcPr>
            <w:tcW w:w="41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w:t>
            </w:r>
          </w:p>
        </w:tc>
        <w:tc>
          <w:tcPr>
            <w:tcW w:w="342" w:type="dxa"/>
            <w:gridSpan w:val="2"/>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11</w:t>
            </w:r>
          </w:p>
        </w:tc>
        <w:tc>
          <w:tcPr>
            <w:tcW w:w="716"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315</w:t>
            </w:r>
          </w:p>
        </w:tc>
        <w:tc>
          <w:tcPr>
            <w:tcW w:w="575"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250</w:t>
            </w:r>
          </w:p>
        </w:tc>
        <w:tc>
          <w:tcPr>
            <w:tcW w:w="3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11</w:t>
            </w:r>
          </w:p>
        </w:tc>
        <w:tc>
          <w:tcPr>
            <w:tcW w:w="400"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5</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35</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0</w:t>
            </w:r>
          </w:p>
        </w:tc>
      </w:tr>
      <w:tr w:rsidR="00DB37A3" w:rsidRPr="008410EC" w:rsidTr="00DB37A3">
        <w:trPr>
          <w:trHeight w:val="276"/>
          <w:jc w:val="center"/>
        </w:trPr>
        <w:tc>
          <w:tcPr>
            <w:tcW w:w="1291" w:type="dxa"/>
            <w:vMerge w:val="restart"/>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17 нұсқа</w:t>
            </w:r>
          </w:p>
        </w:tc>
        <w:tc>
          <w:tcPr>
            <w:tcW w:w="1063"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қазан</w:t>
            </w:r>
          </w:p>
        </w:tc>
        <w:tc>
          <w:tcPr>
            <w:tcW w:w="577"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10000</w:t>
            </w:r>
          </w:p>
        </w:tc>
        <w:tc>
          <w:tcPr>
            <w:tcW w:w="70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7700</w:t>
            </w:r>
          </w:p>
        </w:tc>
        <w:tc>
          <w:tcPr>
            <w:tcW w:w="5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1400</w:t>
            </w:r>
          </w:p>
        </w:tc>
        <w:tc>
          <w:tcPr>
            <w:tcW w:w="624"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4100</w:t>
            </w:r>
          </w:p>
        </w:tc>
        <w:tc>
          <w:tcPr>
            <w:tcW w:w="42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11</w:t>
            </w:r>
          </w:p>
        </w:tc>
        <w:tc>
          <w:tcPr>
            <w:tcW w:w="40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w:t>
            </w:r>
          </w:p>
        </w:tc>
        <w:tc>
          <w:tcPr>
            <w:tcW w:w="41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5</w:t>
            </w:r>
          </w:p>
        </w:tc>
        <w:tc>
          <w:tcPr>
            <w:tcW w:w="342" w:type="dxa"/>
            <w:gridSpan w:val="2"/>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13</w:t>
            </w:r>
          </w:p>
        </w:tc>
        <w:tc>
          <w:tcPr>
            <w:tcW w:w="716"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495</w:t>
            </w:r>
          </w:p>
        </w:tc>
        <w:tc>
          <w:tcPr>
            <w:tcW w:w="575"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355</w:t>
            </w:r>
          </w:p>
        </w:tc>
        <w:tc>
          <w:tcPr>
            <w:tcW w:w="3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11</w:t>
            </w:r>
          </w:p>
        </w:tc>
        <w:tc>
          <w:tcPr>
            <w:tcW w:w="400"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9</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20</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37</w:t>
            </w:r>
          </w:p>
        </w:tc>
      </w:tr>
      <w:tr w:rsidR="00DB37A3" w:rsidRPr="008410EC" w:rsidTr="00DB37A3">
        <w:trPr>
          <w:trHeight w:val="276"/>
          <w:jc w:val="center"/>
        </w:trPr>
        <w:tc>
          <w:tcPr>
            <w:tcW w:w="1291" w:type="dxa"/>
            <w:vMerge/>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p>
        </w:tc>
        <w:tc>
          <w:tcPr>
            <w:tcW w:w="1063"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қараша</w:t>
            </w:r>
          </w:p>
        </w:tc>
        <w:tc>
          <w:tcPr>
            <w:tcW w:w="577"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5300</w:t>
            </w:r>
          </w:p>
        </w:tc>
        <w:tc>
          <w:tcPr>
            <w:tcW w:w="70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4900</w:t>
            </w:r>
          </w:p>
        </w:tc>
        <w:tc>
          <w:tcPr>
            <w:tcW w:w="5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5200</w:t>
            </w:r>
          </w:p>
        </w:tc>
        <w:tc>
          <w:tcPr>
            <w:tcW w:w="624"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9800</w:t>
            </w:r>
          </w:p>
        </w:tc>
        <w:tc>
          <w:tcPr>
            <w:tcW w:w="42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6</w:t>
            </w:r>
          </w:p>
        </w:tc>
        <w:tc>
          <w:tcPr>
            <w:tcW w:w="40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6</w:t>
            </w:r>
          </w:p>
        </w:tc>
        <w:tc>
          <w:tcPr>
            <w:tcW w:w="41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6</w:t>
            </w:r>
          </w:p>
        </w:tc>
        <w:tc>
          <w:tcPr>
            <w:tcW w:w="342" w:type="dxa"/>
            <w:gridSpan w:val="2"/>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w:t>
            </w:r>
          </w:p>
        </w:tc>
        <w:tc>
          <w:tcPr>
            <w:tcW w:w="716"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295</w:t>
            </w:r>
          </w:p>
        </w:tc>
        <w:tc>
          <w:tcPr>
            <w:tcW w:w="575"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110</w:t>
            </w:r>
          </w:p>
        </w:tc>
        <w:tc>
          <w:tcPr>
            <w:tcW w:w="3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9</w:t>
            </w:r>
          </w:p>
        </w:tc>
        <w:tc>
          <w:tcPr>
            <w:tcW w:w="400"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8</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30</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9</w:t>
            </w:r>
          </w:p>
        </w:tc>
      </w:tr>
      <w:tr w:rsidR="00DB37A3" w:rsidRPr="008410EC" w:rsidTr="00DB37A3">
        <w:trPr>
          <w:trHeight w:val="276"/>
          <w:jc w:val="center"/>
        </w:trPr>
        <w:tc>
          <w:tcPr>
            <w:tcW w:w="1291" w:type="dxa"/>
            <w:vMerge w:val="restart"/>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18 нұсқа</w:t>
            </w:r>
          </w:p>
        </w:tc>
        <w:tc>
          <w:tcPr>
            <w:tcW w:w="1063"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қазан</w:t>
            </w:r>
          </w:p>
        </w:tc>
        <w:tc>
          <w:tcPr>
            <w:tcW w:w="577"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2100</w:t>
            </w:r>
          </w:p>
        </w:tc>
        <w:tc>
          <w:tcPr>
            <w:tcW w:w="70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5600</w:t>
            </w:r>
          </w:p>
        </w:tc>
        <w:tc>
          <w:tcPr>
            <w:tcW w:w="5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1900</w:t>
            </w:r>
          </w:p>
        </w:tc>
        <w:tc>
          <w:tcPr>
            <w:tcW w:w="624"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9600</w:t>
            </w:r>
          </w:p>
        </w:tc>
        <w:tc>
          <w:tcPr>
            <w:tcW w:w="42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5</w:t>
            </w:r>
          </w:p>
        </w:tc>
        <w:tc>
          <w:tcPr>
            <w:tcW w:w="40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8</w:t>
            </w:r>
          </w:p>
        </w:tc>
        <w:tc>
          <w:tcPr>
            <w:tcW w:w="41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10</w:t>
            </w:r>
          </w:p>
        </w:tc>
        <w:tc>
          <w:tcPr>
            <w:tcW w:w="342" w:type="dxa"/>
            <w:gridSpan w:val="2"/>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8</w:t>
            </w:r>
          </w:p>
        </w:tc>
        <w:tc>
          <w:tcPr>
            <w:tcW w:w="716"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240</w:t>
            </w:r>
          </w:p>
        </w:tc>
        <w:tc>
          <w:tcPr>
            <w:tcW w:w="575"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400</w:t>
            </w:r>
          </w:p>
        </w:tc>
        <w:tc>
          <w:tcPr>
            <w:tcW w:w="3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5</w:t>
            </w:r>
          </w:p>
        </w:tc>
        <w:tc>
          <w:tcPr>
            <w:tcW w:w="400"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11</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12</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24</w:t>
            </w:r>
          </w:p>
        </w:tc>
      </w:tr>
      <w:tr w:rsidR="00DB37A3" w:rsidRPr="008410EC" w:rsidTr="00DB37A3">
        <w:trPr>
          <w:trHeight w:val="276"/>
          <w:jc w:val="center"/>
        </w:trPr>
        <w:tc>
          <w:tcPr>
            <w:tcW w:w="1291" w:type="dxa"/>
            <w:vMerge/>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p>
        </w:tc>
        <w:tc>
          <w:tcPr>
            <w:tcW w:w="1063"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қараша</w:t>
            </w:r>
          </w:p>
        </w:tc>
        <w:tc>
          <w:tcPr>
            <w:tcW w:w="577"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9500</w:t>
            </w:r>
          </w:p>
        </w:tc>
        <w:tc>
          <w:tcPr>
            <w:tcW w:w="70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1700</w:t>
            </w:r>
          </w:p>
        </w:tc>
        <w:tc>
          <w:tcPr>
            <w:tcW w:w="5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3600</w:t>
            </w:r>
          </w:p>
        </w:tc>
        <w:tc>
          <w:tcPr>
            <w:tcW w:w="624"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9700</w:t>
            </w:r>
          </w:p>
        </w:tc>
        <w:tc>
          <w:tcPr>
            <w:tcW w:w="42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13</w:t>
            </w:r>
          </w:p>
        </w:tc>
        <w:tc>
          <w:tcPr>
            <w:tcW w:w="40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7</w:t>
            </w:r>
          </w:p>
        </w:tc>
        <w:tc>
          <w:tcPr>
            <w:tcW w:w="41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14</w:t>
            </w:r>
          </w:p>
        </w:tc>
        <w:tc>
          <w:tcPr>
            <w:tcW w:w="342" w:type="dxa"/>
            <w:gridSpan w:val="2"/>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6</w:t>
            </w:r>
          </w:p>
        </w:tc>
        <w:tc>
          <w:tcPr>
            <w:tcW w:w="716"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500</w:t>
            </w:r>
          </w:p>
        </w:tc>
        <w:tc>
          <w:tcPr>
            <w:tcW w:w="575"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360</w:t>
            </w:r>
          </w:p>
        </w:tc>
        <w:tc>
          <w:tcPr>
            <w:tcW w:w="3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7</w:t>
            </w:r>
          </w:p>
        </w:tc>
        <w:tc>
          <w:tcPr>
            <w:tcW w:w="400"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5</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41</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45</w:t>
            </w:r>
          </w:p>
        </w:tc>
      </w:tr>
      <w:tr w:rsidR="00DB37A3" w:rsidRPr="008410EC" w:rsidTr="00DB37A3">
        <w:trPr>
          <w:trHeight w:val="276"/>
          <w:jc w:val="center"/>
        </w:trPr>
        <w:tc>
          <w:tcPr>
            <w:tcW w:w="1291" w:type="dxa"/>
            <w:vMerge w:val="restart"/>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19 нұсқа</w:t>
            </w:r>
          </w:p>
        </w:tc>
        <w:tc>
          <w:tcPr>
            <w:tcW w:w="1063"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қазан</w:t>
            </w:r>
          </w:p>
        </w:tc>
        <w:tc>
          <w:tcPr>
            <w:tcW w:w="577"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5400</w:t>
            </w:r>
          </w:p>
        </w:tc>
        <w:tc>
          <w:tcPr>
            <w:tcW w:w="70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9200</w:t>
            </w:r>
          </w:p>
        </w:tc>
        <w:tc>
          <w:tcPr>
            <w:tcW w:w="5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5600</w:t>
            </w:r>
          </w:p>
        </w:tc>
        <w:tc>
          <w:tcPr>
            <w:tcW w:w="624"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1500</w:t>
            </w:r>
          </w:p>
        </w:tc>
        <w:tc>
          <w:tcPr>
            <w:tcW w:w="42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10</w:t>
            </w:r>
          </w:p>
        </w:tc>
        <w:tc>
          <w:tcPr>
            <w:tcW w:w="40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14</w:t>
            </w:r>
          </w:p>
        </w:tc>
        <w:tc>
          <w:tcPr>
            <w:tcW w:w="41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5</w:t>
            </w:r>
          </w:p>
        </w:tc>
        <w:tc>
          <w:tcPr>
            <w:tcW w:w="342" w:type="dxa"/>
            <w:gridSpan w:val="2"/>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7</w:t>
            </w:r>
          </w:p>
        </w:tc>
        <w:tc>
          <w:tcPr>
            <w:tcW w:w="716"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400</w:t>
            </w:r>
          </w:p>
        </w:tc>
        <w:tc>
          <w:tcPr>
            <w:tcW w:w="575"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225</w:t>
            </w:r>
          </w:p>
        </w:tc>
        <w:tc>
          <w:tcPr>
            <w:tcW w:w="3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7</w:t>
            </w:r>
          </w:p>
        </w:tc>
        <w:tc>
          <w:tcPr>
            <w:tcW w:w="400"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10</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19</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w:t>
            </w:r>
          </w:p>
        </w:tc>
      </w:tr>
      <w:tr w:rsidR="00DB37A3" w:rsidRPr="008410EC" w:rsidTr="00DB37A3">
        <w:trPr>
          <w:trHeight w:val="276"/>
          <w:jc w:val="center"/>
        </w:trPr>
        <w:tc>
          <w:tcPr>
            <w:tcW w:w="1291" w:type="dxa"/>
            <w:vMerge/>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p>
        </w:tc>
        <w:tc>
          <w:tcPr>
            <w:tcW w:w="1063"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қараша</w:t>
            </w:r>
          </w:p>
        </w:tc>
        <w:tc>
          <w:tcPr>
            <w:tcW w:w="577"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2600</w:t>
            </w:r>
          </w:p>
        </w:tc>
        <w:tc>
          <w:tcPr>
            <w:tcW w:w="70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2500</w:t>
            </w:r>
          </w:p>
        </w:tc>
        <w:tc>
          <w:tcPr>
            <w:tcW w:w="5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4100</w:t>
            </w:r>
          </w:p>
        </w:tc>
        <w:tc>
          <w:tcPr>
            <w:tcW w:w="624"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1400</w:t>
            </w:r>
          </w:p>
        </w:tc>
        <w:tc>
          <w:tcPr>
            <w:tcW w:w="42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13</w:t>
            </w:r>
          </w:p>
        </w:tc>
        <w:tc>
          <w:tcPr>
            <w:tcW w:w="40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w:t>
            </w:r>
          </w:p>
        </w:tc>
        <w:tc>
          <w:tcPr>
            <w:tcW w:w="41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9</w:t>
            </w:r>
          </w:p>
        </w:tc>
        <w:tc>
          <w:tcPr>
            <w:tcW w:w="342" w:type="dxa"/>
            <w:gridSpan w:val="2"/>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14</w:t>
            </w:r>
          </w:p>
        </w:tc>
        <w:tc>
          <w:tcPr>
            <w:tcW w:w="716"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215</w:t>
            </w:r>
          </w:p>
        </w:tc>
        <w:tc>
          <w:tcPr>
            <w:tcW w:w="575"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245</w:t>
            </w:r>
          </w:p>
        </w:tc>
        <w:tc>
          <w:tcPr>
            <w:tcW w:w="3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6</w:t>
            </w:r>
          </w:p>
        </w:tc>
        <w:tc>
          <w:tcPr>
            <w:tcW w:w="400"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11</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27</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49</w:t>
            </w:r>
          </w:p>
        </w:tc>
      </w:tr>
      <w:tr w:rsidR="00DB37A3" w:rsidRPr="008410EC" w:rsidTr="00DB37A3">
        <w:trPr>
          <w:trHeight w:val="276"/>
          <w:jc w:val="center"/>
        </w:trPr>
        <w:tc>
          <w:tcPr>
            <w:tcW w:w="1291" w:type="dxa"/>
            <w:vMerge w:val="restart"/>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20 нұсқа</w:t>
            </w:r>
          </w:p>
        </w:tc>
        <w:tc>
          <w:tcPr>
            <w:tcW w:w="1063"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қазан</w:t>
            </w:r>
          </w:p>
        </w:tc>
        <w:tc>
          <w:tcPr>
            <w:tcW w:w="577"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2600</w:t>
            </w:r>
          </w:p>
        </w:tc>
        <w:tc>
          <w:tcPr>
            <w:tcW w:w="70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8000</w:t>
            </w:r>
          </w:p>
        </w:tc>
        <w:tc>
          <w:tcPr>
            <w:tcW w:w="5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6000</w:t>
            </w:r>
          </w:p>
        </w:tc>
        <w:tc>
          <w:tcPr>
            <w:tcW w:w="624"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1400</w:t>
            </w:r>
          </w:p>
        </w:tc>
        <w:tc>
          <w:tcPr>
            <w:tcW w:w="42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w:t>
            </w:r>
          </w:p>
        </w:tc>
        <w:tc>
          <w:tcPr>
            <w:tcW w:w="40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6</w:t>
            </w:r>
          </w:p>
        </w:tc>
        <w:tc>
          <w:tcPr>
            <w:tcW w:w="41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w:t>
            </w:r>
          </w:p>
        </w:tc>
        <w:tc>
          <w:tcPr>
            <w:tcW w:w="342" w:type="dxa"/>
            <w:gridSpan w:val="2"/>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w:t>
            </w:r>
          </w:p>
        </w:tc>
        <w:tc>
          <w:tcPr>
            <w:tcW w:w="716"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365</w:t>
            </w:r>
          </w:p>
        </w:tc>
        <w:tc>
          <w:tcPr>
            <w:tcW w:w="575"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480</w:t>
            </w:r>
          </w:p>
        </w:tc>
        <w:tc>
          <w:tcPr>
            <w:tcW w:w="3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11</w:t>
            </w:r>
          </w:p>
        </w:tc>
        <w:tc>
          <w:tcPr>
            <w:tcW w:w="400"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8</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24</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21</w:t>
            </w:r>
          </w:p>
        </w:tc>
      </w:tr>
      <w:tr w:rsidR="00DB37A3" w:rsidRPr="008410EC" w:rsidTr="00DB37A3">
        <w:trPr>
          <w:trHeight w:val="276"/>
          <w:jc w:val="center"/>
        </w:trPr>
        <w:tc>
          <w:tcPr>
            <w:tcW w:w="1291" w:type="dxa"/>
            <w:vMerge/>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p>
        </w:tc>
        <w:tc>
          <w:tcPr>
            <w:tcW w:w="1063"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қараша</w:t>
            </w:r>
          </w:p>
        </w:tc>
        <w:tc>
          <w:tcPr>
            <w:tcW w:w="577"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5200</w:t>
            </w:r>
          </w:p>
        </w:tc>
        <w:tc>
          <w:tcPr>
            <w:tcW w:w="70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3200</w:t>
            </w:r>
          </w:p>
        </w:tc>
        <w:tc>
          <w:tcPr>
            <w:tcW w:w="5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9100</w:t>
            </w:r>
          </w:p>
        </w:tc>
        <w:tc>
          <w:tcPr>
            <w:tcW w:w="624"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9500</w:t>
            </w:r>
          </w:p>
        </w:tc>
        <w:tc>
          <w:tcPr>
            <w:tcW w:w="422"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8</w:t>
            </w:r>
          </w:p>
        </w:tc>
        <w:tc>
          <w:tcPr>
            <w:tcW w:w="40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w:t>
            </w:r>
          </w:p>
        </w:tc>
        <w:tc>
          <w:tcPr>
            <w:tcW w:w="41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9</w:t>
            </w:r>
          </w:p>
        </w:tc>
        <w:tc>
          <w:tcPr>
            <w:tcW w:w="342" w:type="dxa"/>
            <w:gridSpan w:val="2"/>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6</w:t>
            </w:r>
          </w:p>
        </w:tc>
        <w:tc>
          <w:tcPr>
            <w:tcW w:w="716"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345</w:t>
            </w:r>
          </w:p>
        </w:tc>
        <w:tc>
          <w:tcPr>
            <w:tcW w:w="575"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255</w:t>
            </w:r>
          </w:p>
        </w:tc>
        <w:tc>
          <w:tcPr>
            <w:tcW w:w="399"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6</w:t>
            </w:r>
          </w:p>
        </w:tc>
        <w:tc>
          <w:tcPr>
            <w:tcW w:w="400"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11</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32</w:t>
            </w:r>
          </w:p>
        </w:tc>
        <w:tc>
          <w:tcPr>
            <w:tcW w:w="391" w:type="dxa"/>
            <w:vAlign w:val="center"/>
          </w:tcPr>
          <w:p w:rsidR="00DB37A3" w:rsidRPr="002C5349" w:rsidRDefault="00DB37A3" w:rsidP="002C5349">
            <w:pPr>
              <w:spacing w:after="0" w:line="240" w:lineRule="auto"/>
              <w:ind w:left="-57" w:right="-57" w:hanging="5"/>
              <w:jc w:val="both"/>
              <w:rPr>
                <w:rFonts w:ascii="Times New Roman" w:hAnsi="Times New Roman" w:cs="Times New Roman"/>
                <w:sz w:val="20"/>
                <w:szCs w:val="20"/>
              </w:rPr>
            </w:pPr>
            <w:r w:rsidRPr="002C5349">
              <w:rPr>
                <w:rFonts w:ascii="Times New Roman" w:hAnsi="Times New Roman" w:cs="Times New Roman"/>
                <w:sz w:val="20"/>
                <w:szCs w:val="20"/>
              </w:rPr>
              <w:t>37</w:t>
            </w:r>
          </w:p>
        </w:tc>
      </w:tr>
    </w:tbl>
    <w:p w:rsidR="00DB37A3" w:rsidRPr="008410EC" w:rsidRDefault="00DB37A3" w:rsidP="008410EC">
      <w:pPr>
        <w:spacing w:after="0" w:line="240" w:lineRule="auto"/>
        <w:jc w:val="right"/>
        <w:rPr>
          <w:rFonts w:ascii="Times New Roman" w:hAnsi="Times New Roman" w:cs="Times New Roman"/>
          <w:b/>
          <w:sz w:val="24"/>
          <w:szCs w:val="24"/>
        </w:rPr>
      </w:pPr>
    </w:p>
    <w:p w:rsidR="00DB37A3" w:rsidRPr="008410EC" w:rsidRDefault="00DB37A3" w:rsidP="008410EC">
      <w:pPr>
        <w:spacing w:after="0" w:line="240" w:lineRule="auto"/>
        <w:jc w:val="right"/>
        <w:rPr>
          <w:rFonts w:ascii="Times New Roman" w:hAnsi="Times New Roman" w:cs="Times New Roman"/>
          <w:b/>
          <w:sz w:val="24"/>
          <w:szCs w:val="24"/>
        </w:rPr>
      </w:pPr>
    </w:p>
    <w:p w:rsidR="00DB37A3" w:rsidRPr="008410EC" w:rsidRDefault="00DB37A3" w:rsidP="008410EC">
      <w:pPr>
        <w:pStyle w:val="msonormalbullet2gif"/>
        <w:spacing w:before="0" w:after="0"/>
        <w:contextualSpacing/>
        <w:jc w:val="both"/>
        <w:rPr>
          <w:b/>
          <w:color w:val="000000"/>
          <w:szCs w:val="24"/>
          <w:lang w:val="kk-KZ"/>
        </w:rPr>
      </w:pPr>
      <w:r w:rsidRPr="008410EC">
        <w:rPr>
          <w:b/>
          <w:color w:val="000000"/>
          <w:szCs w:val="24"/>
          <w:lang w:val="kk-KZ"/>
        </w:rPr>
        <w:t>Глоссарий</w:t>
      </w:r>
    </w:p>
    <w:p w:rsidR="00DB37A3" w:rsidRPr="008410EC" w:rsidRDefault="00DB37A3" w:rsidP="008410EC">
      <w:pPr>
        <w:pStyle w:val="msonormalbullet2gif"/>
        <w:spacing w:before="0" w:after="0"/>
        <w:contextualSpacing/>
        <w:jc w:val="both"/>
        <w:rPr>
          <w:color w:val="000000"/>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245"/>
        <w:gridCol w:w="2760"/>
        <w:gridCol w:w="2473"/>
      </w:tblGrid>
      <w:tr w:rsidR="00DB37A3" w:rsidRPr="008410EC" w:rsidTr="00DB37A3">
        <w:tc>
          <w:tcPr>
            <w:tcW w:w="828" w:type="dxa"/>
          </w:tcPr>
          <w:p w:rsidR="00DB37A3" w:rsidRPr="008410EC" w:rsidRDefault="00DB37A3" w:rsidP="008410EC">
            <w:pPr>
              <w:spacing w:after="0" w:line="240" w:lineRule="auto"/>
              <w:jc w:val="both"/>
              <w:rPr>
                <w:rFonts w:ascii="Times New Roman" w:hAnsi="Times New Roman" w:cs="Times New Roman"/>
                <w:i/>
                <w:sz w:val="24"/>
                <w:szCs w:val="24"/>
              </w:rPr>
            </w:pPr>
            <w:r w:rsidRPr="008410EC">
              <w:rPr>
                <w:rFonts w:ascii="Times New Roman" w:hAnsi="Times New Roman" w:cs="Times New Roman"/>
                <w:i/>
                <w:sz w:val="24"/>
                <w:szCs w:val="24"/>
              </w:rPr>
              <w:t xml:space="preserve">№ </w:t>
            </w:r>
            <w:proofErr w:type="gramStart"/>
            <w:r w:rsidRPr="008410EC">
              <w:rPr>
                <w:rFonts w:ascii="Times New Roman" w:hAnsi="Times New Roman" w:cs="Times New Roman"/>
                <w:i/>
                <w:sz w:val="24"/>
                <w:szCs w:val="24"/>
              </w:rPr>
              <w:t>р</w:t>
            </w:r>
            <w:proofErr w:type="gramEnd"/>
            <w:r w:rsidRPr="008410EC">
              <w:rPr>
                <w:rFonts w:ascii="Times New Roman" w:hAnsi="Times New Roman" w:cs="Times New Roman"/>
                <w:i/>
                <w:sz w:val="24"/>
                <w:szCs w:val="24"/>
              </w:rPr>
              <w:t>/с</w:t>
            </w:r>
          </w:p>
        </w:tc>
        <w:tc>
          <w:tcPr>
            <w:tcW w:w="3245" w:type="dxa"/>
          </w:tcPr>
          <w:p w:rsidR="00DB37A3" w:rsidRPr="008410EC" w:rsidRDefault="00DB37A3" w:rsidP="008410EC">
            <w:pPr>
              <w:spacing w:after="0" w:line="240" w:lineRule="auto"/>
              <w:jc w:val="both"/>
              <w:rPr>
                <w:rFonts w:ascii="Times New Roman" w:hAnsi="Times New Roman" w:cs="Times New Roman"/>
                <w:i/>
                <w:sz w:val="24"/>
                <w:szCs w:val="24"/>
              </w:rPr>
            </w:pPr>
            <w:r w:rsidRPr="008410EC">
              <w:rPr>
                <w:rFonts w:ascii="Times New Roman" w:hAnsi="Times New Roman" w:cs="Times New Roman"/>
                <w:i/>
                <w:sz w:val="24"/>
                <w:szCs w:val="24"/>
              </w:rPr>
              <w:t>Орыс тілінде</w:t>
            </w:r>
          </w:p>
        </w:tc>
        <w:tc>
          <w:tcPr>
            <w:tcW w:w="2760" w:type="dxa"/>
          </w:tcPr>
          <w:p w:rsidR="00DB37A3" w:rsidRPr="008410EC" w:rsidRDefault="00DB37A3" w:rsidP="008410EC">
            <w:pPr>
              <w:spacing w:after="0" w:line="240" w:lineRule="auto"/>
              <w:jc w:val="both"/>
              <w:rPr>
                <w:rFonts w:ascii="Times New Roman" w:hAnsi="Times New Roman" w:cs="Times New Roman"/>
                <w:i/>
                <w:sz w:val="24"/>
                <w:szCs w:val="24"/>
              </w:rPr>
            </w:pPr>
            <w:r w:rsidRPr="008410EC">
              <w:rPr>
                <w:rFonts w:ascii="Times New Roman" w:hAnsi="Times New Roman" w:cs="Times New Roman"/>
                <w:i/>
                <w:sz w:val="24"/>
                <w:szCs w:val="24"/>
              </w:rPr>
              <w:t>Қазақ тілінде</w:t>
            </w:r>
          </w:p>
        </w:tc>
        <w:tc>
          <w:tcPr>
            <w:tcW w:w="2473" w:type="dxa"/>
          </w:tcPr>
          <w:p w:rsidR="00DB37A3" w:rsidRPr="008410EC" w:rsidRDefault="00DB37A3" w:rsidP="008410EC">
            <w:pPr>
              <w:spacing w:after="0" w:line="240" w:lineRule="auto"/>
              <w:jc w:val="both"/>
              <w:rPr>
                <w:rFonts w:ascii="Times New Roman" w:hAnsi="Times New Roman" w:cs="Times New Roman"/>
                <w:i/>
                <w:sz w:val="24"/>
                <w:szCs w:val="24"/>
              </w:rPr>
            </w:pPr>
            <w:r w:rsidRPr="008410EC">
              <w:rPr>
                <w:rFonts w:ascii="Times New Roman" w:hAnsi="Times New Roman" w:cs="Times New Roman"/>
                <w:i/>
                <w:sz w:val="24"/>
                <w:szCs w:val="24"/>
              </w:rPr>
              <w:t>Ағылшын тілінде</w:t>
            </w:r>
          </w:p>
        </w:tc>
      </w:tr>
      <w:tr w:rsidR="00DB37A3" w:rsidRPr="008410EC" w:rsidTr="00DB37A3">
        <w:tc>
          <w:tcPr>
            <w:tcW w:w="828" w:type="dxa"/>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i/>
                <w:snapToGrid w:val="0"/>
                <w:sz w:val="24"/>
                <w:szCs w:val="24"/>
              </w:rPr>
              <w:t>1</w:t>
            </w:r>
          </w:p>
        </w:tc>
        <w:tc>
          <w:tcPr>
            <w:tcW w:w="3245" w:type="dxa"/>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bCs/>
                <w:i/>
                <w:sz w:val="24"/>
                <w:szCs w:val="24"/>
              </w:rPr>
              <w:t>Интеграция</w:t>
            </w:r>
            <w:r w:rsidRPr="008410EC">
              <w:rPr>
                <w:rFonts w:ascii="Times New Roman" w:hAnsi="Times New Roman" w:cs="Times New Roman"/>
                <w:i/>
                <w:sz w:val="24"/>
                <w:szCs w:val="24"/>
              </w:rPr>
              <w:t> </w:t>
            </w:r>
          </w:p>
        </w:tc>
        <w:tc>
          <w:tcPr>
            <w:tcW w:w="2760" w:type="dxa"/>
          </w:tcPr>
          <w:p w:rsidR="00DB37A3" w:rsidRPr="008410EC" w:rsidRDefault="00DB37A3" w:rsidP="008410EC">
            <w:pPr>
              <w:spacing w:after="0" w:line="240" w:lineRule="auto"/>
              <w:jc w:val="both"/>
              <w:rPr>
                <w:rFonts w:ascii="Times New Roman" w:hAnsi="Times New Roman" w:cs="Times New Roman"/>
                <w:i/>
                <w:snapToGrid w:val="0"/>
                <w:sz w:val="24"/>
                <w:szCs w:val="24"/>
                <w:lang w:val="kk-KZ"/>
              </w:rPr>
            </w:pPr>
            <w:r w:rsidRPr="008410EC">
              <w:rPr>
                <w:rFonts w:ascii="Times New Roman" w:hAnsi="Times New Roman" w:cs="Times New Roman"/>
                <w:i/>
                <w:snapToGrid w:val="0"/>
                <w:sz w:val="24"/>
                <w:szCs w:val="24"/>
                <w:lang w:val="kk-KZ"/>
              </w:rPr>
              <w:t xml:space="preserve">Бірлесу </w:t>
            </w:r>
          </w:p>
        </w:tc>
        <w:tc>
          <w:tcPr>
            <w:tcW w:w="2473" w:type="dxa"/>
          </w:tcPr>
          <w:p w:rsidR="00DB37A3" w:rsidRPr="008410EC" w:rsidRDefault="00DB37A3" w:rsidP="008410EC">
            <w:pPr>
              <w:pStyle w:val="HTML"/>
              <w:shd w:val="clear" w:color="auto" w:fill="FFFFFF"/>
              <w:rPr>
                <w:rFonts w:ascii="Times New Roman" w:hAnsi="Times New Roman" w:cs="Times New Roman"/>
                <w:color w:val="212121"/>
                <w:sz w:val="24"/>
                <w:szCs w:val="24"/>
                <w:lang w:val="kk-KZ"/>
              </w:rPr>
            </w:pPr>
            <w:r w:rsidRPr="008410EC">
              <w:rPr>
                <w:rFonts w:ascii="Times New Roman" w:hAnsi="Times New Roman" w:cs="Times New Roman"/>
                <w:color w:val="212121"/>
                <w:sz w:val="24"/>
                <w:szCs w:val="24"/>
              </w:rPr>
              <w:t>Integration</w:t>
            </w:r>
            <w:r w:rsidRPr="008410EC">
              <w:rPr>
                <w:rFonts w:ascii="Times New Roman" w:hAnsi="Times New Roman" w:cs="Times New Roman"/>
                <w:color w:val="212121"/>
                <w:sz w:val="24"/>
                <w:szCs w:val="24"/>
                <w:lang w:val="kk-KZ"/>
              </w:rPr>
              <w:t xml:space="preserve"> </w:t>
            </w:r>
          </w:p>
        </w:tc>
      </w:tr>
      <w:tr w:rsidR="00DB37A3" w:rsidRPr="008410EC" w:rsidTr="00DB37A3">
        <w:tc>
          <w:tcPr>
            <w:tcW w:w="9306" w:type="dxa"/>
            <w:gridSpan w:val="4"/>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color w:val="252525"/>
                <w:sz w:val="24"/>
                <w:szCs w:val="24"/>
                <w:shd w:val="clear" w:color="auto" w:fill="FFFFFF"/>
              </w:rPr>
              <w:t>(бастап</w:t>
            </w:r>
            <w:r w:rsidRPr="008410EC">
              <w:rPr>
                <w:rStyle w:val="apple-converted-space"/>
                <w:rFonts w:ascii="Times New Roman" w:hAnsi="Times New Roman" w:cs="Times New Roman"/>
                <w:color w:val="252525"/>
                <w:sz w:val="24"/>
                <w:szCs w:val="24"/>
                <w:shd w:val="clear" w:color="auto" w:fill="FFFFFF"/>
              </w:rPr>
              <w:t> </w:t>
            </w:r>
            <w:hyperlink r:id="rId73" w:tooltip="Латинский язык" w:history="1">
              <w:r w:rsidRPr="008410EC">
                <w:rPr>
                  <w:rStyle w:val="a3"/>
                  <w:rFonts w:ascii="Times New Roman" w:hAnsi="Times New Roman" w:cs="Times New Roman"/>
                  <w:color w:val="0B0080"/>
                  <w:sz w:val="24"/>
                  <w:szCs w:val="24"/>
                  <w:shd w:val="clear" w:color="auto" w:fill="FFFFFF"/>
                </w:rPr>
                <w:t>лат.</w:t>
              </w:r>
            </w:hyperlink>
            <w:r w:rsidRPr="008410EC">
              <w:rPr>
                <w:rFonts w:ascii="Times New Roman" w:hAnsi="Times New Roman" w:cs="Times New Roman"/>
                <w:color w:val="252525"/>
                <w:sz w:val="24"/>
                <w:szCs w:val="24"/>
                <w:shd w:val="clear" w:color="auto" w:fill="FFFFFF"/>
              </w:rPr>
              <w:t> </w:t>
            </w:r>
            <w:r w:rsidRPr="008410EC">
              <w:rPr>
                <w:rFonts w:ascii="Times New Roman" w:hAnsi="Times New Roman" w:cs="Times New Roman"/>
                <w:i/>
                <w:iCs/>
                <w:color w:val="252525"/>
                <w:sz w:val="24"/>
                <w:szCs w:val="24"/>
                <w:shd w:val="clear" w:color="auto" w:fill="FFFFFF"/>
                <w:lang w:val="la-Latn"/>
              </w:rPr>
              <w:t>integratio</w:t>
            </w:r>
            <w:r w:rsidRPr="008410EC">
              <w:rPr>
                <w:rFonts w:ascii="Times New Roman" w:hAnsi="Times New Roman" w:cs="Times New Roman"/>
                <w:color w:val="252525"/>
                <w:sz w:val="24"/>
                <w:szCs w:val="24"/>
                <w:shd w:val="clear" w:color="auto" w:fill="FFFFFF"/>
              </w:rPr>
              <w:t> — "қосылу") — бөлшектерді бүтінге бі</w:t>
            </w:r>
            <w:proofErr w:type="gramStart"/>
            <w:r w:rsidRPr="008410EC">
              <w:rPr>
                <w:rFonts w:ascii="Times New Roman" w:hAnsi="Times New Roman" w:cs="Times New Roman"/>
                <w:color w:val="252525"/>
                <w:sz w:val="24"/>
                <w:szCs w:val="24"/>
                <w:shd w:val="clear" w:color="auto" w:fill="FFFFFF"/>
              </w:rPr>
              <w:t>р</w:t>
            </w:r>
            <w:proofErr w:type="gramEnd"/>
            <w:r w:rsidRPr="008410EC">
              <w:rPr>
                <w:rFonts w:ascii="Times New Roman" w:hAnsi="Times New Roman" w:cs="Times New Roman"/>
                <w:color w:val="252525"/>
                <w:sz w:val="24"/>
                <w:szCs w:val="24"/>
                <w:shd w:val="clear" w:color="auto" w:fill="FFFFFF"/>
              </w:rPr>
              <w:t>іктіру процесі.</w:t>
            </w:r>
          </w:p>
        </w:tc>
      </w:tr>
      <w:tr w:rsidR="00DB37A3" w:rsidRPr="008410EC" w:rsidTr="00DB37A3">
        <w:tc>
          <w:tcPr>
            <w:tcW w:w="828" w:type="dxa"/>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i/>
                <w:snapToGrid w:val="0"/>
                <w:sz w:val="24"/>
                <w:szCs w:val="24"/>
              </w:rPr>
              <w:t>2.</w:t>
            </w:r>
          </w:p>
        </w:tc>
        <w:tc>
          <w:tcPr>
            <w:tcW w:w="3245" w:type="dxa"/>
          </w:tcPr>
          <w:p w:rsidR="00DB37A3" w:rsidRPr="008410EC" w:rsidRDefault="00DB37A3" w:rsidP="008410EC">
            <w:pPr>
              <w:spacing w:after="0" w:line="240" w:lineRule="auto"/>
              <w:jc w:val="both"/>
              <w:rPr>
                <w:rFonts w:ascii="Times New Roman" w:hAnsi="Times New Roman" w:cs="Times New Roman"/>
                <w:bCs/>
                <w:sz w:val="24"/>
                <w:szCs w:val="24"/>
              </w:rPr>
            </w:pPr>
            <w:r w:rsidRPr="008410EC">
              <w:rPr>
                <w:rFonts w:ascii="Times New Roman" w:hAnsi="Times New Roman" w:cs="Times New Roman"/>
                <w:bCs/>
                <w:sz w:val="24"/>
                <w:szCs w:val="24"/>
              </w:rPr>
              <w:t>Бі</w:t>
            </w:r>
            <w:proofErr w:type="gramStart"/>
            <w:r w:rsidRPr="008410EC">
              <w:rPr>
                <w:rFonts w:ascii="Times New Roman" w:hAnsi="Times New Roman" w:cs="Times New Roman"/>
                <w:bCs/>
                <w:sz w:val="24"/>
                <w:szCs w:val="24"/>
              </w:rPr>
              <w:t>р</w:t>
            </w:r>
            <w:proofErr w:type="gramEnd"/>
            <w:r w:rsidRPr="008410EC">
              <w:rPr>
                <w:rFonts w:ascii="Times New Roman" w:hAnsi="Times New Roman" w:cs="Times New Roman"/>
                <w:bCs/>
                <w:sz w:val="24"/>
                <w:szCs w:val="24"/>
              </w:rPr>
              <w:t>іздендіру</w:t>
            </w:r>
          </w:p>
        </w:tc>
        <w:tc>
          <w:tcPr>
            <w:tcW w:w="2760" w:type="dxa"/>
          </w:tcPr>
          <w:p w:rsidR="00DB37A3" w:rsidRPr="008410EC" w:rsidRDefault="00DB37A3" w:rsidP="008410EC">
            <w:pPr>
              <w:spacing w:after="0" w:line="240" w:lineRule="auto"/>
              <w:jc w:val="both"/>
              <w:rPr>
                <w:rFonts w:ascii="Times New Roman" w:hAnsi="Times New Roman" w:cs="Times New Roman"/>
                <w:i/>
                <w:snapToGrid w:val="0"/>
                <w:sz w:val="24"/>
                <w:szCs w:val="24"/>
                <w:lang w:val="kk-KZ"/>
              </w:rPr>
            </w:pPr>
            <w:r w:rsidRPr="008410EC">
              <w:rPr>
                <w:rFonts w:ascii="Times New Roman" w:hAnsi="Times New Roman" w:cs="Times New Roman"/>
                <w:i/>
                <w:snapToGrid w:val="0"/>
                <w:sz w:val="24"/>
                <w:szCs w:val="24"/>
                <w:lang w:val="kk-KZ"/>
              </w:rPr>
              <w:t>Біріздендіру</w:t>
            </w:r>
          </w:p>
        </w:tc>
        <w:tc>
          <w:tcPr>
            <w:tcW w:w="2473" w:type="dxa"/>
          </w:tcPr>
          <w:p w:rsidR="00DB37A3" w:rsidRPr="008410EC" w:rsidRDefault="00DB37A3" w:rsidP="008410EC">
            <w:pPr>
              <w:spacing w:after="0" w:line="240" w:lineRule="auto"/>
              <w:jc w:val="both"/>
              <w:rPr>
                <w:rFonts w:ascii="Times New Roman" w:hAnsi="Times New Roman" w:cs="Times New Roman"/>
                <w:i/>
                <w:snapToGrid w:val="0"/>
                <w:sz w:val="24"/>
                <w:szCs w:val="24"/>
                <w:lang w:val="en-US"/>
              </w:rPr>
            </w:pPr>
            <w:r w:rsidRPr="008410EC">
              <w:rPr>
                <w:rFonts w:ascii="Times New Roman" w:hAnsi="Times New Roman" w:cs="Times New Roman"/>
                <w:i/>
                <w:snapToGrid w:val="0"/>
                <w:sz w:val="24"/>
                <w:szCs w:val="24"/>
                <w:lang w:val="en-US"/>
              </w:rPr>
              <w:t>Unification</w:t>
            </w:r>
          </w:p>
        </w:tc>
      </w:tr>
      <w:tr w:rsidR="00DB37A3" w:rsidRPr="008410EC" w:rsidTr="00DB37A3">
        <w:tc>
          <w:tcPr>
            <w:tcW w:w="9306" w:type="dxa"/>
            <w:gridSpan w:val="4"/>
          </w:tcPr>
          <w:p w:rsidR="00DB37A3" w:rsidRPr="008410EC" w:rsidRDefault="00DB37A3" w:rsidP="008410EC">
            <w:pPr>
              <w:shd w:val="clear" w:color="auto" w:fill="FFFFFF"/>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 xml:space="preserve">(Біркелкі жүйеге немесе </w:t>
            </w:r>
            <w:proofErr w:type="gramStart"/>
            <w:r w:rsidRPr="008410EC">
              <w:rPr>
                <w:rFonts w:ascii="Times New Roman" w:hAnsi="Times New Roman" w:cs="Times New Roman"/>
                <w:sz w:val="24"/>
                <w:szCs w:val="24"/>
              </w:rPr>
              <w:t>п</w:t>
            </w:r>
            <w:proofErr w:type="gramEnd"/>
            <w:r w:rsidRPr="008410EC">
              <w:rPr>
                <w:rFonts w:ascii="Times New Roman" w:hAnsi="Times New Roman" w:cs="Times New Roman"/>
                <w:sz w:val="24"/>
                <w:szCs w:val="24"/>
              </w:rPr>
              <w:t>ішінге келтіру) Техникалық біріздендіру принциптері, ең алдымен, бұйымдардың, олардың қосалқы бөлшектерінің және дайындау процестерінің шамадан тыс әртүрлілігін реттеуге бағытталған</w:t>
            </w:r>
          </w:p>
        </w:tc>
      </w:tr>
    </w:tbl>
    <w:p w:rsidR="00DB37A3" w:rsidRPr="008410EC" w:rsidRDefault="00DB37A3" w:rsidP="008410EC">
      <w:pPr>
        <w:pStyle w:val="msonormalbullet2gif"/>
        <w:spacing w:before="0" w:after="0"/>
        <w:contextualSpacing/>
        <w:jc w:val="both"/>
        <w:rPr>
          <w:b/>
          <w:color w:val="000000"/>
          <w:szCs w:val="24"/>
        </w:rPr>
      </w:pPr>
    </w:p>
    <w:p w:rsidR="00DB37A3" w:rsidRPr="008410EC" w:rsidRDefault="00DB37A3" w:rsidP="008410EC">
      <w:pPr>
        <w:spacing w:after="0" w:line="240" w:lineRule="auto"/>
        <w:rPr>
          <w:rFonts w:ascii="Times New Roman" w:hAnsi="Times New Roman" w:cs="Times New Roman"/>
          <w:sz w:val="24"/>
          <w:szCs w:val="24"/>
          <w:lang w:val="kk-KZ"/>
        </w:rPr>
      </w:pPr>
      <w:r w:rsidRPr="008410EC">
        <w:rPr>
          <w:rFonts w:ascii="Times New Roman" w:hAnsi="Times New Roman" w:cs="Times New Roman"/>
          <w:b/>
          <w:sz w:val="24"/>
          <w:szCs w:val="24"/>
          <w:lang w:val="kk-KZ"/>
        </w:rPr>
        <w:t>Міндет</w:t>
      </w:r>
      <w:r w:rsidRPr="008410EC">
        <w:rPr>
          <w:rFonts w:ascii="Times New Roman" w:hAnsi="Times New Roman" w:cs="Times New Roman"/>
          <w:sz w:val="24"/>
          <w:szCs w:val="24"/>
          <w:lang w:val="kk-KZ"/>
        </w:rPr>
        <w:t>: М</w:t>
      </w:r>
      <w:r w:rsidRPr="008410EC">
        <w:rPr>
          <w:rFonts w:ascii="Times New Roman" w:hAnsi="Times New Roman" w:cs="Times New Roman"/>
          <w:sz w:val="24"/>
          <w:szCs w:val="24"/>
        </w:rPr>
        <w:t>тауарларды жеткізу процесін бақылау әдістері</w:t>
      </w:r>
    </w:p>
    <w:p w:rsidR="00DB37A3" w:rsidRPr="006B12A1" w:rsidRDefault="00DB37A3" w:rsidP="006B12A1">
      <w:pPr>
        <w:pStyle w:val="msonormalbullet2gif"/>
        <w:spacing w:before="0" w:after="0"/>
        <w:ind w:firstLine="567"/>
        <w:contextualSpacing/>
        <w:jc w:val="both"/>
        <w:rPr>
          <w:b/>
          <w:color w:val="000000"/>
          <w:szCs w:val="24"/>
          <w:lang w:val="kk-KZ"/>
        </w:rPr>
      </w:pPr>
    </w:p>
    <w:p w:rsidR="006B12A1" w:rsidRPr="004A296E" w:rsidRDefault="006B12A1" w:rsidP="006B12A1">
      <w:pPr>
        <w:pStyle w:val="1"/>
        <w:tabs>
          <w:tab w:val="left" w:pos="1062"/>
        </w:tabs>
        <w:ind w:firstLine="567"/>
        <w:rPr>
          <w:sz w:val="24"/>
          <w:szCs w:val="24"/>
          <w:lang w:val="kk-KZ"/>
        </w:rPr>
      </w:pPr>
      <w:r w:rsidRPr="004A296E">
        <w:rPr>
          <w:sz w:val="24"/>
          <w:szCs w:val="24"/>
          <w:lang w:val="kk-KZ"/>
        </w:rPr>
        <w:t>Оқу-әдістемелік</w:t>
      </w:r>
      <w:r w:rsidRPr="004A296E">
        <w:rPr>
          <w:spacing w:val="-5"/>
          <w:sz w:val="24"/>
          <w:szCs w:val="24"/>
          <w:lang w:val="kk-KZ"/>
        </w:rPr>
        <w:t xml:space="preserve"> </w:t>
      </w:r>
      <w:r w:rsidRPr="004A296E">
        <w:rPr>
          <w:sz w:val="24"/>
          <w:szCs w:val="24"/>
          <w:lang w:val="kk-KZ"/>
        </w:rPr>
        <w:t>қамтамасыз ету</w:t>
      </w:r>
      <w:r w:rsidRPr="004A296E">
        <w:rPr>
          <w:spacing w:val="-3"/>
          <w:sz w:val="24"/>
          <w:szCs w:val="24"/>
          <w:lang w:val="kk-KZ"/>
        </w:rPr>
        <w:t xml:space="preserve"> </w:t>
      </w:r>
      <w:r w:rsidRPr="004A296E">
        <w:rPr>
          <w:sz w:val="24"/>
          <w:szCs w:val="24"/>
          <w:lang w:val="kk-KZ"/>
        </w:rPr>
        <w:t>пәндер</w:t>
      </w:r>
    </w:p>
    <w:p w:rsidR="006B12A1" w:rsidRPr="004A296E" w:rsidRDefault="006B12A1" w:rsidP="006B12A1">
      <w:pPr>
        <w:pStyle w:val="ae"/>
        <w:ind w:firstLine="567"/>
        <w:rPr>
          <w:rFonts w:ascii="Times New Roman" w:hAnsi="Times New Roman"/>
          <w:i/>
          <w:sz w:val="24"/>
          <w:szCs w:val="24"/>
          <w:lang w:val="kk-KZ"/>
        </w:rPr>
      </w:pPr>
      <w:r w:rsidRPr="004A296E">
        <w:rPr>
          <w:rFonts w:ascii="Times New Roman" w:hAnsi="Times New Roman"/>
          <w:i/>
          <w:sz w:val="24"/>
          <w:szCs w:val="24"/>
          <w:lang w:val="kk-KZ"/>
        </w:rPr>
        <w:t>а.</w:t>
      </w:r>
      <w:r w:rsidRPr="004A296E">
        <w:rPr>
          <w:rFonts w:ascii="Times New Roman" w:hAnsi="Times New Roman"/>
          <w:i/>
          <w:spacing w:val="-3"/>
          <w:sz w:val="24"/>
          <w:szCs w:val="24"/>
          <w:lang w:val="kk-KZ"/>
        </w:rPr>
        <w:t xml:space="preserve"> </w:t>
      </w:r>
      <w:r w:rsidRPr="004A296E">
        <w:rPr>
          <w:rFonts w:ascii="Times New Roman" w:hAnsi="Times New Roman"/>
          <w:i/>
          <w:sz w:val="24"/>
          <w:szCs w:val="24"/>
          <w:lang w:val="kk-KZ"/>
        </w:rPr>
        <w:t>негізгі</w:t>
      </w:r>
      <w:r w:rsidRPr="004A296E">
        <w:rPr>
          <w:rFonts w:ascii="Times New Roman" w:hAnsi="Times New Roman"/>
          <w:i/>
          <w:spacing w:val="-2"/>
          <w:sz w:val="24"/>
          <w:szCs w:val="24"/>
          <w:lang w:val="kk-KZ"/>
        </w:rPr>
        <w:t xml:space="preserve"> </w:t>
      </w:r>
      <w:r w:rsidRPr="004A296E">
        <w:rPr>
          <w:rFonts w:ascii="Times New Roman" w:hAnsi="Times New Roman"/>
          <w:i/>
          <w:sz w:val="24"/>
          <w:szCs w:val="24"/>
          <w:lang w:val="kk-KZ"/>
        </w:rPr>
        <w:t>әдебиет:</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а) негізгі әдебиет:</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lang w:val="kk-KZ"/>
        </w:rPr>
        <w:lastRenderedPageBreak/>
        <w:tab/>
      </w:r>
      <w:r>
        <w:rPr>
          <w:rFonts w:ascii="Times New Roman" w:hAnsi="Times New Roman"/>
          <w:sz w:val="24"/>
          <w:szCs w:val="24"/>
        </w:rPr>
        <w:t>1. Основы логистики: Учебное пособие / Б.И. Герасимов, В.В. Жариков, В.Д. Жариков.- 2-е изд.- М.: ФОРУМ</w:t>
      </w:r>
      <w:proofErr w:type="gramStart"/>
      <w:r>
        <w:rPr>
          <w:rFonts w:ascii="Times New Roman" w:hAnsi="Times New Roman"/>
          <w:sz w:val="24"/>
          <w:szCs w:val="24"/>
        </w:rPr>
        <w:t xml:space="preserve"> :</w:t>
      </w:r>
      <w:proofErr w:type="gramEnd"/>
      <w:r>
        <w:rPr>
          <w:rFonts w:ascii="Times New Roman" w:hAnsi="Times New Roman"/>
          <w:sz w:val="24"/>
          <w:szCs w:val="24"/>
        </w:rPr>
        <w:t xml:space="preserve"> ИНФРА - М, 2015.- 304с. На рус яз</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2. Основы логистики: Учебное пособие / С.Н. Корнилов, А.Н. Рахмангулов, Б.Ф. Шаульский.- М.: ФГБОУ "УМЦ ЖДТ.", 2016.- 302с. На рус яз</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 xml:space="preserve">3. Логистика негіздері: Оқу құралы./ М.В. Аманова, А.К. Мурзабекова, И.Ж.Нурмуханбетова. - Алматы: Бастау, 2018. -96б. Қазақ тілінде. </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 xml:space="preserve">4. Логистика негіздері; Оқулық/ Ж.С.Раимбеков, Б.Ұ.Сыздықбаева. </w:t>
      </w:r>
      <w:proofErr w:type="gramStart"/>
      <w:r>
        <w:rPr>
          <w:rFonts w:ascii="Times New Roman" w:hAnsi="Times New Roman"/>
          <w:sz w:val="24"/>
          <w:szCs w:val="24"/>
        </w:rPr>
        <w:t>-А</w:t>
      </w:r>
      <w:proofErr w:type="gramEnd"/>
      <w:r>
        <w:rPr>
          <w:rFonts w:ascii="Times New Roman" w:hAnsi="Times New Roman"/>
          <w:sz w:val="24"/>
          <w:szCs w:val="24"/>
        </w:rPr>
        <w:t xml:space="preserve">лматы ТОО "Лантар Трейд", 2019. - 324 б. Қазақ тілінде. </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5. Основы логистики: Учебник / Ж.С. Раимбеков, Б.У. Сыздыкбаева.- Алматы: ТОО</w:t>
      </w:r>
      <w:proofErr w:type="gramStart"/>
      <w:r>
        <w:rPr>
          <w:rFonts w:ascii="Times New Roman" w:hAnsi="Times New Roman"/>
          <w:sz w:val="24"/>
          <w:szCs w:val="24"/>
        </w:rPr>
        <w:t>"Л</w:t>
      </w:r>
      <w:proofErr w:type="gramEnd"/>
      <w:r>
        <w:rPr>
          <w:rFonts w:ascii="Times New Roman" w:hAnsi="Times New Roman"/>
          <w:sz w:val="24"/>
          <w:szCs w:val="24"/>
        </w:rPr>
        <w:t>антар Трейд", 2019.- 195с. На рус яз.</w:t>
      </w:r>
    </w:p>
    <w:p w:rsidR="004A296E" w:rsidRDefault="004A296E" w:rsidP="004A296E">
      <w:pPr>
        <w:pStyle w:val="afb"/>
        <w:ind w:firstLine="567"/>
        <w:jc w:val="both"/>
        <w:rPr>
          <w:rFonts w:ascii="Times New Roman" w:hAnsi="Times New Roman"/>
          <w:sz w:val="24"/>
          <w:szCs w:val="24"/>
          <w:lang w:val="kk-KZ"/>
        </w:rPr>
      </w:pPr>
      <w:r>
        <w:rPr>
          <w:rFonts w:ascii="Times New Roman" w:hAnsi="Times New Roman"/>
          <w:sz w:val="24"/>
          <w:szCs w:val="24"/>
          <w:lang w:val="kk-KZ"/>
        </w:rPr>
        <w:t>6, Основы логистики: Учебное пособие / М.В. Аманова, А.К. Мурзабекова, И.А. Крункеева.- Алматы, 2018.- 95с. На рус яз</w:t>
      </w:r>
    </w:p>
    <w:p w:rsidR="004A296E" w:rsidRDefault="004A296E" w:rsidP="004A296E">
      <w:pPr>
        <w:pStyle w:val="afb"/>
        <w:ind w:firstLine="567"/>
        <w:jc w:val="both"/>
        <w:rPr>
          <w:rFonts w:ascii="Times New Roman" w:hAnsi="Times New Roman"/>
          <w:sz w:val="24"/>
          <w:szCs w:val="24"/>
          <w:lang w:val="kk-KZ"/>
        </w:rPr>
      </w:pPr>
      <w:r>
        <w:rPr>
          <w:rFonts w:ascii="Times New Roman" w:hAnsi="Times New Roman"/>
          <w:sz w:val="24"/>
          <w:szCs w:val="24"/>
          <w:lang w:val="kk-KZ"/>
        </w:rPr>
        <w:t>7. Общий курс логистики: Учебное пособие / Л.С. Федоров, М.В. Кравченко.- М.: КНОРУС., 2016.- 220с. На рус яз</w:t>
      </w:r>
    </w:p>
    <w:p w:rsidR="004A296E" w:rsidRDefault="004A296E" w:rsidP="004A296E">
      <w:pPr>
        <w:pStyle w:val="afb"/>
        <w:ind w:firstLine="567"/>
        <w:jc w:val="both"/>
        <w:rPr>
          <w:rFonts w:ascii="Times New Roman" w:hAnsi="Times New Roman"/>
          <w:sz w:val="24"/>
          <w:szCs w:val="24"/>
          <w:lang w:val="kk-KZ"/>
        </w:rPr>
      </w:pPr>
      <w:r>
        <w:rPr>
          <w:rFonts w:ascii="Times New Roman" w:hAnsi="Times New Roman"/>
          <w:sz w:val="24"/>
          <w:szCs w:val="24"/>
          <w:lang w:val="kk-KZ"/>
        </w:rPr>
        <w:t>8. Basics of logistics: Textbook/B.U Raimbekov, B.U.Syzdykbaeva, K.R.Mussina. -Almaty: Lantar Trade LLR, 2019.- 193p. English language</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lang w:val="kk-KZ"/>
        </w:rPr>
        <w:t xml:space="preserve">9. </w:t>
      </w:r>
      <w:r>
        <w:rPr>
          <w:rFonts w:ascii="Times New Roman" w:hAnsi="Times New Roman"/>
          <w:b/>
          <w:bCs/>
          <w:sz w:val="24"/>
          <w:szCs w:val="24"/>
          <w:lang w:val="kk-KZ"/>
        </w:rPr>
        <w:t>Логистика негіздері</w:t>
      </w:r>
      <w:r>
        <w:rPr>
          <w:rFonts w:ascii="Times New Roman" w:hAnsi="Times New Roman"/>
          <w:sz w:val="24"/>
          <w:szCs w:val="24"/>
          <w:lang w:val="kk-KZ"/>
        </w:rPr>
        <w:t xml:space="preserve">: Учебник / Р.С. Устемирова.- Алматы: ХКГУ, 2024.- </w:t>
      </w:r>
      <w:r>
        <w:rPr>
          <w:rFonts w:ascii="Times New Roman" w:hAnsi="Times New Roman"/>
          <w:sz w:val="24"/>
          <w:szCs w:val="24"/>
        </w:rPr>
        <w:t>143б.</w:t>
      </w:r>
    </w:p>
    <w:p w:rsidR="004A296E" w:rsidRDefault="004A296E" w:rsidP="004A296E">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lang w:val="kk-KZ"/>
        </w:rPr>
        <w:t xml:space="preserve">10. </w:t>
      </w:r>
      <w:r>
        <w:rPr>
          <w:rFonts w:ascii="Times New Roman" w:hAnsi="Times New Roman" w:cs="Times New Roman"/>
          <w:b/>
          <w:bCs/>
          <w:sz w:val="24"/>
          <w:szCs w:val="24"/>
        </w:rPr>
        <w:t>Основы логистики</w:t>
      </w:r>
      <w:r>
        <w:rPr>
          <w:rFonts w:ascii="Times New Roman" w:hAnsi="Times New Roman" w:cs="Times New Roman"/>
          <w:sz w:val="24"/>
          <w:szCs w:val="24"/>
        </w:rPr>
        <w:t>: Учебник / С. Устемирова Р.- Алматы: МТГУ, 2024.- 153с.</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б) қосымша әдебиеттер:</w:t>
      </w:r>
    </w:p>
    <w:p w:rsidR="004A296E" w:rsidRDefault="004A296E" w:rsidP="004A296E">
      <w:pPr>
        <w:pStyle w:val="afd"/>
        <w:ind w:left="0" w:firstLine="567"/>
        <w:jc w:val="both"/>
        <w:rPr>
          <w:lang w:val="kk-KZ"/>
        </w:rPr>
      </w:pPr>
      <w:r>
        <w:rPr>
          <w:lang w:val="kk-KZ"/>
        </w:rPr>
        <w:t>11. Логистика: Учебник и практикум для СПО/Ю.М.Неруш, А.Ю.Неруш.- 5-е изд. Перер. И доп.- М.: Юрайт, 2018.- 559. На рус яз</w:t>
      </w:r>
    </w:p>
    <w:p w:rsidR="004A296E" w:rsidRDefault="004A296E" w:rsidP="004A296E">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lang w:val="kk-KZ"/>
        </w:rPr>
        <w:t>12. Транспортно-экспедиционное обслуживание: Учебно-методическое пособие / С. Устемирова Р, А.К. Нуралина.- Алматы: МТГУ, 2024.- 60с.</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 Электрондық оқу құралдары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13. Основы логистики: Электронный учебник / С.Н. Корнилов, А.Н. Рахмангулов, Б.Ф. Шаульский.- М.: ФГБОУ "УМЦ ЖДТ.", 2016. На рус яз</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14. Основы логистики [Электронный ресурс]: Учебное пособие / С.А. Черникова.- Пермь, 2018. На рус яз</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 xml:space="preserve">15. Организация перевозок грузов на особых условиях (железнодорожный транспорт) : учебное пособие / Н. А.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16. Основы логистики / В. И. Накарякова. — Саратов : Вузовское образование, 2016. — 267 c. На рус яз</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 xml:space="preserve">17. Основы логистики : учебное пособие / Г. Г. Левкин. — 4-е изд. — Москва, Вологда : Инфра-Инженерия, 2021. — 240 c.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 xml:space="preserve">18. Основы логистики : учебное пособие. / М-во с.-х. РФ, федеральное гос. бюджетное образов. учреждение высшего образов. «Пермский гос. аграрно-технолог. ун-т им. акад. Д.Н. Прянишникова». - Пермь: Прокростъ, 2018. - 240с. На рус яз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19. Логистика : учебное пособие / В. А. Хайтбаев. — Самара : СамГУПС, 2015. — 213 с.</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20. Основы управления цепями поставок : учебное пособие / Р. Г. Король, Е. В. Егорова, А. С. Акельев. — Хабаровск : ДвГУПС, 2021. — 91 с. </w:t>
      </w:r>
    </w:p>
    <w:p w:rsidR="004A296E" w:rsidRDefault="004A296E" w:rsidP="004A296E">
      <w:pPr>
        <w:pStyle w:val="afb"/>
        <w:tabs>
          <w:tab w:val="left" w:pos="851"/>
        </w:tabs>
        <w:ind w:firstLine="567"/>
        <w:jc w:val="both"/>
        <w:rPr>
          <w:rFonts w:ascii="Times New Roman" w:hAnsi="Times New Roman"/>
          <w:sz w:val="24"/>
          <w:szCs w:val="24"/>
        </w:rPr>
      </w:pPr>
      <w:r>
        <w:rPr>
          <w:rFonts w:ascii="Times New Roman" w:hAnsi="Times New Roman"/>
          <w:sz w:val="24"/>
          <w:szCs w:val="24"/>
          <w:lang w:val="kk-KZ"/>
        </w:rPr>
        <w:t>21. Логистика : учебник / Г. Г. Лёвкин. — Москва : ФГБУ ДПО «Учебно-методический центр по образованию на железнодорожном транспорте», 2019. — 461 с.</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rPr>
      </w:pPr>
    </w:p>
    <w:p w:rsidR="006B12A1" w:rsidRPr="006B12A1" w:rsidRDefault="006B12A1" w:rsidP="006B12A1">
      <w:pPr>
        <w:pStyle w:val="ae"/>
        <w:ind w:firstLine="567"/>
        <w:jc w:val="both"/>
        <w:rPr>
          <w:rFonts w:ascii="Times New Roman" w:hAnsi="Times New Roman"/>
          <w:spacing w:val="-58"/>
          <w:sz w:val="24"/>
          <w:szCs w:val="24"/>
        </w:rPr>
      </w:pPr>
    </w:p>
    <w:p w:rsidR="00DB37A3" w:rsidRPr="008410EC" w:rsidRDefault="00DB37A3" w:rsidP="008410EC">
      <w:pPr>
        <w:spacing w:after="0" w:line="240" w:lineRule="auto"/>
        <w:ind w:firstLine="720"/>
        <w:jc w:val="both"/>
        <w:rPr>
          <w:rFonts w:ascii="Times New Roman" w:hAnsi="Times New Roman" w:cs="Times New Roman"/>
          <w:sz w:val="24"/>
          <w:szCs w:val="24"/>
        </w:rPr>
      </w:pPr>
    </w:p>
    <w:p w:rsidR="00DB37A3" w:rsidRPr="008410EC" w:rsidRDefault="00DB37A3" w:rsidP="008410EC">
      <w:pPr>
        <w:spacing w:after="0" w:line="240" w:lineRule="auto"/>
        <w:rPr>
          <w:rFonts w:ascii="Times New Roman" w:hAnsi="Times New Roman" w:cs="Times New Roman"/>
          <w:b/>
          <w:sz w:val="24"/>
          <w:szCs w:val="24"/>
        </w:rPr>
      </w:pPr>
    </w:p>
    <w:p w:rsidR="005C7F6B" w:rsidRPr="008410EC" w:rsidRDefault="005C7F6B" w:rsidP="008410EC">
      <w:pPr>
        <w:spacing w:after="0" w:line="240" w:lineRule="auto"/>
        <w:rPr>
          <w:rFonts w:ascii="Times New Roman" w:hAnsi="Times New Roman" w:cs="Times New Roman"/>
          <w:b/>
          <w:sz w:val="24"/>
          <w:szCs w:val="24"/>
        </w:rPr>
      </w:pPr>
      <w:r w:rsidRPr="008410EC">
        <w:rPr>
          <w:rFonts w:ascii="Times New Roman" w:hAnsi="Times New Roman" w:cs="Times New Roman"/>
          <w:b/>
          <w:sz w:val="24"/>
          <w:szCs w:val="24"/>
        </w:rPr>
        <w:br w:type="page"/>
      </w:r>
    </w:p>
    <w:p w:rsidR="00DB37A3" w:rsidRPr="008410EC" w:rsidRDefault="00DB37A3" w:rsidP="008410EC">
      <w:pPr>
        <w:spacing w:after="0" w:line="240" w:lineRule="auto"/>
        <w:jc w:val="center"/>
        <w:rPr>
          <w:rFonts w:ascii="Times New Roman" w:hAnsi="Times New Roman" w:cs="Times New Roman"/>
          <w:b/>
          <w:sz w:val="24"/>
          <w:szCs w:val="24"/>
        </w:rPr>
      </w:pPr>
      <w:r w:rsidRPr="008410EC">
        <w:rPr>
          <w:rFonts w:ascii="Times New Roman" w:hAnsi="Times New Roman" w:cs="Times New Roman"/>
          <w:b/>
          <w:sz w:val="24"/>
          <w:szCs w:val="24"/>
        </w:rPr>
        <w:lastRenderedPageBreak/>
        <w:t>Тәжірибелік сабақ №</w:t>
      </w:r>
      <w:r w:rsidRPr="008410EC">
        <w:rPr>
          <w:rFonts w:ascii="Times New Roman" w:hAnsi="Times New Roman" w:cs="Times New Roman"/>
          <w:b/>
          <w:sz w:val="24"/>
          <w:szCs w:val="24"/>
          <w:lang w:val="kk-KZ"/>
        </w:rPr>
        <w:t>5</w:t>
      </w:r>
    </w:p>
    <w:p w:rsidR="00DB37A3" w:rsidRPr="008410EC" w:rsidRDefault="00DB37A3" w:rsidP="008E19DD">
      <w:pPr>
        <w:spacing w:after="0" w:line="240" w:lineRule="auto"/>
        <w:jc w:val="center"/>
        <w:rPr>
          <w:rFonts w:ascii="Times New Roman" w:hAnsi="Times New Roman" w:cs="Times New Roman"/>
          <w:b/>
          <w:sz w:val="24"/>
          <w:szCs w:val="24"/>
        </w:rPr>
      </w:pPr>
      <w:r w:rsidRPr="008410EC">
        <w:rPr>
          <w:rFonts w:ascii="Times New Roman" w:hAnsi="Times New Roman" w:cs="Times New Roman"/>
          <w:b/>
          <w:sz w:val="24"/>
          <w:szCs w:val="24"/>
        </w:rPr>
        <w:t>Тақырыбы: Логистикалық орталықтың орналасуын анықтау</w:t>
      </w:r>
    </w:p>
    <w:p w:rsidR="00DB37A3" w:rsidRPr="008410EC" w:rsidRDefault="00DB37A3" w:rsidP="008E19DD">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b/>
          <w:sz w:val="24"/>
          <w:szCs w:val="24"/>
        </w:rPr>
        <w:t>Сабақтың мақсаты</w:t>
      </w:r>
      <w:r w:rsidRPr="008410EC">
        <w:rPr>
          <w:rFonts w:ascii="Times New Roman" w:hAnsi="Times New Roman" w:cs="Times New Roman"/>
          <w:sz w:val="24"/>
          <w:szCs w:val="24"/>
        </w:rPr>
        <w:t xml:space="preserve"> – қызмет көрсетілетін аумақта тарату қоймасының орналасқан жерін анықтаудың әртүрлі әдістерімен танысу.</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Тарату орталығының қызмет көрсетілетін аумақта орналасуын анықтау міндеті оңтайлы шешімді іздеу немесе оңтайлы емес (оң</w:t>
      </w:r>
      <w:proofErr w:type="gramStart"/>
      <w:r w:rsidRPr="008410EC">
        <w:rPr>
          <w:rFonts w:ascii="Times New Roman" w:hAnsi="Times New Roman" w:cs="Times New Roman"/>
          <w:sz w:val="24"/>
          <w:szCs w:val="24"/>
        </w:rPr>
        <w:t>тайлы</w:t>
      </w:r>
      <w:proofErr w:type="gramEnd"/>
      <w:r w:rsidRPr="008410EC">
        <w:rPr>
          <w:rFonts w:ascii="Times New Roman" w:hAnsi="Times New Roman" w:cs="Times New Roman"/>
          <w:sz w:val="24"/>
          <w:szCs w:val="24"/>
        </w:rPr>
        <w:t>ға жақын) шешімді іздеу ретінде тұжырымдалуы мүмкін. Ғылым мен тәжірибе екі түрдегі есептерді шешудің әртүрлі әдістерін әзірледі.</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 xml:space="preserve">Оңтайлы орынды таңдау мәселесі тарату орталықтарын орналастырудың барлық мүмкін </w:t>
      </w:r>
      <w:proofErr w:type="gramStart"/>
      <w:r w:rsidRPr="008410EC">
        <w:rPr>
          <w:rFonts w:ascii="Times New Roman" w:hAnsi="Times New Roman" w:cs="Times New Roman"/>
          <w:sz w:val="24"/>
          <w:szCs w:val="24"/>
        </w:rPr>
        <w:t>н</w:t>
      </w:r>
      <w:proofErr w:type="gramEnd"/>
      <w:r w:rsidRPr="008410EC">
        <w:rPr>
          <w:rFonts w:ascii="Times New Roman" w:hAnsi="Times New Roman" w:cs="Times New Roman"/>
          <w:sz w:val="24"/>
          <w:szCs w:val="24"/>
        </w:rPr>
        <w:t xml:space="preserve">ұсқаларын толық санау және бағалау арқылы шешіледі және математикалық бағдарламалау әдістерімен компьютерде орындалады. </w:t>
      </w:r>
      <w:proofErr w:type="gramStart"/>
      <w:r w:rsidRPr="008410EC">
        <w:rPr>
          <w:rFonts w:ascii="Times New Roman" w:hAnsi="Times New Roman" w:cs="Times New Roman"/>
          <w:sz w:val="24"/>
          <w:szCs w:val="24"/>
        </w:rPr>
        <w:t>Алайда, іс жүзінде, кең ауқымды көлік желілері жағдайында бұл әдіс қолданылмауы мүмкін, өйткені желінің масштабы ұлғайған сайын мүмкін болатын нұсқалардың саны және олармен бірге шешімнің күрделілігі экспоненциалды түрде өседі.</w:t>
      </w:r>
      <w:proofErr w:type="gramEnd"/>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Тарату орталықтарының орналасуын анықтаудың оңтайлы емес әдістері әлдеқайда аз еңбекті қажет етеді. Бұл әдістер үлкен практикалық мәселелерді шешуде тиімді. Олар оңтайлы шешімді табуды қамтамасыз етпейді, бірақ есептеулердің күрделілігі төмен болған жағдайда оңтайлыға жақын жақ</w:t>
      </w:r>
      <w:proofErr w:type="gramStart"/>
      <w:r w:rsidRPr="008410EC">
        <w:rPr>
          <w:rFonts w:ascii="Times New Roman" w:hAnsi="Times New Roman" w:cs="Times New Roman"/>
          <w:sz w:val="24"/>
          <w:szCs w:val="24"/>
        </w:rPr>
        <w:t>сы н</w:t>
      </w:r>
      <w:proofErr w:type="gramEnd"/>
      <w:r w:rsidRPr="008410EC">
        <w:rPr>
          <w:rFonts w:ascii="Times New Roman" w:hAnsi="Times New Roman" w:cs="Times New Roman"/>
          <w:sz w:val="24"/>
          <w:szCs w:val="24"/>
        </w:rPr>
        <w:t>әтижелер береді.</w:t>
      </w:r>
    </w:p>
    <w:p w:rsidR="00DB37A3" w:rsidRPr="008410EC" w:rsidRDefault="00DB37A3" w:rsidP="008410EC">
      <w:pPr>
        <w:pStyle w:val="3"/>
        <w:spacing w:before="0" w:after="0"/>
        <w:ind w:firstLine="709"/>
        <w:jc w:val="both"/>
        <w:rPr>
          <w:rFonts w:ascii="Times New Roman" w:hAnsi="Times New Roman" w:cs="Times New Roman"/>
          <w:sz w:val="24"/>
          <w:szCs w:val="24"/>
        </w:rPr>
      </w:pPr>
      <w:r w:rsidRPr="008410EC">
        <w:rPr>
          <w:rFonts w:ascii="Times New Roman" w:hAnsi="Times New Roman" w:cs="Times New Roman"/>
          <w:sz w:val="24"/>
          <w:szCs w:val="24"/>
        </w:rPr>
        <w:t>Тапсырма 1</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Аудан аумағында (4.1 сурет) 8 тұтынушы бар.</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Жү</w:t>
      </w:r>
      <w:proofErr w:type="gramStart"/>
      <w:r w:rsidRPr="008410EC">
        <w:rPr>
          <w:rFonts w:ascii="Times New Roman" w:hAnsi="Times New Roman" w:cs="Times New Roman"/>
          <w:sz w:val="24"/>
          <w:szCs w:val="24"/>
        </w:rPr>
        <w:t>к</w:t>
      </w:r>
      <w:proofErr w:type="gramEnd"/>
      <w:r w:rsidRPr="008410EC">
        <w:rPr>
          <w:rFonts w:ascii="Times New Roman" w:hAnsi="Times New Roman" w:cs="Times New Roman"/>
          <w:sz w:val="24"/>
          <w:szCs w:val="24"/>
        </w:rPr>
        <w:t xml:space="preserve"> ағындарының ауырлық </w:t>
      </w:r>
      <w:proofErr w:type="gramStart"/>
      <w:r w:rsidRPr="008410EC">
        <w:rPr>
          <w:rFonts w:ascii="Times New Roman" w:hAnsi="Times New Roman" w:cs="Times New Roman"/>
          <w:sz w:val="24"/>
          <w:szCs w:val="24"/>
        </w:rPr>
        <w:t>центр</w:t>
      </w:r>
      <w:proofErr w:type="gramEnd"/>
      <w:r w:rsidRPr="008410EC">
        <w:rPr>
          <w:rFonts w:ascii="Times New Roman" w:hAnsi="Times New Roman" w:cs="Times New Roman"/>
          <w:sz w:val="24"/>
          <w:szCs w:val="24"/>
        </w:rPr>
        <w:t>ін анықтау әдісін қолдана отырып, логистикалық орталықтың орналасуы үшін болжамды орынды табыңыз.</w:t>
      </w:r>
    </w:p>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_x0000_s1462" style="width:401.85pt;height:124.2pt;mso-position-horizontal-relative:char;mso-position-vertical-relative:line" coordorigin="2432,1085" coordsize="8037,3073">
            <v:group id="_x0000_s1463" style="position:absolute;left:2432;top:1384;width:8037;height:2774" coordorigin="2435,1384" coordsize="5651,2774">
              <v:shape id="_x0000_s1464" style="position:absolute;left:2435;top:1384;width:5651;height:2774" coordsize="5651,2774" path="m2203,106c1933,,1334,546,1001,821,668,1096,331,1494,207,1754,83,2014,,2393,256,2380v256,-13,639,-460,1490,-705c2597,1430,5071,860,5361,910v290,50,-1425,767,-1877,1063c3032,2269,2794,2774,2650,2688v-144,-86,41,-807,-30,-1232c2549,1031,2473,212,2203,106xe" filled="f">
                <v:path arrowok="t"/>
              </v:shape>
              <v:shape id="_x0000_s1465" style="position:absolute;left:4588;top:1470;width:1728;height:1668" coordsize="1728,1668" path="m,c382,84,765,169,1053,447v288,278,521,1036,675,1221e" filled="f">
                <v:path arrowok="t"/>
              </v:shape>
            </v:group>
            <v:oval id="_x0000_s1466" style="position:absolute;left:2574;top:3600;width:215;height:215" fillcolor="black"/>
            <v:oval id="_x0000_s1467" style="position:absolute;left:3460;top:2259;width:215;height:215" fillcolor="black"/>
            <v:oval id="_x0000_s1468" style="position:absolute;left:5438;top:1384;width:215;height:215" fillcolor="black"/>
            <v:oval id="_x0000_s1469" style="position:absolute;left:6042;top:2716;width:215;height:215" fillcolor="black"/>
            <v:oval id="_x0000_s1470" style="position:absolute;left:7846;top:3014;width:215;height:215" fillcolor="black"/>
            <v:oval id="_x0000_s1471" style="position:absolute;left:6548;top:3724;width:215;height:215" fillcolor="black"/>
            <v:oval id="_x0000_s1472" style="position:absolute;left:9966;top:2210;width:215;height:215" fillcolor="black"/>
            <v:oval id="_x0000_s1473" style="position:absolute;left:4397;top:3014;width:215;height:215" fillcolor="black"/>
            <v:group id="_x0000_s1474" style="position:absolute;left:2602;top:2779;width:492;height:439" coordorigin="3238,1160" coordsize="492,439">
              <v:rect id="_x0000_s1475" style="position:absolute;left:3347;top:1231;width:280;height:280"/>
              <v:shape id="_x0000_s1476" type="#_x0000_t202" style="position:absolute;left:3238;top:1160;width:492;height:439" filled="f" stroked="f">
                <v:textbox style="mso-next-textbox:#_x0000_s1476">
                  <w:txbxContent>
                    <w:p w:rsidR="00245E9B" w:rsidRDefault="00245E9B" w:rsidP="00DB37A3">
                      <w:pPr>
                        <w:jc w:val="center"/>
                      </w:pPr>
                      <w:r>
                        <w:t>6</w:t>
                      </w:r>
                    </w:p>
                  </w:txbxContent>
                </v:textbox>
              </v:shape>
            </v:group>
            <v:group id="_x0000_s1477" style="position:absolute;left:4266;top:1599;width:492;height:439" coordorigin="3238,1160" coordsize="492,439">
              <v:rect id="_x0000_s1478" style="position:absolute;left:3347;top:1231;width:280;height:280"/>
              <v:shape id="_x0000_s1479" type="#_x0000_t202" style="position:absolute;left:3238;top:1160;width:492;height:439" filled="f" stroked="f">
                <v:textbox style="mso-next-textbox:#_x0000_s1479">
                  <w:txbxContent>
                    <w:p w:rsidR="00245E9B" w:rsidRDefault="00245E9B" w:rsidP="00DB37A3">
                      <w:pPr>
                        <w:jc w:val="center"/>
                      </w:pPr>
                      <w:r>
                        <w:t>6</w:t>
                      </w:r>
                    </w:p>
                  </w:txbxContent>
                </v:textbox>
              </v:shape>
            </v:group>
            <v:group id="_x0000_s1480" style="position:absolute;left:6622;top:1670;width:492;height:439" coordorigin="3238,1160" coordsize="492,439">
              <v:rect id="_x0000_s1481" style="position:absolute;left:3347;top:1231;width:280;height:280"/>
              <v:shape id="_x0000_s1482" type="#_x0000_t202" style="position:absolute;left:3238;top:1160;width:492;height:439" filled="f" stroked="f">
                <v:textbox style="mso-next-textbox:#_x0000_s1482">
                  <w:txbxContent>
                    <w:p w:rsidR="00245E9B" w:rsidRDefault="00245E9B" w:rsidP="00DB37A3">
                      <w:pPr>
                        <w:jc w:val="center"/>
                      </w:pPr>
                      <w:r>
                        <w:t>6</w:t>
                      </w:r>
                    </w:p>
                  </w:txbxContent>
                </v:textbox>
              </v:shape>
            </v:group>
            <v:group id="_x0000_s1483" style="position:absolute;left:5765;top:1950;width:492;height:439" coordorigin="3238,1160" coordsize="492,439">
              <v:rect id="_x0000_s1484" style="position:absolute;left:3347;top:1231;width:280;height:280"/>
              <v:shape id="_x0000_s1485" type="#_x0000_t202" style="position:absolute;left:3238;top:1160;width:492;height:439" filled="f" stroked="f">
                <v:textbox style="mso-next-textbox:#_x0000_s1485">
                  <w:txbxContent>
                    <w:p w:rsidR="00245E9B" w:rsidRDefault="00245E9B" w:rsidP="00DB37A3">
                      <w:pPr>
                        <w:jc w:val="center"/>
                      </w:pPr>
                      <w:r>
                        <w:t>5</w:t>
                      </w:r>
                    </w:p>
                  </w:txbxContent>
                </v:textbox>
              </v:shape>
            </v:group>
            <v:group id="_x0000_s1486" style="position:absolute;left:6426;top:2492;width:492;height:439" coordorigin="3238,1160" coordsize="492,439">
              <v:rect id="_x0000_s1487" style="position:absolute;left:3347;top:1231;width:280;height:280"/>
              <v:shape id="_x0000_s1488" type="#_x0000_t202" style="position:absolute;left:3238;top:1160;width:492;height:439" filled="f" stroked="f">
                <v:textbox style="mso-next-textbox:#_x0000_s1488">
                  <w:txbxContent>
                    <w:p w:rsidR="00245E9B" w:rsidRDefault="00245E9B" w:rsidP="00DB37A3">
                      <w:pPr>
                        <w:jc w:val="center"/>
                      </w:pPr>
                      <w:r>
                        <w:t>2</w:t>
                      </w:r>
                    </w:p>
                  </w:txbxContent>
                </v:textbox>
              </v:shape>
            </v:group>
            <v:group id="_x0000_s1489" style="position:absolute;left:7114;top:3161;width:492;height:439" coordorigin="3238,1160" coordsize="492,439">
              <v:rect id="_x0000_s1490" style="position:absolute;left:3347;top:1231;width:280;height:280"/>
              <v:shape id="_x0000_s1491" type="#_x0000_t202" style="position:absolute;left:3238;top:1160;width:492;height:439" filled="f" stroked="f">
                <v:textbox style="mso-next-textbox:#_x0000_s1491">
                  <w:txbxContent>
                    <w:p w:rsidR="00245E9B" w:rsidRDefault="00245E9B" w:rsidP="00DB37A3">
                      <w:pPr>
                        <w:jc w:val="center"/>
                      </w:pPr>
                      <w:r>
                        <w:t>3</w:t>
                      </w:r>
                    </w:p>
                  </w:txbxContent>
                </v:textbox>
              </v:shape>
            </v:group>
            <v:group id="_x0000_s1492" style="position:absolute;left:7431;top:2611;width:492;height:439" coordorigin="3238,1160" coordsize="492,439">
              <v:rect id="_x0000_s1493" style="position:absolute;left:3347;top:1231;width:280;height:280"/>
              <v:shape id="_x0000_s1494" type="#_x0000_t202" style="position:absolute;left:3238;top:1160;width:492;height:439" filled="f" stroked="f">
                <v:textbox style="mso-next-textbox:#_x0000_s1494">
                  <w:txbxContent>
                    <w:p w:rsidR="00245E9B" w:rsidRDefault="00245E9B" w:rsidP="00DB37A3">
                      <w:pPr>
                        <w:jc w:val="center"/>
                      </w:pPr>
                      <w:r>
                        <w:t>3</w:t>
                      </w:r>
                    </w:p>
                  </w:txbxContent>
                </v:textbox>
              </v:shape>
            </v:group>
            <v:group id="_x0000_s1495" style="position:absolute;left:8474;top:2210;width:492;height:439" coordorigin="3238,1160" coordsize="492,439">
              <v:rect id="_x0000_s1496" style="position:absolute;left:3347;top:1231;width:280;height:280"/>
              <v:shape id="_x0000_s1497" type="#_x0000_t202" style="position:absolute;left:3238;top:1160;width:492;height:439" filled="f" stroked="f">
                <v:textbox style="mso-next-textbox:#_x0000_s1497">
                  <w:txbxContent>
                    <w:p w:rsidR="00245E9B" w:rsidRDefault="00245E9B" w:rsidP="00DB37A3">
                      <w:pPr>
                        <w:jc w:val="center"/>
                      </w:pPr>
                      <w:r>
                        <w:t>7</w:t>
                      </w:r>
                    </w:p>
                  </w:txbxContent>
                </v:textbox>
              </v:shape>
            </v:group>
            <v:group id="_x0000_s1498" style="position:absolute;left:8966;top:2492;width:492;height:439" coordorigin="3238,1160" coordsize="492,439">
              <v:rect id="_x0000_s1499" style="position:absolute;left:3347;top:1231;width:280;height:280"/>
              <v:shape id="_x0000_s1500" type="#_x0000_t202" style="position:absolute;left:3238;top:1160;width:492;height:439" filled="f" stroked="f">
                <v:textbox style="mso-next-textbox:#_x0000_s1500">
                  <w:txbxContent>
                    <w:p w:rsidR="00245E9B" w:rsidRDefault="00245E9B" w:rsidP="00DB37A3">
                      <w:pPr>
                        <w:jc w:val="center"/>
                      </w:pPr>
                      <w:r>
                        <w:t>7</w:t>
                      </w:r>
                    </w:p>
                  </w:txbxContent>
                </v:textbox>
              </v:shape>
            </v:group>
            <v:group id="_x0000_s1501" style="position:absolute;left:3460;top:3218;width:492;height:439" coordorigin="3238,1160" coordsize="492,439">
              <v:rect id="_x0000_s1502" style="position:absolute;left:3347;top:1231;width:280;height:280"/>
              <v:shape id="_x0000_s1503" type="#_x0000_t202" style="position:absolute;left:3238;top:1160;width:492;height:439" filled="f" stroked="f">
                <v:textbox style="mso-next-textbox:#_x0000_s1503">
                  <w:txbxContent>
                    <w:p w:rsidR="00245E9B" w:rsidRDefault="00245E9B" w:rsidP="00DB37A3">
                      <w:pPr>
                        <w:jc w:val="center"/>
                      </w:pPr>
                      <w:r>
                        <w:t>6</w:t>
                      </w:r>
                    </w:p>
                  </w:txbxContent>
                </v:textbox>
              </v:shape>
            </v:group>
            <v:group id="_x0000_s1504" style="position:absolute;left:5074;top:2779;width:492;height:439" coordorigin="3238,1160" coordsize="492,439">
              <v:rect id="_x0000_s1505" style="position:absolute;left:3347;top:1231;width:280;height:280"/>
              <v:shape id="_x0000_s1506" type="#_x0000_t202" style="position:absolute;left:3238;top:1160;width:492;height:439" filled="f" stroked="f">
                <v:textbox style="mso-next-textbox:#_x0000_s1506">
                  <w:txbxContent>
                    <w:p w:rsidR="00245E9B" w:rsidRDefault="00245E9B" w:rsidP="00DB37A3">
                      <w:pPr>
                        <w:jc w:val="center"/>
                      </w:pPr>
                      <w:r>
                        <w:t>4</w:t>
                      </w:r>
                    </w:p>
                  </w:txbxContent>
                </v:textbox>
              </v:shape>
            </v:group>
            <v:group id="_x0000_s1507" style="position:absolute;left:5874;top:3289;width:492;height:439" coordorigin="3238,1160" coordsize="492,439">
              <v:rect id="_x0000_s1508" style="position:absolute;left:3347;top:1231;width:280;height:280"/>
              <v:shape id="_x0000_s1509" type="#_x0000_t202" style="position:absolute;left:3238;top:1160;width:492;height:439" filled="f" stroked="f">
                <v:textbox style="mso-next-textbox:#_x0000_s1509">
                  <w:txbxContent>
                    <w:p w:rsidR="00245E9B" w:rsidRDefault="00245E9B" w:rsidP="00DB37A3">
                      <w:pPr>
                        <w:jc w:val="center"/>
                      </w:pPr>
                      <w:r>
                        <w:t>4</w:t>
                      </w:r>
                    </w:p>
                  </w:txbxContent>
                </v:textbox>
              </v:shape>
            </v:group>
            <v:shape id="_x0000_s1510" type="#_x0000_t202" style="position:absolute;left:3125;top:1998;width:705;height:439" filled="f" stroked="f">
              <v:textbox style="mso-next-textbox:#_x0000_s1510">
                <w:txbxContent>
                  <w:p w:rsidR="00245E9B" w:rsidRDefault="00245E9B" w:rsidP="00DB37A3">
                    <w:pPr>
                      <w:jc w:val="center"/>
                    </w:pPr>
                    <w:r>
                      <w:t>2</w:t>
                    </w:r>
                    <w:r w:rsidRPr="00156D33">
                      <w:rPr>
                        <w:vertAlign w:val="superscript"/>
                      </w:rPr>
                      <w:t>10</w:t>
                    </w:r>
                  </w:p>
                </w:txbxContent>
              </v:textbox>
            </v:shape>
            <v:shape id="_x0000_s1511" type="#_x0000_t202" style="position:absolute;left:2602;top:3289;width:705;height:439" filled="f" stroked="f">
              <v:textbox style="mso-next-textbox:#_x0000_s1511">
                <w:txbxContent>
                  <w:p w:rsidR="00245E9B" w:rsidRDefault="00245E9B" w:rsidP="00DB37A3">
                    <w:pPr>
                      <w:jc w:val="center"/>
                    </w:pPr>
                    <w:r>
                      <w:t>1</w:t>
                    </w:r>
                    <w:r>
                      <w:rPr>
                        <w:vertAlign w:val="superscript"/>
                      </w:rPr>
                      <w:t>15</w:t>
                    </w:r>
                  </w:p>
                </w:txbxContent>
              </v:textbox>
            </v:shape>
            <v:shape id="_x0000_s1512" type="#_x0000_t202" style="position:absolute;left:4288;top:2699;width:705;height:439" filled="f" stroked="f">
              <v:textbox style="mso-next-textbox:#_x0000_s1512">
                <w:txbxContent>
                  <w:p w:rsidR="00245E9B" w:rsidRDefault="00245E9B" w:rsidP="00DB37A3">
                    <w:pPr>
                      <w:jc w:val="center"/>
                    </w:pPr>
                    <w:r>
                      <w:t>4</w:t>
                    </w:r>
                    <w:r>
                      <w:rPr>
                        <w:vertAlign w:val="superscript"/>
                      </w:rPr>
                      <w:t>5</w:t>
                    </w:r>
                  </w:p>
                </w:txbxContent>
              </v:textbox>
            </v:shape>
            <v:shape id="_x0000_s1513" type="#_x0000_t202" style="position:absolute;left:5422;top:1085;width:705;height:439" filled="f" stroked="f">
              <v:textbox style="mso-next-textbox:#_x0000_s1513">
                <w:txbxContent>
                  <w:p w:rsidR="00245E9B" w:rsidRDefault="00245E9B" w:rsidP="00DB37A3">
                    <w:pPr>
                      <w:jc w:val="center"/>
                    </w:pPr>
                    <w:r>
                      <w:t>3</w:t>
                    </w:r>
                    <w:r>
                      <w:rPr>
                        <w:vertAlign w:val="superscript"/>
                      </w:rPr>
                      <w:t>20</w:t>
                    </w:r>
                  </w:p>
                </w:txbxContent>
              </v:textbox>
            </v:shape>
            <v:shape id="_x0000_s1514" type="#_x0000_t202" style="position:absolute;left:5983;top:2395;width:705;height:439" filled="f" stroked="f">
              <v:textbox style="mso-next-textbox:#_x0000_s1514">
                <w:txbxContent>
                  <w:p w:rsidR="00245E9B" w:rsidRDefault="00245E9B" w:rsidP="00DB37A3">
                    <w:pPr>
                      <w:jc w:val="center"/>
                    </w:pPr>
                    <w:r>
                      <w:t>5</w:t>
                    </w:r>
                    <w:r>
                      <w:rPr>
                        <w:vertAlign w:val="superscript"/>
                      </w:rPr>
                      <w:t>10</w:t>
                    </w:r>
                  </w:p>
                </w:txbxContent>
              </v:textbox>
            </v:shape>
            <v:shape id="_x0000_s1515" type="#_x0000_t202" style="position:absolute;left:7356;top:2210;width:567;height:439" filled="f" stroked="f">
              <v:textbox style="mso-next-textbox:#_x0000_s1515">
                <w:txbxContent>
                  <w:p w:rsidR="00245E9B" w:rsidRDefault="00245E9B" w:rsidP="00DB37A3">
                    <w:pPr>
                      <w:jc w:val="center"/>
                    </w:pPr>
                    <w:r>
                      <w:t>0</w:t>
                    </w:r>
                  </w:p>
                </w:txbxContent>
              </v:textbox>
            </v:shape>
            <v:shape id="_x0000_s1516" type="#_x0000_t202" style="position:absolute;left:6402;top:3376;width:705;height:439" filled="f" stroked="f">
              <v:textbox style="mso-next-textbox:#_x0000_s1516">
                <w:txbxContent>
                  <w:p w:rsidR="00245E9B" w:rsidRDefault="00245E9B" w:rsidP="00DB37A3">
                    <w:pPr>
                      <w:jc w:val="center"/>
                    </w:pPr>
                    <w:r>
                      <w:t>6</w:t>
                    </w:r>
                    <w:r>
                      <w:rPr>
                        <w:vertAlign w:val="superscript"/>
                      </w:rPr>
                      <w:t>20</w:t>
                    </w:r>
                  </w:p>
                </w:txbxContent>
              </v:textbox>
            </v:shape>
            <v:shape id="_x0000_s1517" type="#_x0000_t202" style="position:absolute;left:7878;top:2722;width:705;height:439" filled="f" stroked="f">
              <v:textbox style="mso-next-textbox:#_x0000_s1517">
                <w:txbxContent>
                  <w:p w:rsidR="00245E9B" w:rsidRDefault="00245E9B" w:rsidP="00DB37A3">
                    <w:pPr>
                      <w:jc w:val="center"/>
                    </w:pPr>
                    <w:r>
                      <w:t>7</w:t>
                    </w:r>
                    <w:r>
                      <w:rPr>
                        <w:vertAlign w:val="superscript"/>
                      </w:rPr>
                      <w:t>10</w:t>
                    </w:r>
                  </w:p>
                </w:txbxContent>
              </v:textbox>
            </v:shape>
            <v:shape id="_x0000_s1518" type="#_x0000_t202" style="position:absolute;left:9764;top:1862;width:705;height:439" filled="f" stroked="f">
              <v:textbox style="mso-next-textbox:#_x0000_s1518">
                <w:txbxContent>
                  <w:p w:rsidR="00245E9B" w:rsidRDefault="00245E9B" w:rsidP="00DB37A3">
                    <w:pPr>
                      <w:jc w:val="center"/>
                    </w:pPr>
                    <w:r>
                      <w:t>8</w:t>
                    </w:r>
                    <w:r>
                      <w:rPr>
                        <w:vertAlign w:val="superscript"/>
                      </w:rPr>
                      <w:t>30</w:t>
                    </w:r>
                  </w:p>
                </w:txbxContent>
              </v:textbox>
            </v:shape>
            <w10:wrap type="none"/>
            <w10:anchorlock/>
          </v:group>
        </w:pic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Сурет 4.1 - Қызмет көрсету аймағының картасы</w:t>
      </w:r>
    </w:p>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9B06F6" w:rsidP="008410EC">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_x0000_s1459" style="width:14pt;height:14pt;mso-position-horizontal-relative:char;mso-position-vertical-relative:line" coordorigin="2377,4839" coordsize="280,280">
            <v:rect id="_x0000_s1460" style="position:absolute;left:2377;top:4839;width:280;height:2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461" type="#_x0000_t136" style="position:absolute;left:2460;top:4893;width:102;height:159" fillcolor="black" stroked="f">
              <v:shadow color="#868686"/>
              <v:textpath style="font-family:&quot;Times New Roman&quot;;v-text-kern:t" trim="t" fitpath="t" string="4"/>
            </v:shape>
            <w10:wrap type="none"/>
            <w10:anchorlock/>
          </v:group>
        </w:pict>
      </w:r>
      <w:r w:rsidR="00DB37A3" w:rsidRPr="008410EC">
        <w:rPr>
          <w:rFonts w:ascii="Times New Roman" w:hAnsi="Times New Roman" w:cs="Times New Roman"/>
          <w:sz w:val="24"/>
          <w:szCs w:val="24"/>
        </w:rPr>
        <w:t xml:space="preserve"> – тұ</w:t>
      </w:r>
      <w:proofErr w:type="gramStart"/>
      <w:r w:rsidR="00DB37A3" w:rsidRPr="008410EC">
        <w:rPr>
          <w:rFonts w:ascii="Times New Roman" w:hAnsi="Times New Roman" w:cs="Times New Roman"/>
          <w:sz w:val="24"/>
          <w:szCs w:val="24"/>
        </w:rPr>
        <w:t>тынушылар</w:t>
      </w:r>
      <w:proofErr w:type="gramEnd"/>
      <w:r w:rsidR="00DB37A3" w:rsidRPr="008410EC">
        <w:rPr>
          <w:rFonts w:ascii="Times New Roman" w:hAnsi="Times New Roman" w:cs="Times New Roman"/>
          <w:sz w:val="24"/>
          <w:szCs w:val="24"/>
        </w:rPr>
        <w:t>ға қызмет көрсететін материалдық ағынның арақашықтығы, км;</w:t>
      </w:r>
    </w:p>
    <w:p w:rsidR="00DB37A3" w:rsidRPr="008410EC" w:rsidRDefault="00DB37A3" w:rsidP="008410EC">
      <w:pPr>
        <w:spacing w:after="0" w:line="240" w:lineRule="auto"/>
        <w:ind w:left="567" w:hanging="567"/>
        <w:jc w:val="both"/>
        <w:rPr>
          <w:rFonts w:ascii="Times New Roman" w:hAnsi="Times New Roman" w:cs="Times New Roman"/>
          <w:sz w:val="24"/>
          <w:szCs w:val="24"/>
        </w:rPr>
      </w:pPr>
      <w:r w:rsidRPr="008410EC">
        <w:rPr>
          <w:rFonts w:ascii="Times New Roman" w:hAnsi="Times New Roman" w:cs="Times New Roman"/>
          <w:sz w:val="24"/>
          <w:szCs w:val="24"/>
        </w:rPr>
        <w:t>6</w:t>
      </w:r>
      <w:r w:rsidRPr="008410EC">
        <w:rPr>
          <w:rFonts w:ascii="Times New Roman" w:hAnsi="Times New Roman" w:cs="Times New Roman"/>
          <w:sz w:val="24"/>
          <w:szCs w:val="24"/>
          <w:vertAlign w:val="superscript"/>
        </w:rPr>
        <w:t>20</w:t>
      </w:r>
      <w:r w:rsidRPr="008410EC">
        <w:rPr>
          <w:rFonts w:ascii="Times New Roman" w:hAnsi="Times New Roman" w:cs="Times New Roman"/>
          <w:sz w:val="24"/>
          <w:szCs w:val="24"/>
        </w:rPr>
        <w:t xml:space="preserve"> – тұтынушының № және оның жүк айналымы (мысалы, тұтынушы №6, жүк айналымы – айына 20 тонна.);</w:t>
      </w:r>
    </w:p>
    <w:p w:rsidR="00DB37A3" w:rsidRPr="008410EC" w:rsidRDefault="009B06F6" w:rsidP="008410EC">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shape id="_x0000_s2024" type="#_x0000_t32" style="width:18.15pt;height:0;mso-left-percent:-10001;mso-top-percent:-10001;mso-position-horizontal:absolute;mso-position-horizontal-relative:char;mso-position-vertical:absolute;mso-position-vertical-relative:line;mso-left-percent:-10001;mso-top-percent:-10001" o:connectortype="straight" strokeweight="1.25pt">
            <w10:wrap type="none"/>
            <w10:anchorlock/>
          </v:shape>
        </w:pict>
      </w:r>
      <w:r w:rsidR="00DB37A3" w:rsidRPr="008410EC">
        <w:rPr>
          <w:rFonts w:ascii="Times New Roman" w:hAnsi="Times New Roman" w:cs="Times New Roman"/>
          <w:sz w:val="24"/>
          <w:szCs w:val="24"/>
        </w:rPr>
        <w:t xml:space="preserve"> – автомобиль жолдары.</w:t>
      </w:r>
    </w:p>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4.1-кестеде қызмет көрсетілетін тұтынушылардың координаттары (тікбұрышты координаттар жүйесінде), сондай-ақ олардың айлық айналымы көрсетілген.</w:t>
      </w:r>
    </w:p>
    <w:p w:rsidR="00DB37A3" w:rsidRPr="008410EC" w:rsidRDefault="00DB37A3" w:rsidP="008410EC">
      <w:pPr>
        <w:spacing w:after="0" w:line="240" w:lineRule="auto"/>
        <w:jc w:val="both"/>
        <w:rPr>
          <w:rFonts w:ascii="Times New Roman" w:hAnsi="Times New Roman" w:cs="Times New Roman"/>
          <w:sz w:val="24"/>
          <w:szCs w:val="24"/>
        </w:rPr>
        <w:sectPr w:rsidR="00DB37A3" w:rsidRPr="008410EC" w:rsidSect="00DB37A3">
          <w:pgSz w:w="11906" w:h="16838"/>
          <w:pgMar w:top="1134" w:right="851" w:bottom="1134" w:left="1701" w:header="709" w:footer="709" w:gutter="0"/>
          <w:cols w:space="708"/>
          <w:docGrid w:linePitch="360"/>
        </w:sectPr>
      </w:pP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lastRenderedPageBreak/>
        <w:t>Кесте 4.1</w:t>
      </w:r>
    </w:p>
    <w:p w:rsidR="00DB37A3" w:rsidRPr="008410EC" w:rsidRDefault="00DB37A3" w:rsidP="008410EC">
      <w:pPr>
        <w:spacing w:after="0" w:line="240" w:lineRule="auto"/>
        <w:jc w:val="both"/>
        <w:rPr>
          <w:rFonts w:ascii="Times New Roman" w:hAnsi="Times New Roman" w:cs="Times New Roman"/>
          <w:sz w:val="24"/>
          <w:szCs w:val="24"/>
        </w:rPr>
      </w:pPr>
      <w:proofErr w:type="gramStart"/>
      <w:r w:rsidRPr="008410EC">
        <w:rPr>
          <w:rFonts w:ascii="Times New Roman" w:hAnsi="Times New Roman" w:cs="Times New Roman"/>
          <w:sz w:val="24"/>
          <w:szCs w:val="24"/>
        </w:rPr>
        <w:t>Ж</w:t>
      </w:r>
      <w:proofErr w:type="gramEnd"/>
      <w:r w:rsidRPr="008410EC">
        <w:rPr>
          <w:rFonts w:ascii="Times New Roman" w:hAnsi="Times New Roman" w:cs="Times New Roman"/>
          <w:sz w:val="24"/>
          <w:szCs w:val="24"/>
        </w:rPr>
        <w:t>үк айналымы және қызмет көрсетілетін тұтынушылардың координаттары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9"/>
        <w:gridCol w:w="496"/>
        <w:gridCol w:w="496"/>
        <w:gridCol w:w="667"/>
        <w:gridCol w:w="478"/>
        <w:gridCol w:w="479"/>
        <w:gridCol w:w="703"/>
        <w:gridCol w:w="467"/>
        <w:gridCol w:w="467"/>
        <w:gridCol w:w="725"/>
        <w:gridCol w:w="488"/>
        <w:gridCol w:w="488"/>
        <w:gridCol w:w="684"/>
        <w:gridCol w:w="508"/>
        <w:gridCol w:w="509"/>
        <w:gridCol w:w="643"/>
        <w:gridCol w:w="490"/>
        <w:gridCol w:w="491"/>
        <w:gridCol w:w="678"/>
        <w:gridCol w:w="479"/>
        <w:gridCol w:w="479"/>
        <w:gridCol w:w="702"/>
        <w:gridCol w:w="499"/>
        <w:gridCol w:w="500"/>
        <w:gridCol w:w="661"/>
      </w:tblGrid>
      <w:tr w:rsidR="00DB37A3" w:rsidRPr="008410EC" w:rsidTr="00DB37A3">
        <w:trPr>
          <w:trHeight w:val="276"/>
          <w:jc w:val="center"/>
        </w:trPr>
        <w:tc>
          <w:tcPr>
            <w:tcW w:w="1259" w:type="dxa"/>
            <w:vMerge w:val="restart"/>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3277" w:type="dxa"/>
            <w:gridSpan w:val="24"/>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тұтынушының №</w:t>
            </w:r>
          </w:p>
        </w:tc>
      </w:tr>
      <w:tr w:rsidR="00DB37A3" w:rsidRPr="008410EC" w:rsidTr="00DB37A3">
        <w:trPr>
          <w:trHeight w:val="276"/>
          <w:jc w:val="center"/>
        </w:trPr>
        <w:tc>
          <w:tcPr>
            <w:tcW w:w="1259" w:type="dxa"/>
            <w:vMerge/>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659" w:type="dxa"/>
            <w:gridSpan w:val="3"/>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1660" w:type="dxa"/>
            <w:gridSpan w:val="3"/>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1659" w:type="dxa"/>
            <w:gridSpan w:val="3"/>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1660" w:type="dxa"/>
            <w:gridSpan w:val="3"/>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1660" w:type="dxa"/>
            <w:gridSpan w:val="3"/>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1659" w:type="dxa"/>
            <w:gridSpan w:val="3"/>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1660" w:type="dxa"/>
            <w:gridSpan w:val="3"/>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1660" w:type="dxa"/>
            <w:gridSpan w:val="3"/>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r>
      <w:tr w:rsidR="00DB37A3" w:rsidRPr="008410EC" w:rsidTr="00DB37A3">
        <w:trPr>
          <w:trHeight w:val="276"/>
          <w:jc w:val="center"/>
        </w:trPr>
        <w:tc>
          <w:tcPr>
            <w:tcW w:w="1259" w:type="dxa"/>
            <w:vMerge/>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49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Х, км</w:t>
            </w:r>
          </w:p>
        </w:tc>
        <w:tc>
          <w:tcPr>
            <w:tcW w:w="49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 xml:space="preserve">У, </w:t>
            </w:r>
            <w:proofErr w:type="gramStart"/>
            <w:r w:rsidRPr="008410EC">
              <w:rPr>
                <w:rFonts w:ascii="Times New Roman" w:hAnsi="Times New Roman" w:cs="Times New Roman"/>
                <w:sz w:val="24"/>
                <w:szCs w:val="24"/>
              </w:rPr>
              <w:t>км</w:t>
            </w:r>
            <w:proofErr w:type="gramEnd"/>
          </w:p>
        </w:tc>
        <w:tc>
          <w:tcPr>
            <w:tcW w:w="6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Г, т/</w:t>
            </w:r>
            <w:proofErr w:type="gramStart"/>
            <w:r w:rsidRPr="008410EC">
              <w:rPr>
                <w:rFonts w:ascii="Times New Roman" w:hAnsi="Times New Roman" w:cs="Times New Roman"/>
                <w:sz w:val="24"/>
                <w:szCs w:val="24"/>
              </w:rPr>
              <w:t>ай</w:t>
            </w:r>
            <w:proofErr w:type="gramEnd"/>
          </w:p>
        </w:tc>
        <w:tc>
          <w:tcPr>
            <w:tcW w:w="4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Х, км</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 xml:space="preserve">У, </w:t>
            </w:r>
            <w:proofErr w:type="gramStart"/>
            <w:r w:rsidRPr="008410EC">
              <w:rPr>
                <w:rFonts w:ascii="Times New Roman" w:hAnsi="Times New Roman" w:cs="Times New Roman"/>
                <w:sz w:val="24"/>
                <w:szCs w:val="24"/>
              </w:rPr>
              <w:t>км</w:t>
            </w:r>
            <w:proofErr w:type="gramEnd"/>
          </w:p>
        </w:tc>
        <w:tc>
          <w:tcPr>
            <w:tcW w:w="70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Г, т/</w:t>
            </w:r>
            <w:proofErr w:type="gramStart"/>
            <w:r w:rsidRPr="008410EC">
              <w:rPr>
                <w:rFonts w:ascii="Times New Roman" w:hAnsi="Times New Roman" w:cs="Times New Roman"/>
                <w:sz w:val="24"/>
                <w:szCs w:val="24"/>
              </w:rPr>
              <w:t>ай</w:t>
            </w:r>
            <w:proofErr w:type="gramEnd"/>
          </w:p>
        </w:tc>
        <w:tc>
          <w:tcPr>
            <w:tcW w:w="4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Х, км</w:t>
            </w:r>
          </w:p>
        </w:tc>
        <w:tc>
          <w:tcPr>
            <w:tcW w:w="4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 xml:space="preserve">У, </w:t>
            </w:r>
            <w:proofErr w:type="gramStart"/>
            <w:r w:rsidRPr="008410EC">
              <w:rPr>
                <w:rFonts w:ascii="Times New Roman" w:hAnsi="Times New Roman" w:cs="Times New Roman"/>
                <w:sz w:val="24"/>
                <w:szCs w:val="24"/>
              </w:rPr>
              <w:t>км</w:t>
            </w:r>
            <w:proofErr w:type="gramEnd"/>
          </w:p>
        </w:tc>
        <w:tc>
          <w:tcPr>
            <w:tcW w:w="7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Г, т/</w:t>
            </w:r>
            <w:proofErr w:type="gramStart"/>
            <w:r w:rsidRPr="008410EC">
              <w:rPr>
                <w:rFonts w:ascii="Times New Roman" w:hAnsi="Times New Roman" w:cs="Times New Roman"/>
                <w:sz w:val="24"/>
                <w:szCs w:val="24"/>
              </w:rPr>
              <w:t>ай</w:t>
            </w:r>
            <w:proofErr w:type="gramEnd"/>
          </w:p>
        </w:tc>
        <w:tc>
          <w:tcPr>
            <w:tcW w:w="48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Х, км</w:t>
            </w:r>
          </w:p>
        </w:tc>
        <w:tc>
          <w:tcPr>
            <w:tcW w:w="48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 xml:space="preserve">У, </w:t>
            </w:r>
            <w:proofErr w:type="gramStart"/>
            <w:r w:rsidRPr="008410EC">
              <w:rPr>
                <w:rFonts w:ascii="Times New Roman" w:hAnsi="Times New Roman" w:cs="Times New Roman"/>
                <w:sz w:val="24"/>
                <w:szCs w:val="24"/>
              </w:rPr>
              <w:t>км</w:t>
            </w:r>
            <w:proofErr w:type="gramEnd"/>
          </w:p>
        </w:tc>
        <w:tc>
          <w:tcPr>
            <w:tcW w:w="68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Г, т/</w:t>
            </w:r>
            <w:proofErr w:type="gramStart"/>
            <w:r w:rsidRPr="008410EC">
              <w:rPr>
                <w:rFonts w:ascii="Times New Roman" w:hAnsi="Times New Roman" w:cs="Times New Roman"/>
                <w:sz w:val="24"/>
                <w:szCs w:val="24"/>
              </w:rPr>
              <w:t>ай</w:t>
            </w:r>
            <w:proofErr w:type="gramEnd"/>
          </w:p>
        </w:tc>
        <w:tc>
          <w:tcPr>
            <w:tcW w:w="50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Х, км</w:t>
            </w:r>
          </w:p>
        </w:tc>
        <w:tc>
          <w:tcPr>
            <w:tcW w:w="50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 xml:space="preserve">У, </w:t>
            </w:r>
            <w:proofErr w:type="gramStart"/>
            <w:r w:rsidRPr="008410EC">
              <w:rPr>
                <w:rFonts w:ascii="Times New Roman" w:hAnsi="Times New Roman" w:cs="Times New Roman"/>
                <w:sz w:val="24"/>
                <w:szCs w:val="24"/>
              </w:rPr>
              <w:t>км</w:t>
            </w:r>
            <w:proofErr w:type="gramEnd"/>
          </w:p>
        </w:tc>
        <w:tc>
          <w:tcPr>
            <w:tcW w:w="6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Г, т/</w:t>
            </w:r>
            <w:proofErr w:type="gramStart"/>
            <w:r w:rsidRPr="008410EC">
              <w:rPr>
                <w:rFonts w:ascii="Times New Roman" w:hAnsi="Times New Roman" w:cs="Times New Roman"/>
                <w:sz w:val="24"/>
                <w:szCs w:val="24"/>
              </w:rPr>
              <w:t>ай</w:t>
            </w:r>
            <w:proofErr w:type="gramEnd"/>
          </w:p>
        </w:tc>
        <w:tc>
          <w:tcPr>
            <w:tcW w:w="49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Х, км</w:t>
            </w:r>
          </w:p>
        </w:tc>
        <w:tc>
          <w:tcPr>
            <w:tcW w:w="49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 xml:space="preserve">У, </w:t>
            </w:r>
            <w:proofErr w:type="gramStart"/>
            <w:r w:rsidRPr="008410EC">
              <w:rPr>
                <w:rFonts w:ascii="Times New Roman" w:hAnsi="Times New Roman" w:cs="Times New Roman"/>
                <w:sz w:val="24"/>
                <w:szCs w:val="24"/>
              </w:rPr>
              <w:t>км</w:t>
            </w:r>
            <w:proofErr w:type="gramEnd"/>
          </w:p>
        </w:tc>
        <w:tc>
          <w:tcPr>
            <w:tcW w:w="6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Г, т/</w:t>
            </w:r>
            <w:proofErr w:type="gramStart"/>
            <w:r w:rsidRPr="008410EC">
              <w:rPr>
                <w:rFonts w:ascii="Times New Roman" w:hAnsi="Times New Roman" w:cs="Times New Roman"/>
                <w:sz w:val="24"/>
                <w:szCs w:val="24"/>
              </w:rPr>
              <w:t>ай</w:t>
            </w:r>
            <w:proofErr w:type="gramEnd"/>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Х, км</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 xml:space="preserve">У, </w:t>
            </w:r>
            <w:proofErr w:type="gramStart"/>
            <w:r w:rsidRPr="008410EC">
              <w:rPr>
                <w:rFonts w:ascii="Times New Roman" w:hAnsi="Times New Roman" w:cs="Times New Roman"/>
                <w:sz w:val="24"/>
                <w:szCs w:val="24"/>
              </w:rPr>
              <w:t>км</w:t>
            </w:r>
            <w:proofErr w:type="gramEnd"/>
          </w:p>
        </w:tc>
        <w:tc>
          <w:tcPr>
            <w:tcW w:w="70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Г, т/</w:t>
            </w:r>
            <w:proofErr w:type="gramStart"/>
            <w:r w:rsidRPr="008410EC">
              <w:rPr>
                <w:rFonts w:ascii="Times New Roman" w:hAnsi="Times New Roman" w:cs="Times New Roman"/>
                <w:sz w:val="24"/>
                <w:szCs w:val="24"/>
              </w:rPr>
              <w:t>ай</w:t>
            </w:r>
            <w:proofErr w:type="gramEnd"/>
          </w:p>
        </w:tc>
        <w:tc>
          <w:tcPr>
            <w:tcW w:w="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Х, км</w:t>
            </w:r>
          </w:p>
        </w:tc>
        <w:tc>
          <w:tcPr>
            <w:tcW w:w="50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 xml:space="preserve">У, </w:t>
            </w:r>
            <w:proofErr w:type="gramStart"/>
            <w:r w:rsidRPr="008410EC">
              <w:rPr>
                <w:rFonts w:ascii="Times New Roman" w:hAnsi="Times New Roman" w:cs="Times New Roman"/>
                <w:sz w:val="24"/>
                <w:szCs w:val="24"/>
              </w:rPr>
              <w:t>км</w:t>
            </w:r>
            <w:proofErr w:type="gramEnd"/>
          </w:p>
        </w:tc>
        <w:tc>
          <w:tcPr>
            <w:tcW w:w="6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Г, т/</w:t>
            </w:r>
            <w:proofErr w:type="gramStart"/>
            <w:r w:rsidRPr="008410EC">
              <w:rPr>
                <w:rFonts w:ascii="Times New Roman" w:hAnsi="Times New Roman" w:cs="Times New Roman"/>
                <w:sz w:val="24"/>
                <w:szCs w:val="24"/>
              </w:rPr>
              <w:t>ай</w:t>
            </w:r>
            <w:proofErr w:type="gramEnd"/>
          </w:p>
        </w:tc>
      </w:tr>
      <w:tr w:rsidR="00DB37A3" w:rsidRPr="008410EC" w:rsidTr="00DB37A3">
        <w:trPr>
          <w:trHeight w:val="276"/>
          <w:jc w:val="center"/>
        </w:trPr>
        <w:tc>
          <w:tcPr>
            <w:tcW w:w="12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 нұсқа</w:t>
            </w:r>
          </w:p>
        </w:tc>
        <w:tc>
          <w:tcPr>
            <w:tcW w:w="49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80</w:t>
            </w:r>
          </w:p>
        </w:tc>
        <w:tc>
          <w:tcPr>
            <w:tcW w:w="49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99</w:t>
            </w:r>
          </w:p>
        </w:tc>
        <w:tc>
          <w:tcPr>
            <w:tcW w:w="6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25</w:t>
            </w:r>
          </w:p>
        </w:tc>
        <w:tc>
          <w:tcPr>
            <w:tcW w:w="4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96</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66</w:t>
            </w:r>
          </w:p>
        </w:tc>
        <w:tc>
          <w:tcPr>
            <w:tcW w:w="70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4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71</w:t>
            </w:r>
          </w:p>
        </w:tc>
        <w:tc>
          <w:tcPr>
            <w:tcW w:w="4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51</w:t>
            </w:r>
          </w:p>
        </w:tc>
        <w:tc>
          <w:tcPr>
            <w:tcW w:w="7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40</w:t>
            </w:r>
          </w:p>
        </w:tc>
        <w:tc>
          <w:tcPr>
            <w:tcW w:w="48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48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77</w:t>
            </w:r>
          </w:p>
        </w:tc>
        <w:tc>
          <w:tcPr>
            <w:tcW w:w="68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0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48</w:t>
            </w:r>
          </w:p>
        </w:tc>
        <w:tc>
          <w:tcPr>
            <w:tcW w:w="50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58</w:t>
            </w:r>
          </w:p>
        </w:tc>
        <w:tc>
          <w:tcPr>
            <w:tcW w:w="6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49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63</w:t>
            </w:r>
          </w:p>
        </w:tc>
        <w:tc>
          <w:tcPr>
            <w:tcW w:w="49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6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40</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70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94</w:t>
            </w:r>
          </w:p>
        </w:tc>
        <w:tc>
          <w:tcPr>
            <w:tcW w:w="50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6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50</w:t>
            </w:r>
          </w:p>
        </w:tc>
      </w:tr>
      <w:tr w:rsidR="00DB37A3" w:rsidRPr="008410EC" w:rsidTr="00DB37A3">
        <w:trPr>
          <w:trHeight w:val="276"/>
          <w:jc w:val="center"/>
        </w:trPr>
        <w:tc>
          <w:tcPr>
            <w:tcW w:w="12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 нұсқа</w:t>
            </w:r>
          </w:p>
        </w:tc>
        <w:tc>
          <w:tcPr>
            <w:tcW w:w="49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99</w:t>
            </w:r>
          </w:p>
        </w:tc>
        <w:tc>
          <w:tcPr>
            <w:tcW w:w="49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43</w:t>
            </w:r>
          </w:p>
        </w:tc>
        <w:tc>
          <w:tcPr>
            <w:tcW w:w="6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30</w:t>
            </w:r>
          </w:p>
        </w:tc>
        <w:tc>
          <w:tcPr>
            <w:tcW w:w="4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57</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71</w:t>
            </w:r>
          </w:p>
        </w:tc>
        <w:tc>
          <w:tcPr>
            <w:tcW w:w="70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25</w:t>
            </w:r>
          </w:p>
        </w:tc>
        <w:tc>
          <w:tcPr>
            <w:tcW w:w="4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81</w:t>
            </w:r>
          </w:p>
        </w:tc>
        <w:tc>
          <w:tcPr>
            <w:tcW w:w="4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81</w:t>
            </w:r>
          </w:p>
        </w:tc>
        <w:tc>
          <w:tcPr>
            <w:tcW w:w="7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48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30</w:t>
            </w:r>
          </w:p>
        </w:tc>
        <w:tc>
          <w:tcPr>
            <w:tcW w:w="48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78</w:t>
            </w:r>
          </w:p>
        </w:tc>
        <w:tc>
          <w:tcPr>
            <w:tcW w:w="68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0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33</w:t>
            </w:r>
          </w:p>
        </w:tc>
        <w:tc>
          <w:tcPr>
            <w:tcW w:w="50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6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30</w:t>
            </w:r>
          </w:p>
        </w:tc>
        <w:tc>
          <w:tcPr>
            <w:tcW w:w="49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88</w:t>
            </w:r>
          </w:p>
        </w:tc>
        <w:tc>
          <w:tcPr>
            <w:tcW w:w="49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25</w:t>
            </w:r>
          </w:p>
        </w:tc>
        <w:tc>
          <w:tcPr>
            <w:tcW w:w="6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29</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64</w:t>
            </w:r>
          </w:p>
        </w:tc>
        <w:tc>
          <w:tcPr>
            <w:tcW w:w="70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35</w:t>
            </w:r>
          </w:p>
        </w:tc>
        <w:tc>
          <w:tcPr>
            <w:tcW w:w="50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93</w:t>
            </w:r>
          </w:p>
        </w:tc>
        <w:tc>
          <w:tcPr>
            <w:tcW w:w="6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r>
      <w:tr w:rsidR="00DB37A3" w:rsidRPr="008410EC" w:rsidTr="00DB37A3">
        <w:trPr>
          <w:trHeight w:val="276"/>
          <w:jc w:val="center"/>
        </w:trPr>
        <w:tc>
          <w:tcPr>
            <w:tcW w:w="12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 нұсқа</w:t>
            </w:r>
          </w:p>
        </w:tc>
        <w:tc>
          <w:tcPr>
            <w:tcW w:w="49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51</w:t>
            </w:r>
          </w:p>
        </w:tc>
        <w:tc>
          <w:tcPr>
            <w:tcW w:w="49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0</w:t>
            </w:r>
          </w:p>
        </w:tc>
        <w:tc>
          <w:tcPr>
            <w:tcW w:w="6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4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75</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68</w:t>
            </w:r>
          </w:p>
        </w:tc>
        <w:tc>
          <w:tcPr>
            <w:tcW w:w="70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4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4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7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48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39</w:t>
            </w:r>
          </w:p>
        </w:tc>
        <w:tc>
          <w:tcPr>
            <w:tcW w:w="48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88</w:t>
            </w:r>
          </w:p>
        </w:tc>
        <w:tc>
          <w:tcPr>
            <w:tcW w:w="68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50</w:t>
            </w:r>
          </w:p>
        </w:tc>
        <w:tc>
          <w:tcPr>
            <w:tcW w:w="50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26</w:t>
            </w:r>
          </w:p>
        </w:tc>
        <w:tc>
          <w:tcPr>
            <w:tcW w:w="50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25</w:t>
            </w:r>
          </w:p>
        </w:tc>
        <w:tc>
          <w:tcPr>
            <w:tcW w:w="6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45</w:t>
            </w:r>
          </w:p>
        </w:tc>
        <w:tc>
          <w:tcPr>
            <w:tcW w:w="49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83</w:t>
            </w:r>
          </w:p>
        </w:tc>
        <w:tc>
          <w:tcPr>
            <w:tcW w:w="49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31</w:t>
            </w:r>
          </w:p>
        </w:tc>
        <w:tc>
          <w:tcPr>
            <w:tcW w:w="6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50</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71</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66</w:t>
            </w:r>
          </w:p>
        </w:tc>
        <w:tc>
          <w:tcPr>
            <w:tcW w:w="70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0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38</w:t>
            </w:r>
          </w:p>
        </w:tc>
        <w:tc>
          <w:tcPr>
            <w:tcW w:w="6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40</w:t>
            </w:r>
          </w:p>
        </w:tc>
      </w:tr>
      <w:tr w:rsidR="00DB37A3" w:rsidRPr="008410EC" w:rsidTr="00DB37A3">
        <w:trPr>
          <w:trHeight w:val="276"/>
          <w:jc w:val="center"/>
        </w:trPr>
        <w:tc>
          <w:tcPr>
            <w:tcW w:w="12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 нұсқа</w:t>
            </w:r>
          </w:p>
        </w:tc>
        <w:tc>
          <w:tcPr>
            <w:tcW w:w="49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49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86</w:t>
            </w:r>
          </w:p>
        </w:tc>
        <w:tc>
          <w:tcPr>
            <w:tcW w:w="6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40</w:t>
            </w:r>
          </w:p>
        </w:tc>
        <w:tc>
          <w:tcPr>
            <w:tcW w:w="4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94</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71</w:t>
            </w:r>
          </w:p>
        </w:tc>
        <w:tc>
          <w:tcPr>
            <w:tcW w:w="70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45</w:t>
            </w:r>
          </w:p>
        </w:tc>
        <w:tc>
          <w:tcPr>
            <w:tcW w:w="4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4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70</w:t>
            </w:r>
          </w:p>
        </w:tc>
        <w:tc>
          <w:tcPr>
            <w:tcW w:w="7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48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30</w:t>
            </w:r>
          </w:p>
        </w:tc>
        <w:tc>
          <w:tcPr>
            <w:tcW w:w="48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86</w:t>
            </w:r>
          </w:p>
        </w:tc>
        <w:tc>
          <w:tcPr>
            <w:tcW w:w="68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45</w:t>
            </w:r>
          </w:p>
        </w:tc>
        <w:tc>
          <w:tcPr>
            <w:tcW w:w="50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76</w:t>
            </w:r>
          </w:p>
        </w:tc>
        <w:tc>
          <w:tcPr>
            <w:tcW w:w="50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6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25</w:t>
            </w:r>
          </w:p>
        </w:tc>
        <w:tc>
          <w:tcPr>
            <w:tcW w:w="49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61</w:t>
            </w:r>
          </w:p>
        </w:tc>
        <w:tc>
          <w:tcPr>
            <w:tcW w:w="49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6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30</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78</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69</w:t>
            </w:r>
          </w:p>
        </w:tc>
        <w:tc>
          <w:tcPr>
            <w:tcW w:w="70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71</w:t>
            </w:r>
          </w:p>
        </w:tc>
        <w:tc>
          <w:tcPr>
            <w:tcW w:w="50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35</w:t>
            </w:r>
          </w:p>
        </w:tc>
        <w:tc>
          <w:tcPr>
            <w:tcW w:w="6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45</w:t>
            </w:r>
          </w:p>
        </w:tc>
      </w:tr>
      <w:tr w:rsidR="00DB37A3" w:rsidRPr="008410EC" w:rsidTr="00DB37A3">
        <w:trPr>
          <w:trHeight w:val="276"/>
          <w:jc w:val="center"/>
        </w:trPr>
        <w:tc>
          <w:tcPr>
            <w:tcW w:w="12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 нұсқа</w:t>
            </w:r>
          </w:p>
        </w:tc>
        <w:tc>
          <w:tcPr>
            <w:tcW w:w="49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55</w:t>
            </w:r>
          </w:p>
        </w:tc>
        <w:tc>
          <w:tcPr>
            <w:tcW w:w="49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6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25</w:t>
            </w:r>
          </w:p>
        </w:tc>
        <w:tc>
          <w:tcPr>
            <w:tcW w:w="4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89</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37</w:t>
            </w:r>
          </w:p>
        </w:tc>
        <w:tc>
          <w:tcPr>
            <w:tcW w:w="70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25</w:t>
            </w:r>
          </w:p>
        </w:tc>
        <w:tc>
          <w:tcPr>
            <w:tcW w:w="4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41</w:t>
            </w:r>
          </w:p>
        </w:tc>
        <w:tc>
          <w:tcPr>
            <w:tcW w:w="4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72</w:t>
            </w:r>
          </w:p>
        </w:tc>
        <w:tc>
          <w:tcPr>
            <w:tcW w:w="7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35</w:t>
            </w:r>
          </w:p>
        </w:tc>
        <w:tc>
          <w:tcPr>
            <w:tcW w:w="48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48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62</w:t>
            </w:r>
          </w:p>
        </w:tc>
        <w:tc>
          <w:tcPr>
            <w:tcW w:w="68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50</w:t>
            </w:r>
          </w:p>
        </w:tc>
        <w:tc>
          <w:tcPr>
            <w:tcW w:w="50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76</w:t>
            </w:r>
          </w:p>
        </w:tc>
        <w:tc>
          <w:tcPr>
            <w:tcW w:w="50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61</w:t>
            </w:r>
          </w:p>
        </w:tc>
        <w:tc>
          <w:tcPr>
            <w:tcW w:w="6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35</w:t>
            </w:r>
          </w:p>
        </w:tc>
        <w:tc>
          <w:tcPr>
            <w:tcW w:w="49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83</w:t>
            </w:r>
          </w:p>
        </w:tc>
        <w:tc>
          <w:tcPr>
            <w:tcW w:w="49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66</w:t>
            </w:r>
          </w:p>
        </w:tc>
        <w:tc>
          <w:tcPr>
            <w:tcW w:w="6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45</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94</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75</w:t>
            </w:r>
          </w:p>
        </w:tc>
        <w:tc>
          <w:tcPr>
            <w:tcW w:w="70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25</w:t>
            </w:r>
          </w:p>
        </w:tc>
        <w:tc>
          <w:tcPr>
            <w:tcW w:w="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0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6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30</w:t>
            </w:r>
          </w:p>
        </w:tc>
      </w:tr>
      <w:tr w:rsidR="00DB37A3" w:rsidRPr="008410EC" w:rsidTr="00DB37A3">
        <w:trPr>
          <w:trHeight w:val="276"/>
          <w:jc w:val="center"/>
        </w:trPr>
        <w:tc>
          <w:tcPr>
            <w:tcW w:w="12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 нұсқа</w:t>
            </w:r>
          </w:p>
        </w:tc>
        <w:tc>
          <w:tcPr>
            <w:tcW w:w="49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75</w:t>
            </w:r>
          </w:p>
        </w:tc>
        <w:tc>
          <w:tcPr>
            <w:tcW w:w="49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70</w:t>
            </w:r>
          </w:p>
        </w:tc>
        <w:tc>
          <w:tcPr>
            <w:tcW w:w="6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25</w:t>
            </w:r>
          </w:p>
        </w:tc>
        <w:tc>
          <w:tcPr>
            <w:tcW w:w="4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82</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70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4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98</w:t>
            </w:r>
          </w:p>
        </w:tc>
        <w:tc>
          <w:tcPr>
            <w:tcW w:w="4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33</w:t>
            </w:r>
          </w:p>
        </w:tc>
        <w:tc>
          <w:tcPr>
            <w:tcW w:w="7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50</w:t>
            </w:r>
          </w:p>
        </w:tc>
        <w:tc>
          <w:tcPr>
            <w:tcW w:w="48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73</w:t>
            </w:r>
          </w:p>
        </w:tc>
        <w:tc>
          <w:tcPr>
            <w:tcW w:w="48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58</w:t>
            </w:r>
          </w:p>
        </w:tc>
        <w:tc>
          <w:tcPr>
            <w:tcW w:w="68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30</w:t>
            </w:r>
          </w:p>
        </w:tc>
        <w:tc>
          <w:tcPr>
            <w:tcW w:w="50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0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56</w:t>
            </w:r>
          </w:p>
        </w:tc>
        <w:tc>
          <w:tcPr>
            <w:tcW w:w="6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45</w:t>
            </w:r>
          </w:p>
        </w:tc>
        <w:tc>
          <w:tcPr>
            <w:tcW w:w="49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66</w:t>
            </w:r>
          </w:p>
        </w:tc>
        <w:tc>
          <w:tcPr>
            <w:tcW w:w="49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31</w:t>
            </w:r>
          </w:p>
        </w:tc>
        <w:tc>
          <w:tcPr>
            <w:tcW w:w="6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94</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70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25</w:t>
            </w:r>
          </w:p>
        </w:tc>
        <w:tc>
          <w:tcPr>
            <w:tcW w:w="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87</w:t>
            </w:r>
          </w:p>
        </w:tc>
        <w:tc>
          <w:tcPr>
            <w:tcW w:w="50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77</w:t>
            </w:r>
          </w:p>
        </w:tc>
        <w:tc>
          <w:tcPr>
            <w:tcW w:w="6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30</w:t>
            </w:r>
          </w:p>
        </w:tc>
      </w:tr>
      <w:tr w:rsidR="00DB37A3" w:rsidRPr="008410EC" w:rsidTr="00DB37A3">
        <w:trPr>
          <w:trHeight w:val="276"/>
          <w:jc w:val="center"/>
        </w:trPr>
        <w:tc>
          <w:tcPr>
            <w:tcW w:w="12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 нұсқа</w:t>
            </w:r>
          </w:p>
        </w:tc>
        <w:tc>
          <w:tcPr>
            <w:tcW w:w="49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30</w:t>
            </w:r>
          </w:p>
        </w:tc>
        <w:tc>
          <w:tcPr>
            <w:tcW w:w="49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70</w:t>
            </w:r>
          </w:p>
        </w:tc>
        <w:tc>
          <w:tcPr>
            <w:tcW w:w="6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25</w:t>
            </w:r>
          </w:p>
        </w:tc>
        <w:tc>
          <w:tcPr>
            <w:tcW w:w="4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89</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75</w:t>
            </w:r>
          </w:p>
        </w:tc>
        <w:tc>
          <w:tcPr>
            <w:tcW w:w="70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25</w:t>
            </w:r>
          </w:p>
        </w:tc>
        <w:tc>
          <w:tcPr>
            <w:tcW w:w="4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92</w:t>
            </w:r>
          </w:p>
        </w:tc>
        <w:tc>
          <w:tcPr>
            <w:tcW w:w="4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39</w:t>
            </w:r>
          </w:p>
        </w:tc>
        <w:tc>
          <w:tcPr>
            <w:tcW w:w="7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35</w:t>
            </w:r>
          </w:p>
        </w:tc>
        <w:tc>
          <w:tcPr>
            <w:tcW w:w="48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72</w:t>
            </w:r>
          </w:p>
        </w:tc>
        <w:tc>
          <w:tcPr>
            <w:tcW w:w="48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68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25</w:t>
            </w:r>
          </w:p>
        </w:tc>
        <w:tc>
          <w:tcPr>
            <w:tcW w:w="50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0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6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35</w:t>
            </w:r>
          </w:p>
        </w:tc>
        <w:tc>
          <w:tcPr>
            <w:tcW w:w="49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73</w:t>
            </w:r>
          </w:p>
        </w:tc>
        <w:tc>
          <w:tcPr>
            <w:tcW w:w="49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98</w:t>
            </w:r>
          </w:p>
        </w:tc>
        <w:tc>
          <w:tcPr>
            <w:tcW w:w="6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70</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75</w:t>
            </w:r>
          </w:p>
        </w:tc>
        <w:tc>
          <w:tcPr>
            <w:tcW w:w="70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0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45</w:t>
            </w:r>
          </w:p>
        </w:tc>
        <w:tc>
          <w:tcPr>
            <w:tcW w:w="6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25</w:t>
            </w:r>
          </w:p>
        </w:tc>
      </w:tr>
      <w:tr w:rsidR="00DB37A3" w:rsidRPr="008410EC" w:rsidTr="00DB37A3">
        <w:trPr>
          <w:trHeight w:val="276"/>
          <w:jc w:val="center"/>
        </w:trPr>
        <w:tc>
          <w:tcPr>
            <w:tcW w:w="12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 нұсқа</w:t>
            </w:r>
          </w:p>
        </w:tc>
        <w:tc>
          <w:tcPr>
            <w:tcW w:w="49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61</w:t>
            </w:r>
          </w:p>
        </w:tc>
        <w:tc>
          <w:tcPr>
            <w:tcW w:w="49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96</w:t>
            </w:r>
          </w:p>
        </w:tc>
        <w:tc>
          <w:tcPr>
            <w:tcW w:w="6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40</w:t>
            </w:r>
          </w:p>
        </w:tc>
        <w:tc>
          <w:tcPr>
            <w:tcW w:w="4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52</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70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4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4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49</w:t>
            </w:r>
          </w:p>
        </w:tc>
        <w:tc>
          <w:tcPr>
            <w:tcW w:w="7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48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54</w:t>
            </w:r>
          </w:p>
        </w:tc>
        <w:tc>
          <w:tcPr>
            <w:tcW w:w="48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60</w:t>
            </w:r>
          </w:p>
        </w:tc>
        <w:tc>
          <w:tcPr>
            <w:tcW w:w="68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25</w:t>
            </w:r>
          </w:p>
        </w:tc>
        <w:tc>
          <w:tcPr>
            <w:tcW w:w="50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90</w:t>
            </w:r>
          </w:p>
        </w:tc>
        <w:tc>
          <w:tcPr>
            <w:tcW w:w="50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91</w:t>
            </w:r>
          </w:p>
        </w:tc>
        <w:tc>
          <w:tcPr>
            <w:tcW w:w="6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40</w:t>
            </w:r>
          </w:p>
        </w:tc>
        <w:tc>
          <w:tcPr>
            <w:tcW w:w="49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53</w:t>
            </w:r>
          </w:p>
        </w:tc>
        <w:tc>
          <w:tcPr>
            <w:tcW w:w="49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87</w:t>
            </w:r>
          </w:p>
        </w:tc>
        <w:tc>
          <w:tcPr>
            <w:tcW w:w="6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25</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68</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74</w:t>
            </w:r>
          </w:p>
        </w:tc>
        <w:tc>
          <w:tcPr>
            <w:tcW w:w="70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37</w:t>
            </w:r>
          </w:p>
        </w:tc>
        <w:tc>
          <w:tcPr>
            <w:tcW w:w="50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64</w:t>
            </w:r>
          </w:p>
        </w:tc>
        <w:tc>
          <w:tcPr>
            <w:tcW w:w="6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45</w:t>
            </w:r>
          </w:p>
        </w:tc>
      </w:tr>
      <w:tr w:rsidR="00DB37A3" w:rsidRPr="008410EC" w:rsidTr="00DB37A3">
        <w:trPr>
          <w:trHeight w:val="276"/>
          <w:jc w:val="center"/>
        </w:trPr>
        <w:tc>
          <w:tcPr>
            <w:tcW w:w="12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 нұсқа</w:t>
            </w:r>
          </w:p>
        </w:tc>
        <w:tc>
          <w:tcPr>
            <w:tcW w:w="49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40</w:t>
            </w:r>
          </w:p>
        </w:tc>
        <w:tc>
          <w:tcPr>
            <w:tcW w:w="49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43</w:t>
            </w:r>
          </w:p>
        </w:tc>
        <w:tc>
          <w:tcPr>
            <w:tcW w:w="6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50</w:t>
            </w:r>
          </w:p>
        </w:tc>
        <w:tc>
          <w:tcPr>
            <w:tcW w:w="4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35</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45</w:t>
            </w:r>
          </w:p>
        </w:tc>
        <w:tc>
          <w:tcPr>
            <w:tcW w:w="70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4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0</w:t>
            </w:r>
          </w:p>
        </w:tc>
        <w:tc>
          <w:tcPr>
            <w:tcW w:w="4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89</w:t>
            </w:r>
          </w:p>
        </w:tc>
        <w:tc>
          <w:tcPr>
            <w:tcW w:w="7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35</w:t>
            </w:r>
          </w:p>
        </w:tc>
        <w:tc>
          <w:tcPr>
            <w:tcW w:w="48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30</w:t>
            </w:r>
          </w:p>
        </w:tc>
        <w:tc>
          <w:tcPr>
            <w:tcW w:w="48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79</w:t>
            </w:r>
          </w:p>
        </w:tc>
        <w:tc>
          <w:tcPr>
            <w:tcW w:w="68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0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83</w:t>
            </w:r>
          </w:p>
        </w:tc>
        <w:tc>
          <w:tcPr>
            <w:tcW w:w="50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6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25</w:t>
            </w:r>
          </w:p>
        </w:tc>
        <w:tc>
          <w:tcPr>
            <w:tcW w:w="49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94</w:t>
            </w:r>
          </w:p>
        </w:tc>
        <w:tc>
          <w:tcPr>
            <w:tcW w:w="49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6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45</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95</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70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35</w:t>
            </w:r>
          </w:p>
        </w:tc>
        <w:tc>
          <w:tcPr>
            <w:tcW w:w="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35</w:t>
            </w:r>
          </w:p>
        </w:tc>
        <w:tc>
          <w:tcPr>
            <w:tcW w:w="50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96</w:t>
            </w:r>
          </w:p>
        </w:tc>
        <w:tc>
          <w:tcPr>
            <w:tcW w:w="6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50</w:t>
            </w:r>
          </w:p>
        </w:tc>
      </w:tr>
      <w:tr w:rsidR="00DB37A3" w:rsidRPr="008410EC" w:rsidTr="00DB37A3">
        <w:trPr>
          <w:trHeight w:val="276"/>
          <w:jc w:val="center"/>
        </w:trPr>
        <w:tc>
          <w:tcPr>
            <w:tcW w:w="12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 нұсқа</w:t>
            </w:r>
          </w:p>
        </w:tc>
        <w:tc>
          <w:tcPr>
            <w:tcW w:w="49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49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6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30</w:t>
            </w:r>
          </w:p>
        </w:tc>
        <w:tc>
          <w:tcPr>
            <w:tcW w:w="4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43</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99</w:t>
            </w:r>
          </w:p>
        </w:tc>
        <w:tc>
          <w:tcPr>
            <w:tcW w:w="70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30</w:t>
            </w:r>
          </w:p>
        </w:tc>
        <w:tc>
          <w:tcPr>
            <w:tcW w:w="4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49</w:t>
            </w:r>
          </w:p>
        </w:tc>
        <w:tc>
          <w:tcPr>
            <w:tcW w:w="4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30</w:t>
            </w:r>
          </w:p>
        </w:tc>
        <w:tc>
          <w:tcPr>
            <w:tcW w:w="7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50</w:t>
            </w:r>
          </w:p>
        </w:tc>
        <w:tc>
          <w:tcPr>
            <w:tcW w:w="48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48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86</w:t>
            </w:r>
          </w:p>
        </w:tc>
        <w:tc>
          <w:tcPr>
            <w:tcW w:w="68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45</w:t>
            </w:r>
          </w:p>
        </w:tc>
        <w:tc>
          <w:tcPr>
            <w:tcW w:w="50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35</w:t>
            </w:r>
          </w:p>
        </w:tc>
        <w:tc>
          <w:tcPr>
            <w:tcW w:w="50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25</w:t>
            </w:r>
          </w:p>
        </w:tc>
        <w:tc>
          <w:tcPr>
            <w:tcW w:w="6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40</w:t>
            </w:r>
          </w:p>
        </w:tc>
        <w:tc>
          <w:tcPr>
            <w:tcW w:w="49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76</w:t>
            </w:r>
          </w:p>
        </w:tc>
        <w:tc>
          <w:tcPr>
            <w:tcW w:w="49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80</w:t>
            </w:r>
          </w:p>
        </w:tc>
        <w:tc>
          <w:tcPr>
            <w:tcW w:w="6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79</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37</w:t>
            </w:r>
          </w:p>
        </w:tc>
        <w:tc>
          <w:tcPr>
            <w:tcW w:w="70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78</w:t>
            </w:r>
          </w:p>
        </w:tc>
        <w:tc>
          <w:tcPr>
            <w:tcW w:w="50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60</w:t>
            </w:r>
          </w:p>
        </w:tc>
        <w:tc>
          <w:tcPr>
            <w:tcW w:w="6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r>
      <w:tr w:rsidR="00DB37A3" w:rsidRPr="008410EC" w:rsidTr="00DB37A3">
        <w:trPr>
          <w:trHeight w:val="276"/>
          <w:jc w:val="center"/>
        </w:trPr>
        <w:tc>
          <w:tcPr>
            <w:tcW w:w="12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 нұсқа</w:t>
            </w:r>
          </w:p>
        </w:tc>
        <w:tc>
          <w:tcPr>
            <w:tcW w:w="49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81</w:t>
            </w:r>
          </w:p>
        </w:tc>
        <w:tc>
          <w:tcPr>
            <w:tcW w:w="49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33</w:t>
            </w:r>
          </w:p>
        </w:tc>
        <w:tc>
          <w:tcPr>
            <w:tcW w:w="6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4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44</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33</w:t>
            </w:r>
          </w:p>
        </w:tc>
        <w:tc>
          <w:tcPr>
            <w:tcW w:w="70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4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62</w:t>
            </w:r>
          </w:p>
        </w:tc>
        <w:tc>
          <w:tcPr>
            <w:tcW w:w="4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61</w:t>
            </w:r>
          </w:p>
        </w:tc>
        <w:tc>
          <w:tcPr>
            <w:tcW w:w="7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48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73</w:t>
            </w:r>
          </w:p>
        </w:tc>
        <w:tc>
          <w:tcPr>
            <w:tcW w:w="48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51</w:t>
            </w:r>
          </w:p>
        </w:tc>
        <w:tc>
          <w:tcPr>
            <w:tcW w:w="68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50</w:t>
            </w:r>
          </w:p>
        </w:tc>
        <w:tc>
          <w:tcPr>
            <w:tcW w:w="50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85</w:t>
            </w:r>
          </w:p>
        </w:tc>
        <w:tc>
          <w:tcPr>
            <w:tcW w:w="50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29</w:t>
            </w:r>
          </w:p>
        </w:tc>
        <w:tc>
          <w:tcPr>
            <w:tcW w:w="6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35</w:t>
            </w:r>
          </w:p>
        </w:tc>
        <w:tc>
          <w:tcPr>
            <w:tcW w:w="49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47</w:t>
            </w:r>
          </w:p>
        </w:tc>
        <w:tc>
          <w:tcPr>
            <w:tcW w:w="49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47</w:t>
            </w:r>
          </w:p>
        </w:tc>
        <w:tc>
          <w:tcPr>
            <w:tcW w:w="6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40</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91</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33</w:t>
            </w:r>
          </w:p>
        </w:tc>
        <w:tc>
          <w:tcPr>
            <w:tcW w:w="70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36</w:t>
            </w:r>
          </w:p>
        </w:tc>
        <w:tc>
          <w:tcPr>
            <w:tcW w:w="50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40</w:t>
            </w:r>
          </w:p>
        </w:tc>
        <w:tc>
          <w:tcPr>
            <w:tcW w:w="6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45</w:t>
            </w:r>
          </w:p>
        </w:tc>
      </w:tr>
      <w:tr w:rsidR="00DB37A3" w:rsidRPr="008410EC" w:rsidTr="00DB37A3">
        <w:trPr>
          <w:trHeight w:val="276"/>
          <w:jc w:val="center"/>
        </w:trPr>
        <w:tc>
          <w:tcPr>
            <w:tcW w:w="12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 нұсқа</w:t>
            </w:r>
          </w:p>
        </w:tc>
        <w:tc>
          <w:tcPr>
            <w:tcW w:w="49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80</w:t>
            </w:r>
          </w:p>
        </w:tc>
        <w:tc>
          <w:tcPr>
            <w:tcW w:w="49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94</w:t>
            </w:r>
          </w:p>
        </w:tc>
        <w:tc>
          <w:tcPr>
            <w:tcW w:w="6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35</w:t>
            </w:r>
          </w:p>
        </w:tc>
        <w:tc>
          <w:tcPr>
            <w:tcW w:w="4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57</w:t>
            </w:r>
          </w:p>
        </w:tc>
        <w:tc>
          <w:tcPr>
            <w:tcW w:w="70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4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65</w:t>
            </w:r>
          </w:p>
        </w:tc>
        <w:tc>
          <w:tcPr>
            <w:tcW w:w="4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86</w:t>
            </w:r>
          </w:p>
        </w:tc>
        <w:tc>
          <w:tcPr>
            <w:tcW w:w="7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48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48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73</w:t>
            </w:r>
          </w:p>
        </w:tc>
        <w:tc>
          <w:tcPr>
            <w:tcW w:w="68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50</w:t>
            </w:r>
          </w:p>
        </w:tc>
        <w:tc>
          <w:tcPr>
            <w:tcW w:w="50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76</w:t>
            </w:r>
          </w:p>
        </w:tc>
        <w:tc>
          <w:tcPr>
            <w:tcW w:w="50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6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40</w:t>
            </w:r>
          </w:p>
        </w:tc>
        <w:tc>
          <w:tcPr>
            <w:tcW w:w="49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49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32</w:t>
            </w:r>
          </w:p>
        </w:tc>
        <w:tc>
          <w:tcPr>
            <w:tcW w:w="6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25</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35</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25</w:t>
            </w:r>
          </w:p>
        </w:tc>
        <w:tc>
          <w:tcPr>
            <w:tcW w:w="70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0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61</w:t>
            </w:r>
          </w:p>
        </w:tc>
        <w:tc>
          <w:tcPr>
            <w:tcW w:w="6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r>
      <w:tr w:rsidR="00DB37A3" w:rsidRPr="008410EC" w:rsidTr="00DB37A3">
        <w:trPr>
          <w:trHeight w:val="276"/>
          <w:jc w:val="center"/>
        </w:trPr>
        <w:tc>
          <w:tcPr>
            <w:tcW w:w="12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 нұсқа</w:t>
            </w:r>
          </w:p>
        </w:tc>
        <w:tc>
          <w:tcPr>
            <w:tcW w:w="49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88</w:t>
            </w:r>
          </w:p>
        </w:tc>
        <w:tc>
          <w:tcPr>
            <w:tcW w:w="49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6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40</w:t>
            </w:r>
          </w:p>
        </w:tc>
        <w:tc>
          <w:tcPr>
            <w:tcW w:w="4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33</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70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40</w:t>
            </w:r>
          </w:p>
        </w:tc>
        <w:tc>
          <w:tcPr>
            <w:tcW w:w="4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87</w:t>
            </w:r>
          </w:p>
        </w:tc>
        <w:tc>
          <w:tcPr>
            <w:tcW w:w="4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90</w:t>
            </w:r>
          </w:p>
        </w:tc>
        <w:tc>
          <w:tcPr>
            <w:tcW w:w="7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40</w:t>
            </w:r>
          </w:p>
        </w:tc>
        <w:tc>
          <w:tcPr>
            <w:tcW w:w="48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32</w:t>
            </w:r>
          </w:p>
        </w:tc>
        <w:tc>
          <w:tcPr>
            <w:tcW w:w="48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97</w:t>
            </w:r>
          </w:p>
        </w:tc>
        <w:tc>
          <w:tcPr>
            <w:tcW w:w="68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50</w:t>
            </w:r>
          </w:p>
        </w:tc>
        <w:tc>
          <w:tcPr>
            <w:tcW w:w="50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58</w:t>
            </w:r>
          </w:p>
        </w:tc>
        <w:tc>
          <w:tcPr>
            <w:tcW w:w="50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98</w:t>
            </w:r>
          </w:p>
        </w:tc>
        <w:tc>
          <w:tcPr>
            <w:tcW w:w="6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40</w:t>
            </w:r>
          </w:p>
        </w:tc>
        <w:tc>
          <w:tcPr>
            <w:tcW w:w="49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49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6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30</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52</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31</w:t>
            </w:r>
          </w:p>
        </w:tc>
        <w:tc>
          <w:tcPr>
            <w:tcW w:w="70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25</w:t>
            </w:r>
          </w:p>
        </w:tc>
        <w:tc>
          <w:tcPr>
            <w:tcW w:w="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52</w:t>
            </w:r>
          </w:p>
        </w:tc>
        <w:tc>
          <w:tcPr>
            <w:tcW w:w="50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30</w:t>
            </w:r>
          </w:p>
        </w:tc>
        <w:tc>
          <w:tcPr>
            <w:tcW w:w="6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r>
      <w:tr w:rsidR="00DB37A3" w:rsidRPr="008410EC" w:rsidTr="00DB37A3">
        <w:trPr>
          <w:trHeight w:val="276"/>
          <w:jc w:val="center"/>
        </w:trPr>
        <w:tc>
          <w:tcPr>
            <w:tcW w:w="12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 нұсқа</w:t>
            </w:r>
          </w:p>
        </w:tc>
        <w:tc>
          <w:tcPr>
            <w:tcW w:w="49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34</w:t>
            </w:r>
          </w:p>
        </w:tc>
        <w:tc>
          <w:tcPr>
            <w:tcW w:w="49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6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4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48</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60</w:t>
            </w:r>
          </w:p>
        </w:tc>
        <w:tc>
          <w:tcPr>
            <w:tcW w:w="70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35</w:t>
            </w:r>
          </w:p>
        </w:tc>
        <w:tc>
          <w:tcPr>
            <w:tcW w:w="4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58</w:t>
            </w:r>
          </w:p>
        </w:tc>
        <w:tc>
          <w:tcPr>
            <w:tcW w:w="4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94</w:t>
            </w:r>
          </w:p>
        </w:tc>
        <w:tc>
          <w:tcPr>
            <w:tcW w:w="7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50</w:t>
            </w:r>
          </w:p>
        </w:tc>
        <w:tc>
          <w:tcPr>
            <w:tcW w:w="48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33</w:t>
            </w:r>
          </w:p>
        </w:tc>
        <w:tc>
          <w:tcPr>
            <w:tcW w:w="48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35</w:t>
            </w:r>
          </w:p>
        </w:tc>
        <w:tc>
          <w:tcPr>
            <w:tcW w:w="68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0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0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54</w:t>
            </w:r>
          </w:p>
        </w:tc>
        <w:tc>
          <w:tcPr>
            <w:tcW w:w="6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35</w:t>
            </w:r>
          </w:p>
        </w:tc>
        <w:tc>
          <w:tcPr>
            <w:tcW w:w="49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84</w:t>
            </w:r>
          </w:p>
        </w:tc>
        <w:tc>
          <w:tcPr>
            <w:tcW w:w="49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6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54</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32</w:t>
            </w:r>
          </w:p>
        </w:tc>
        <w:tc>
          <w:tcPr>
            <w:tcW w:w="70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27</w:t>
            </w:r>
          </w:p>
        </w:tc>
        <w:tc>
          <w:tcPr>
            <w:tcW w:w="50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78</w:t>
            </w:r>
          </w:p>
        </w:tc>
        <w:tc>
          <w:tcPr>
            <w:tcW w:w="6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30</w:t>
            </w:r>
          </w:p>
        </w:tc>
      </w:tr>
      <w:tr w:rsidR="00DB37A3" w:rsidRPr="008410EC" w:rsidTr="00DB37A3">
        <w:trPr>
          <w:trHeight w:val="276"/>
          <w:jc w:val="center"/>
        </w:trPr>
        <w:tc>
          <w:tcPr>
            <w:tcW w:w="12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 нұсқа</w:t>
            </w:r>
          </w:p>
        </w:tc>
        <w:tc>
          <w:tcPr>
            <w:tcW w:w="49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88</w:t>
            </w:r>
          </w:p>
        </w:tc>
        <w:tc>
          <w:tcPr>
            <w:tcW w:w="49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6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4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99</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70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4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47</w:t>
            </w:r>
          </w:p>
        </w:tc>
        <w:tc>
          <w:tcPr>
            <w:tcW w:w="4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92</w:t>
            </w:r>
          </w:p>
        </w:tc>
        <w:tc>
          <w:tcPr>
            <w:tcW w:w="7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35</w:t>
            </w:r>
          </w:p>
        </w:tc>
        <w:tc>
          <w:tcPr>
            <w:tcW w:w="48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48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49</w:t>
            </w:r>
          </w:p>
        </w:tc>
        <w:tc>
          <w:tcPr>
            <w:tcW w:w="68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30</w:t>
            </w:r>
          </w:p>
        </w:tc>
        <w:tc>
          <w:tcPr>
            <w:tcW w:w="50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0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41</w:t>
            </w:r>
          </w:p>
        </w:tc>
        <w:tc>
          <w:tcPr>
            <w:tcW w:w="6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35</w:t>
            </w:r>
          </w:p>
        </w:tc>
        <w:tc>
          <w:tcPr>
            <w:tcW w:w="49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96</w:t>
            </w:r>
          </w:p>
        </w:tc>
        <w:tc>
          <w:tcPr>
            <w:tcW w:w="49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33</w:t>
            </w:r>
          </w:p>
        </w:tc>
        <w:tc>
          <w:tcPr>
            <w:tcW w:w="6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30</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41</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53</w:t>
            </w:r>
          </w:p>
        </w:tc>
        <w:tc>
          <w:tcPr>
            <w:tcW w:w="70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50</w:t>
            </w:r>
          </w:p>
        </w:tc>
        <w:tc>
          <w:tcPr>
            <w:tcW w:w="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87</w:t>
            </w:r>
          </w:p>
        </w:tc>
        <w:tc>
          <w:tcPr>
            <w:tcW w:w="50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35</w:t>
            </w:r>
          </w:p>
        </w:tc>
        <w:tc>
          <w:tcPr>
            <w:tcW w:w="6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r>
      <w:tr w:rsidR="00DB37A3" w:rsidRPr="008410EC" w:rsidTr="00DB37A3">
        <w:trPr>
          <w:trHeight w:val="276"/>
          <w:jc w:val="center"/>
        </w:trPr>
        <w:tc>
          <w:tcPr>
            <w:tcW w:w="12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 нұсқа</w:t>
            </w:r>
          </w:p>
        </w:tc>
        <w:tc>
          <w:tcPr>
            <w:tcW w:w="49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49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65</w:t>
            </w:r>
          </w:p>
        </w:tc>
        <w:tc>
          <w:tcPr>
            <w:tcW w:w="6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30</w:t>
            </w:r>
          </w:p>
        </w:tc>
        <w:tc>
          <w:tcPr>
            <w:tcW w:w="4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58</w:t>
            </w:r>
          </w:p>
        </w:tc>
        <w:tc>
          <w:tcPr>
            <w:tcW w:w="70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4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27</w:t>
            </w:r>
          </w:p>
        </w:tc>
        <w:tc>
          <w:tcPr>
            <w:tcW w:w="4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97</w:t>
            </w:r>
          </w:p>
        </w:tc>
        <w:tc>
          <w:tcPr>
            <w:tcW w:w="7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48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60</w:t>
            </w:r>
          </w:p>
        </w:tc>
        <w:tc>
          <w:tcPr>
            <w:tcW w:w="48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41</w:t>
            </w:r>
          </w:p>
        </w:tc>
        <w:tc>
          <w:tcPr>
            <w:tcW w:w="68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45</w:t>
            </w:r>
          </w:p>
        </w:tc>
        <w:tc>
          <w:tcPr>
            <w:tcW w:w="50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66</w:t>
            </w:r>
          </w:p>
        </w:tc>
        <w:tc>
          <w:tcPr>
            <w:tcW w:w="50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72</w:t>
            </w:r>
          </w:p>
        </w:tc>
        <w:tc>
          <w:tcPr>
            <w:tcW w:w="6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49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38</w:t>
            </w:r>
          </w:p>
        </w:tc>
        <w:tc>
          <w:tcPr>
            <w:tcW w:w="49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98</w:t>
            </w:r>
          </w:p>
        </w:tc>
        <w:tc>
          <w:tcPr>
            <w:tcW w:w="6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30</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91</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31</w:t>
            </w:r>
          </w:p>
        </w:tc>
        <w:tc>
          <w:tcPr>
            <w:tcW w:w="70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25</w:t>
            </w:r>
          </w:p>
        </w:tc>
        <w:tc>
          <w:tcPr>
            <w:tcW w:w="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53</w:t>
            </w:r>
          </w:p>
        </w:tc>
        <w:tc>
          <w:tcPr>
            <w:tcW w:w="50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6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r>
      <w:tr w:rsidR="00DB37A3" w:rsidRPr="008410EC" w:rsidTr="00DB37A3">
        <w:trPr>
          <w:trHeight w:val="276"/>
          <w:jc w:val="center"/>
        </w:trPr>
        <w:tc>
          <w:tcPr>
            <w:tcW w:w="12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 нұсқа</w:t>
            </w:r>
          </w:p>
        </w:tc>
        <w:tc>
          <w:tcPr>
            <w:tcW w:w="49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31</w:t>
            </w:r>
          </w:p>
        </w:tc>
        <w:tc>
          <w:tcPr>
            <w:tcW w:w="49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86</w:t>
            </w:r>
          </w:p>
        </w:tc>
        <w:tc>
          <w:tcPr>
            <w:tcW w:w="6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30</w:t>
            </w:r>
          </w:p>
        </w:tc>
        <w:tc>
          <w:tcPr>
            <w:tcW w:w="4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26</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62</w:t>
            </w:r>
          </w:p>
        </w:tc>
        <w:tc>
          <w:tcPr>
            <w:tcW w:w="70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25</w:t>
            </w:r>
          </w:p>
        </w:tc>
        <w:tc>
          <w:tcPr>
            <w:tcW w:w="4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85</w:t>
            </w:r>
          </w:p>
        </w:tc>
        <w:tc>
          <w:tcPr>
            <w:tcW w:w="4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7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48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31</w:t>
            </w:r>
          </w:p>
        </w:tc>
        <w:tc>
          <w:tcPr>
            <w:tcW w:w="48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27</w:t>
            </w:r>
          </w:p>
        </w:tc>
        <w:tc>
          <w:tcPr>
            <w:tcW w:w="68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0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87</w:t>
            </w:r>
          </w:p>
        </w:tc>
        <w:tc>
          <w:tcPr>
            <w:tcW w:w="50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74</w:t>
            </w:r>
          </w:p>
        </w:tc>
        <w:tc>
          <w:tcPr>
            <w:tcW w:w="6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45</w:t>
            </w:r>
          </w:p>
        </w:tc>
        <w:tc>
          <w:tcPr>
            <w:tcW w:w="49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98</w:t>
            </w:r>
          </w:p>
        </w:tc>
        <w:tc>
          <w:tcPr>
            <w:tcW w:w="49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52</w:t>
            </w:r>
          </w:p>
        </w:tc>
        <w:tc>
          <w:tcPr>
            <w:tcW w:w="6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45</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27</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70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50</w:t>
            </w:r>
          </w:p>
        </w:tc>
        <w:tc>
          <w:tcPr>
            <w:tcW w:w="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73</w:t>
            </w:r>
          </w:p>
        </w:tc>
        <w:tc>
          <w:tcPr>
            <w:tcW w:w="50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89</w:t>
            </w:r>
          </w:p>
        </w:tc>
        <w:tc>
          <w:tcPr>
            <w:tcW w:w="6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35</w:t>
            </w:r>
          </w:p>
        </w:tc>
      </w:tr>
      <w:tr w:rsidR="00DB37A3" w:rsidRPr="008410EC" w:rsidTr="00DB37A3">
        <w:trPr>
          <w:trHeight w:val="276"/>
          <w:jc w:val="center"/>
        </w:trPr>
        <w:tc>
          <w:tcPr>
            <w:tcW w:w="12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 нұсқа</w:t>
            </w:r>
          </w:p>
        </w:tc>
        <w:tc>
          <w:tcPr>
            <w:tcW w:w="49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48</w:t>
            </w:r>
          </w:p>
        </w:tc>
        <w:tc>
          <w:tcPr>
            <w:tcW w:w="49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6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50</w:t>
            </w:r>
          </w:p>
        </w:tc>
        <w:tc>
          <w:tcPr>
            <w:tcW w:w="4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68</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41</w:t>
            </w:r>
          </w:p>
        </w:tc>
        <w:tc>
          <w:tcPr>
            <w:tcW w:w="70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50</w:t>
            </w:r>
          </w:p>
        </w:tc>
        <w:tc>
          <w:tcPr>
            <w:tcW w:w="4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55</w:t>
            </w:r>
          </w:p>
        </w:tc>
        <w:tc>
          <w:tcPr>
            <w:tcW w:w="4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83</w:t>
            </w:r>
          </w:p>
        </w:tc>
        <w:tc>
          <w:tcPr>
            <w:tcW w:w="7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48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25</w:t>
            </w:r>
          </w:p>
        </w:tc>
        <w:tc>
          <w:tcPr>
            <w:tcW w:w="48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68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45</w:t>
            </w:r>
          </w:p>
        </w:tc>
        <w:tc>
          <w:tcPr>
            <w:tcW w:w="50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0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80</w:t>
            </w:r>
          </w:p>
        </w:tc>
        <w:tc>
          <w:tcPr>
            <w:tcW w:w="6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35</w:t>
            </w:r>
          </w:p>
        </w:tc>
        <w:tc>
          <w:tcPr>
            <w:tcW w:w="49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37</w:t>
            </w:r>
          </w:p>
        </w:tc>
        <w:tc>
          <w:tcPr>
            <w:tcW w:w="49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6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45</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26</w:t>
            </w:r>
          </w:p>
        </w:tc>
        <w:tc>
          <w:tcPr>
            <w:tcW w:w="70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92</w:t>
            </w:r>
          </w:p>
        </w:tc>
        <w:tc>
          <w:tcPr>
            <w:tcW w:w="50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89</w:t>
            </w:r>
          </w:p>
        </w:tc>
        <w:tc>
          <w:tcPr>
            <w:tcW w:w="6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45</w:t>
            </w:r>
          </w:p>
        </w:tc>
      </w:tr>
      <w:tr w:rsidR="00DB37A3" w:rsidRPr="008410EC" w:rsidTr="00DB37A3">
        <w:trPr>
          <w:trHeight w:val="276"/>
          <w:jc w:val="center"/>
        </w:trPr>
        <w:tc>
          <w:tcPr>
            <w:tcW w:w="12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 нұсқа</w:t>
            </w:r>
          </w:p>
        </w:tc>
        <w:tc>
          <w:tcPr>
            <w:tcW w:w="49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81</w:t>
            </w:r>
          </w:p>
        </w:tc>
        <w:tc>
          <w:tcPr>
            <w:tcW w:w="49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6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50</w:t>
            </w:r>
          </w:p>
        </w:tc>
        <w:tc>
          <w:tcPr>
            <w:tcW w:w="4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59</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58</w:t>
            </w:r>
          </w:p>
        </w:tc>
        <w:tc>
          <w:tcPr>
            <w:tcW w:w="70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25</w:t>
            </w:r>
          </w:p>
        </w:tc>
        <w:tc>
          <w:tcPr>
            <w:tcW w:w="4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4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75</w:t>
            </w:r>
          </w:p>
        </w:tc>
        <w:tc>
          <w:tcPr>
            <w:tcW w:w="7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45</w:t>
            </w:r>
          </w:p>
        </w:tc>
        <w:tc>
          <w:tcPr>
            <w:tcW w:w="48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41</w:t>
            </w:r>
          </w:p>
        </w:tc>
        <w:tc>
          <w:tcPr>
            <w:tcW w:w="48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80</w:t>
            </w:r>
          </w:p>
        </w:tc>
        <w:tc>
          <w:tcPr>
            <w:tcW w:w="68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35</w:t>
            </w:r>
          </w:p>
        </w:tc>
        <w:tc>
          <w:tcPr>
            <w:tcW w:w="50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78</w:t>
            </w:r>
          </w:p>
        </w:tc>
        <w:tc>
          <w:tcPr>
            <w:tcW w:w="50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43</w:t>
            </w:r>
          </w:p>
        </w:tc>
        <w:tc>
          <w:tcPr>
            <w:tcW w:w="6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49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49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64</w:t>
            </w:r>
          </w:p>
        </w:tc>
        <w:tc>
          <w:tcPr>
            <w:tcW w:w="6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35</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92</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28</w:t>
            </w:r>
          </w:p>
        </w:tc>
        <w:tc>
          <w:tcPr>
            <w:tcW w:w="70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40</w:t>
            </w:r>
          </w:p>
        </w:tc>
        <w:tc>
          <w:tcPr>
            <w:tcW w:w="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96</w:t>
            </w:r>
          </w:p>
        </w:tc>
        <w:tc>
          <w:tcPr>
            <w:tcW w:w="50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86</w:t>
            </w:r>
          </w:p>
        </w:tc>
        <w:tc>
          <w:tcPr>
            <w:tcW w:w="6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35</w:t>
            </w:r>
          </w:p>
        </w:tc>
      </w:tr>
      <w:tr w:rsidR="00DB37A3" w:rsidRPr="008410EC" w:rsidTr="00DB37A3">
        <w:trPr>
          <w:trHeight w:val="276"/>
          <w:jc w:val="center"/>
        </w:trPr>
        <w:tc>
          <w:tcPr>
            <w:tcW w:w="12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 нұсқа</w:t>
            </w:r>
          </w:p>
        </w:tc>
        <w:tc>
          <w:tcPr>
            <w:tcW w:w="49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89</w:t>
            </w:r>
          </w:p>
        </w:tc>
        <w:tc>
          <w:tcPr>
            <w:tcW w:w="49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81</w:t>
            </w:r>
          </w:p>
        </w:tc>
        <w:tc>
          <w:tcPr>
            <w:tcW w:w="6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45</w:t>
            </w:r>
          </w:p>
        </w:tc>
        <w:tc>
          <w:tcPr>
            <w:tcW w:w="4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54</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83</w:t>
            </w:r>
          </w:p>
        </w:tc>
        <w:tc>
          <w:tcPr>
            <w:tcW w:w="70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45</w:t>
            </w:r>
          </w:p>
        </w:tc>
        <w:tc>
          <w:tcPr>
            <w:tcW w:w="4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77</w:t>
            </w:r>
          </w:p>
        </w:tc>
        <w:tc>
          <w:tcPr>
            <w:tcW w:w="4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93</w:t>
            </w:r>
          </w:p>
        </w:tc>
        <w:tc>
          <w:tcPr>
            <w:tcW w:w="7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30</w:t>
            </w:r>
          </w:p>
        </w:tc>
        <w:tc>
          <w:tcPr>
            <w:tcW w:w="48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88</w:t>
            </w:r>
          </w:p>
        </w:tc>
        <w:tc>
          <w:tcPr>
            <w:tcW w:w="48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68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50</w:t>
            </w:r>
          </w:p>
        </w:tc>
        <w:tc>
          <w:tcPr>
            <w:tcW w:w="50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40</w:t>
            </w:r>
          </w:p>
        </w:tc>
        <w:tc>
          <w:tcPr>
            <w:tcW w:w="50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62</w:t>
            </w:r>
          </w:p>
        </w:tc>
        <w:tc>
          <w:tcPr>
            <w:tcW w:w="6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49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76</w:t>
            </w:r>
          </w:p>
        </w:tc>
        <w:tc>
          <w:tcPr>
            <w:tcW w:w="49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55</w:t>
            </w:r>
          </w:p>
        </w:tc>
        <w:tc>
          <w:tcPr>
            <w:tcW w:w="6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35</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70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0</w:t>
            </w:r>
          </w:p>
        </w:tc>
        <w:tc>
          <w:tcPr>
            <w:tcW w:w="50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64</w:t>
            </w:r>
          </w:p>
        </w:tc>
        <w:tc>
          <w:tcPr>
            <w:tcW w:w="6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r>
      <w:tr w:rsidR="00DB37A3" w:rsidRPr="008410EC" w:rsidTr="00DB37A3">
        <w:trPr>
          <w:trHeight w:val="276"/>
          <w:jc w:val="center"/>
        </w:trPr>
        <w:tc>
          <w:tcPr>
            <w:tcW w:w="12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 нұсқа</w:t>
            </w:r>
          </w:p>
        </w:tc>
        <w:tc>
          <w:tcPr>
            <w:tcW w:w="49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97</w:t>
            </w:r>
          </w:p>
        </w:tc>
        <w:tc>
          <w:tcPr>
            <w:tcW w:w="49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53</w:t>
            </w:r>
          </w:p>
        </w:tc>
        <w:tc>
          <w:tcPr>
            <w:tcW w:w="6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25</w:t>
            </w:r>
          </w:p>
        </w:tc>
        <w:tc>
          <w:tcPr>
            <w:tcW w:w="4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45</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39</w:t>
            </w:r>
          </w:p>
        </w:tc>
        <w:tc>
          <w:tcPr>
            <w:tcW w:w="70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40</w:t>
            </w:r>
          </w:p>
        </w:tc>
        <w:tc>
          <w:tcPr>
            <w:tcW w:w="4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52</w:t>
            </w:r>
          </w:p>
        </w:tc>
        <w:tc>
          <w:tcPr>
            <w:tcW w:w="4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62</w:t>
            </w:r>
          </w:p>
        </w:tc>
        <w:tc>
          <w:tcPr>
            <w:tcW w:w="7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25</w:t>
            </w:r>
          </w:p>
        </w:tc>
        <w:tc>
          <w:tcPr>
            <w:tcW w:w="48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54</w:t>
            </w:r>
          </w:p>
        </w:tc>
        <w:tc>
          <w:tcPr>
            <w:tcW w:w="48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44</w:t>
            </w:r>
          </w:p>
        </w:tc>
        <w:tc>
          <w:tcPr>
            <w:tcW w:w="68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25</w:t>
            </w:r>
          </w:p>
        </w:tc>
        <w:tc>
          <w:tcPr>
            <w:tcW w:w="50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42</w:t>
            </w:r>
          </w:p>
        </w:tc>
        <w:tc>
          <w:tcPr>
            <w:tcW w:w="50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60</w:t>
            </w:r>
          </w:p>
        </w:tc>
        <w:tc>
          <w:tcPr>
            <w:tcW w:w="6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40</w:t>
            </w:r>
          </w:p>
        </w:tc>
        <w:tc>
          <w:tcPr>
            <w:tcW w:w="49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27</w:t>
            </w:r>
          </w:p>
        </w:tc>
        <w:tc>
          <w:tcPr>
            <w:tcW w:w="49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97</w:t>
            </w:r>
          </w:p>
        </w:tc>
        <w:tc>
          <w:tcPr>
            <w:tcW w:w="6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30</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68</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82</w:t>
            </w:r>
          </w:p>
        </w:tc>
        <w:tc>
          <w:tcPr>
            <w:tcW w:w="70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40</w:t>
            </w:r>
          </w:p>
        </w:tc>
        <w:tc>
          <w:tcPr>
            <w:tcW w:w="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96</w:t>
            </w:r>
          </w:p>
        </w:tc>
        <w:tc>
          <w:tcPr>
            <w:tcW w:w="50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6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50</w:t>
            </w:r>
          </w:p>
        </w:tc>
      </w:tr>
      <w:tr w:rsidR="00DB37A3" w:rsidRPr="008410EC" w:rsidTr="00DB37A3">
        <w:trPr>
          <w:trHeight w:val="276"/>
          <w:jc w:val="center"/>
        </w:trPr>
        <w:tc>
          <w:tcPr>
            <w:tcW w:w="12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 нұсқа</w:t>
            </w:r>
          </w:p>
        </w:tc>
        <w:tc>
          <w:tcPr>
            <w:tcW w:w="49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65</w:t>
            </w:r>
          </w:p>
        </w:tc>
        <w:tc>
          <w:tcPr>
            <w:tcW w:w="49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30</w:t>
            </w:r>
          </w:p>
        </w:tc>
        <w:tc>
          <w:tcPr>
            <w:tcW w:w="6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35</w:t>
            </w:r>
          </w:p>
        </w:tc>
        <w:tc>
          <w:tcPr>
            <w:tcW w:w="4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85</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56</w:t>
            </w:r>
          </w:p>
        </w:tc>
        <w:tc>
          <w:tcPr>
            <w:tcW w:w="70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4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88</w:t>
            </w:r>
          </w:p>
        </w:tc>
        <w:tc>
          <w:tcPr>
            <w:tcW w:w="4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7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25</w:t>
            </w:r>
          </w:p>
        </w:tc>
        <w:tc>
          <w:tcPr>
            <w:tcW w:w="48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48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90</w:t>
            </w:r>
          </w:p>
        </w:tc>
        <w:tc>
          <w:tcPr>
            <w:tcW w:w="68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35</w:t>
            </w:r>
          </w:p>
        </w:tc>
        <w:tc>
          <w:tcPr>
            <w:tcW w:w="50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67</w:t>
            </w:r>
          </w:p>
        </w:tc>
        <w:tc>
          <w:tcPr>
            <w:tcW w:w="50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49</w:t>
            </w:r>
          </w:p>
        </w:tc>
        <w:tc>
          <w:tcPr>
            <w:tcW w:w="6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45</w:t>
            </w:r>
          </w:p>
        </w:tc>
        <w:tc>
          <w:tcPr>
            <w:tcW w:w="49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87</w:t>
            </w:r>
          </w:p>
        </w:tc>
        <w:tc>
          <w:tcPr>
            <w:tcW w:w="49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6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50</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70</w:t>
            </w:r>
          </w:p>
        </w:tc>
        <w:tc>
          <w:tcPr>
            <w:tcW w:w="70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66</w:t>
            </w:r>
          </w:p>
        </w:tc>
        <w:tc>
          <w:tcPr>
            <w:tcW w:w="50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54</w:t>
            </w:r>
          </w:p>
        </w:tc>
        <w:tc>
          <w:tcPr>
            <w:tcW w:w="6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r>
      <w:tr w:rsidR="00DB37A3" w:rsidRPr="008410EC" w:rsidTr="00DB37A3">
        <w:trPr>
          <w:trHeight w:val="276"/>
          <w:jc w:val="center"/>
        </w:trPr>
        <w:tc>
          <w:tcPr>
            <w:tcW w:w="12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 нұсқа</w:t>
            </w:r>
          </w:p>
        </w:tc>
        <w:tc>
          <w:tcPr>
            <w:tcW w:w="49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79</w:t>
            </w:r>
          </w:p>
        </w:tc>
        <w:tc>
          <w:tcPr>
            <w:tcW w:w="49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92</w:t>
            </w:r>
          </w:p>
        </w:tc>
        <w:tc>
          <w:tcPr>
            <w:tcW w:w="6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45</w:t>
            </w:r>
          </w:p>
        </w:tc>
        <w:tc>
          <w:tcPr>
            <w:tcW w:w="4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91</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67</w:t>
            </w:r>
          </w:p>
        </w:tc>
        <w:tc>
          <w:tcPr>
            <w:tcW w:w="70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4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95</w:t>
            </w:r>
          </w:p>
        </w:tc>
        <w:tc>
          <w:tcPr>
            <w:tcW w:w="4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44</w:t>
            </w:r>
          </w:p>
        </w:tc>
        <w:tc>
          <w:tcPr>
            <w:tcW w:w="7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48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37</w:t>
            </w:r>
          </w:p>
        </w:tc>
        <w:tc>
          <w:tcPr>
            <w:tcW w:w="48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56</w:t>
            </w:r>
          </w:p>
        </w:tc>
        <w:tc>
          <w:tcPr>
            <w:tcW w:w="68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0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69</w:t>
            </w:r>
          </w:p>
        </w:tc>
        <w:tc>
          <w:tcPr>
            <w:tcW w:w="50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66</w:t>
            </w:r>
          </w:p>
        </w:tc>
        <w:tc>
          <w:tcPr>
            <w:tcW w:w="6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49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83</w:t>
            </w:r>
          </w:p>
        </w:tc>
        <w:tc>
          <w:tcPr>
            <w:tcW w:w="49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86</w:t>
            </w:r>
          </w:p>
        </w:tc>
        <w:tc>
          <w:tcPr>
            <w:tcW w:w="6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25</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61</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31</w:t>
            </w:r>
          </w:p>
        </w:tc>
        <w:tc>
          <w:tcPr>
            <w:tcW w:w="70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45</w:t>
            </w:r>
          </w:p>
        </w:tc>
        <w:tc>
          <w:tcPr>
            <w:tcW w:w="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31</w:t>
            </w:r>
          </w:p>
        </w:tc>
        <w:tc>
          <w:tcPr>
            <w:tcW w:w="50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94</w:t>
            </w:r>
          </w:p>
        </w:tc>
        <w:tc>
          <w:tcPr>
            <w:tcW w:w="6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r>
      <w:tr w:rsidR="00DB37A3" w:rsidRPr="008410EC" w:rsidTr="00DB37A3">
        <w:trPr>
          <w:trHeight w:val="276"/>
          <w:jc w:val="center"/>
        </w:trPr>
        <w:tc>
          <w:tcPr>
            <w:tcW w:w="12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 нұсқа</w:t>
            </w:r>
          </w:p>
        </w:tc>
        <w:tc>
          <w:tcPr>
            <w:tcW w:w="49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25</w:t>
            </w:r>
          </w:p>
        </w:tc>
        <w:tc>
          <w:tcPr>
            <w:tcW w:w="49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43</w:t>
            </w:r>
          </w:p>
        </w:tc>
        <w:tc>
          <w:tcPr>
            <w:tcW w:w="6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40</w:t>
            </w:r>
          </w:p>
        </w:tc>
        <w:tc>
          <w:tcPr>
            <w:tcW w:w="4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48</w:t>
            </w:r>
          </w:p>
        </w:tc>
        <w:tc>
          <w:tcPr>
            <w:tcW w:w="70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35</w:t>
            </w:r>
          </w:p>
        </w:tc>
        <w:tc>
          <w:tcPr>
            <w:tcW w:w="4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99</w:t>
            </w:r>
          </w:p>
        </w:tc>
        <w:tc>
          <w:tcPr>
            <w:tcW w:w="4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65</w:t>
            </w:r>
          </w:p>
        </w:tc>
        <w:tc>
          <w:tcPr>
            <w:tcW w:w="7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48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48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43</w:t>
            </w:r>
          </w:p>
        </w:tc>
        <w:tc>
          <w:tcPr>
            <w:tcW w:w="68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30</w:t>
            </w:r>
          </w:p>
        </w:tc>
        <w:tc>
          <w:tcPr>
            <w:tcW w:w="50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0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6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25</w:t>
            </w:r>
          </w:p>
        </w:tc>
        <w:tc>
          <w:tcPr>
            <w:tcW w:w="49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49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33</w:t>
            </w:r>
          </w:p>
        </w:tc>
        <w:tc>
          <w:tcPr>
            <w:tcW w:w="6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25</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67</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68</w:t>
            </w:r>
          </w:p>
        </w:tc>
        <w:tc>
          <w:tcPr>
            <w:tcW w:w="70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50</w:t>
            </w:r>
          </w:p>
        </w:tc>
        <w:tc>
          <w:tcPr>
            <w:tcW w:w="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0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80</w:t>
            </w:r>
          </w:p>
        </w:tc>
        <w:tc>
          <w:tcPr>
            <w:tcW w:w="6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35</w:t>
            </w:r>
          </w:p>
        </w:tc>
      </w:tr>
      <w:tr w:rsidR="00DB37A3" w:rsidRPr="008410EC" w:rsidTr="00DB37A3">
        <w:trPr>
          <w:trHeight w:val="276"/>
          <w:jc w:val="center"/>
        </w:trPr>
        <w:tc>
          <w:tcPr>
            <w:tcW w:w="12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25 нұсқа</w:t>
            </w:r>
          </w:p>
        </w:tc>
        <w:tc>
          <w:tcPr>
            <w:tcW w:w="49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49</w:t>
            </w:r>
          </w:p>
        </w:tc>
        <w:tc>
          <w:tcPr>
            <w:tcW w:w="49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91</w:t>
            </w:r>
          </w:p>
        </w:tc>
        <w:tc>
          <w:tcPr>
            <w:tcW w:w="6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50</w:t>
            </w:r>
          </w:p>
        </w:tc>
        <w:tc>
          <w:tcPr>
            <w:tcW w:w="4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60</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70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40</w:t>
            </w:r>
          </w:p>
        </w:tc>
        <w:tc>
          <w:tcPr>
            <w:tcW w:w="4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31</w:t>
            </w:r>
          </w:p>
        </w:tc>
        <w:tc>
          <w:tcPr>
            <w:tcW w:w="46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7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48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48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68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30</w:t>
            </w:r>
          </w:p>
        </w:tc>
        <w:tc>
          <w:tcPr>
            <w:tcW w:w="50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51</w:t>
            </w:r>
          </w:p>
        </w:tc>
        <w:tc>
          <w:tcPr>
            <w:tcW w:w="50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51</w:t>
            </w:r>
          </w:p>
        </w:tc>
        <w:tc>
          <w:tcPr>
            <w:tcW w:w="6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50</w:t>
            </w:r>
          </w:p>
        </w:tc>
        <w:tc>
          <w:tcPr>
            <w:tcW w:w="49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75</w:t>
            </w:r>
          </w:p>
        </w:tc>
        <w:tc>
          <w:tcPr>
            <w:tcW w:w="49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69</w:t>
            </w:r>
          </w:p>
        </w:tc>
        <w:tc>
          <w:tcPr>
            <w:tcW w:w="6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30</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75</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70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49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30</w:t>
            </w:r>
          </w:p>
        </w:tc>
        <w:tc>
          <w:tcPr>
            <w:tcW w:w="50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92</w:t>
            </w:r>
          </w:p>
        </w:tc>
        <w:tc>
          <w:tcPr>
            <w:tcW w:w="6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35</w:t>
            </w:r>
          </w:p>
        </w:tc>
      </w:tr>
    </w:tbl>
    <w:p w:rsidR="00DB37A3" w:rsidRPr="008410EC" w:rsidRDefault="00DB37A3" w:rsidP="008410EC">
      <w:pPr>
        <w:spacing w:after="0" w:line="240" w:lineRule="auto"/>
        <w:jc w:val="both"/>
        <w:rPr>
          <w:rFonts w:ascii="Times New Roman" w:hAnsi="Times New Roman" w:cs="Times New Roman"/>
          <w:sz w:val="24"/>
          <w:szCs w:val="24"/>
        </w:rPr>
        <w:sectPr w:rsidR="00DB37A3" w:rsidRPr="008410EC" w:rsidSect="00DB37A3">
          <w:pgSz w:w="16838" w:h="11906" w:orient="landscape"/>
          <w:pgMar w:top="1134" w:right="851" w:bottom="1134" w:left="1701" w:header="709" w:footer="709" w:gutter="0"/>
          <w:cols w:space="708"/>
          <w:docGrid w:linePitch="360"/>
        </w:sectPr>
      </w:pP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lastRenderedPageBreak/>
        <w:t>(4.1 және 4.2) формулаларын қолдана отырып, (X) нүктесінің координаталарын табу керек</w:t>
      </w:r>
      <w:r w:rsidRPr="008410EC">
        <w:rPr>
          <w:rFonts w:ascii="Times New Roman" w:hAnsi="Times New Roman" w:cs="Times New Roman"/>
          <w:sz w:val="24"/>
          <w:szCs w:val="24"/>
          <w:vertAlign w:val="subscript"/>
        </w:rPr>
        <w:t>қойма</w:t>
      </w:r>
      <w:r w:rsidRPr="008410EC">
        <w:rPr>
          <w:rFonts w:ascii="Times New Roman" w:hAnsi="Times New Roman" w:cs="Times New Roman"/>
          <w:sz w:val="24"/>
          <w:szCs w:val="24"/>
        </w:rPr>
        <w:t>, Y</w:t>
      </w:r>
      <w:r w:rsidRPr="008410EC">
        <w:rPr>
          <w:rFonts w:ascii="Times New Roman" w:hAnsi="Times New Roman" w:cs="Times New Roman"/>
          <w:sz w:val="24"/>
          <w:szCs w:val="24"/>
          <w:vertAlign w:val="subscript"/>
        </w:rPr>
        <w:t>қойма</w:t>
      </w:r>
      <w:r w:rsidRPr="008410EC">
        <w:rPr>
          <w:rFonts w:ascii="Times New Roman" w:hAnsi="Times New Roman" w:cs="Times New Roman"/>
          <w:sz w:val="24"/>
          <w:szCs w:val="24"/>
        </w:rPr>
        <w:t>), оның маңында дистрибьютерлік орталықтың жұмысын ұйымдастыруға, сондай-ақ сызбада осы нүктені көрсетуге кеңес беріледі.</w:t>
      </w:r>
    </w:p>
    <w:tbl>
      <w:tblPr>
        <w:tblW w:w="0" w:type="auto"/>
        <w:tblLook w:val="04A0" w:firstRow="1" w:lastRow="0" w:firstColumn="1" w:lastColumn="0" w:noHBand="0" w:noVBand="1"/>
      </w:tblPr>
      <w:tblGrid>
        <w:gridCol w:w="3190"/>
        <w:gridCol w:w="3190"/>
        <w:gridCol w:w="3190"/>
      </w:tblGrid>
      <w:tr w:rsidR="00DB37A3" w:rsidRPr="008410EC" w:rsidTr="00DB37A3">
        <w:tc>
          <w:tcPr>
            <w:tcW w:w="3190" w:type="dxa"/>
            <w:vAlign w:val="center"/>
          </w:tcPr>
          <w:p w:rsidR="00DB37A3" w:rsidRPr="008410EC" w:rsidRDefault="00DB37A3" w:rsidP="008410EC">
            <w:pPr>
              <w:spacing w:after="0" w:line="240" w:lineRule="auto"/>
              <w:jc w:val="both"/>
              <w:rPr>
                <w:rFonts w:ascii="Times New Roman" w:hAnsi="Times New Roman" w:cs="Times New Roman"/>
                <w:sz w:val="24"/>
                <w:szCs w:val="24"/>
              </w:rPr>
            </w:pPr>
          </w:p>
        </w:tc>
        <w:tc>
          <w:tcPr>
            <w:tcW w:w="3190"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position w:val="-60"/>
                <w:sz w:val="24"/>
                <w:szCs w:val="24"/>
              </w:rPr>
              <w:object w:dxaOrig="1780" w:dyaOrig="1320">
                <v:shape id="_x0000_i1120" type="#_x0000_t75" style="width:89.25pt;height:66pt" o:ole="">
                  <v:imagedata r:id="rId74" o:title=""/>
                </v:shape>
                <o:OLEObject Type="Embed" ProgID="Equation.3" ShapeID="_x0000_i1120" DrawAspect="Content" ObjectID="_1808742338" r:id="rId75"/>
              </w:object>
            </w:r>
            <w:r w:rsidRPr="008410EC">
              <w:rPr>
                <w:rFonts w:ascii="Times New Roman" w:hAnsi="Times New Roman" w:cs="Times New Roman"/>
                <w:sz w:val="24"/>
                <w:szCs w:val="24"/>
              </w:rPr>
              <w:t>,</w:t>
            </w:r>
          </w:p>
        </w:tc>
        <w:tc>
          <w:tcPr>
            <w:tcW w:w="3190"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(4.1)</w:t>
            </w:r>
          </w:p>
        </w:tc>
      </w:tr>
      <w:tr w:rsidR="00DB37A3" w:rsidRPr="008410EC" w:rsidTr="00DB37A3">
        <w:tc>
          <w:tcPr>
            <w:tcW w:w="3190" w:type="dxa"/>
            <w:vAlign w:val="center"/>
          </w:tcPr>
          <w:p w:rsidR="00DB37A3" w:rsidRPr="008410EC" w:rsidRDefault="00DB37A3" w:rsidP="008410EC">
            <w:pPr>
              <w:spacing w:after="0" w:line="240" w:lineRule="auto"/>
              <w:jc w:val="both"/>
              <w:rPr>
                <w:rFonts w:ascii="Times New Roman" w:hAnsi="Times New Roman" w:cs="Times New Roman"/>
                <w:sz w:val="24"/>
                <w:szCs w:val="24"/>
              </w:rPr>
            </w:pPr>
          </w:p>
        </w:tc>
        <w:tc>
          <w:tcPr>
            <w:tcW w:w="3190"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position w:val="-60"/>
                <w:sz w:val="24"/>
                <w:szCs w:val="24"/>
              </w:rPr>
              <w:object w:dxaOrig="1719" w:dyaOrig="1320">
                <v:shape id="_x0000_i1121" type="#_x0000_t75" style="width:86.25pt;height:66pt" o:ole="">
                  <v:imagedata r:id="rId76" o:title=""/>
                </v:shape>
                <o:OLEObject Type="Embed" ProgID="Equation.3" ShapeID="_x0000_i1121" DrawAspect="Content" ObjectID="_1808742339" r:id="rId77"/>
              </w:object>
            </w:r>
            <w:r w:rsidRPr="008410EC">
              <w:rPr>
                <w:rFonts w:ascii="Times New Roman" w:hAnsi="Times New Roman" w:cs="Times New Roman"/>
                <w:sz w:val="24"/>
                <w:szCs w:val="24"/>
              </w:rPr>
              <w:t>.</w:t>
            </w:r>
          </w:p>
        </w:tc>
        <w:tc>
          <w:tcPr>
            <w:tcW w:w="3190"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(4.2)</w:t>
            </w:r>
          </w:p>
        </w:tc>
      </w:tr>
    </w:tbl>
    <w:p w:rsidR="00DB37A3" w:rsidRPr="008410EC" w:rsidRDefault="00DB37A3" w:rsidP="008410EC">
      <w:pPr>
        <w:spacing w:after="0" w:line="240" w:lineRule="auto"/>
        <w:ind w:left="567" w:hanging="567"/>
        <w:jc w:val="both"/>
        <w:rPr>
          <w:rFonts w:ascii="Times New Roman" w:hAnsi="Times New Roman" w:cs="Times New Roman"/>
          <w:sz w:val="24"/>
          <w:szCs w:val="24"/>
        </w:rPr>
      </w:pPr>
      <w:r w:rsidRPr="008410EC">
        <w:rPr>
          <w:rFonts w:ascii="Times New Roman" w:hAnsi="Times New Roman" w:cs="Times New Roman"/>
          <w:sz w:val="24"/>
          <w:szCs w:val="24"/>
        </w:rPr>
        <w:t>қ</w:t>
      </w:r>
      <w:proofErr w:type="gramStart"/>
      <w:r w:rsidRPr="008410EC">
        <w:rPr>
          <w:rFonts w:ascii="Times New Roman" w:hAnsi="Times New Roman" w:cs="Times New Roman"/>
          <w:sz w:val="24"/>
          <w:szCs w:val="24"/>
        </w:rPr>
        <w:t>айда</w:t>
      </w:r>
      <w:proofErr w:type="gramEnd"/>
      <w:r w:rsidRPr="008410EC">
        <w:rPr>
          <w:rFonts w:ascii="Times New Roman" w:hAnsi="Times New Roman" w:cs="Times New Roman"/>
          <w:sz w:val="24"/>
          <w:szCs w:val="24"/>
        </w:rPr>
        <w:tab/>
      </w:r>
      <w:r w:rsidRPr="008410EC">
        <w:rPr>
          <w:rFonts w:ascii="Times New Roman" w:hAnsi="Times New Roman" w:cs="Times New Roman"/>
          <w:position w:val="-10"/>
          <w:sz w:val="24"/>
          <w:szCs w:val="24"/>
        </w:rPr>
        <w:object w:dxaOrig="279" w:dyaOrig="340">
          <v:shape id="_x0000_i1122" type="#_x0000_t75" style="width:14.25pt;height:17.25pt" o:ole="">
            <v:imagedata r:id="rId78" o:title=""/>
          </v:shape>
          <o:OLEObject Type="Embed" ProgID="Equation.3" ShapeID="_x0000_i1122" DrawAspect="Content" ObjectID="_1808742340" r:id="rId79"/>
        </w:object>
      </w:r>
      <w:r w:rsidRPr="008410EC">
        <w:rPr>
          <w:rFonts w:ascii="Times New Roman" w:hAnsi="Times New Roman" w:cs="Times New Roman"/>
          <w:sz w:val="24"/>
          <w:szCs w:val="24"/>
        </w:rPr>
        <w:t xml:space="preserve"> – і тұтынушының жүк айналымы;</w:t>
      </w:r>
    </w:p>
    <w:p w:rsidR="00DB37A3" w:rsidRPr="008410EC" w:rsidRDefault="00DB37A3" w:rsidP="008410EC">
      <w:pPr>
        <w:spacing w:after="0" w:line="240" w:lineRule="auto"/>
        <w:ind w:left="567" w:hanging="567"/>
        <w:jc w:val="both"/>
        <w:rPr>
          <w:rFonts w:ascii="Times New Roman" w:hAnsi="Times New Roman" w:cs="Times New Roman"/>
          <w:sz w:val="24"/>
          <w:szCs w:val="24"/>
        </w:rPr>
      </w:pPr>
      <w:r w:rsidRPr="008410EC">
        <w:rPr>
          <w:rFonts w:ascii="Times New Roman" w:hAnsi="Times New Roman" w:cs="Times New Roman"/>
          <w:sz w:val="24"/>
          <w:szCs w:val="24"/>
        </w:rPr>
        <w:tab/>
      </w:r>
      <w:r w:rsidRPr="008410EC">
        <w:rPr>
          <w:rFonts w:ascii="Times New Roman" w:hAnsi="Times New Roman" w:cs="Times New Roman"/>
          <w:position w:val="-10"/>
          <w:sz w:val="24"/>
          <w:szCs w:val="24"/>
        </w:rPr>
        <w:object w:dxaOrig="300" w:dyaOrig="340">
          <v:shape id="_x0000_i1123" type="#_x0000_t75" style="width:15pt;height:17.25pt" o:ole="">
            <v:imagedata r:id="rId80" o:title=""/>
          </v:shape>
          <o:OLEObject Type="Embed" ProgID="Equation.3" ShapeID="_x0000_i1123" DrawAspect="Content" ObjectID="_1808742341" r:id="rId81"/>
        </w:object>
      </w:r>
      <w:r w:rsidRPr="008410EC">
        <w:rPr>
          <w:rFonts w:ascii="Times New Roman" w:hAnsi="Times New Roman" w:cs="Times New Roman"/>
          <w:sz w:val="24"/>
          <w:szCs w:val="24"/>
        </w:rPr>
        <w:t xml:space="preserve">, </w:t>
      </w:r>
      <w:r w:rsidRPr="008410EC">
        <w:rPr>
          <w:rFonts w:ascii="Times New Roman" w:hAnsi="Times New Roman" w:cs="Times New Roman"/>
          <w:position w:val="-10"/>
          <w:sz w:val="24"/>
          <w:szCs w:val="24"/>
        </w:rPr>
        <w:object w:dxaOrig="300" w:dyaOrig="340">
          <v:shape id="_x0000_i1124" type="#_x0000_t75" style="width:15pt;height:17.25pt" o:ole="">
            <v:imagedata r:id="rId82" o:title=""/>
          </v:shape>
          <o:OLEObject Type="Embed" ProgID="Equation.3" ShapeID="_x0000_i1124" DrawAspect="Content" ObjectID="_1808742342" r:id="rId83"/>
        </w:object>
      </w:r>
      <w:r w:rsidRPr="008410EC">
        <w:rPr>
          <w:rFonts w:ascii="Times New Roman" w:hAnsi="Times New Roman" w:cs="Times New Roman"/>
          <w:sz w:val="24"/>
          <w:szCs w:val="24"/>
        </w:rPr>
        <w:t xml:space="preserve"> – і тұтынушының координаттары;</w:t>
      </w:r>
    </w:p>
    <w:p w:rsidR="00DB37A3" w:rsidRPr="008410EC" w:rsidRDefault="00DB37A3" w:rsidP="008410EC">
      <w:pPr>
        <w:spacing w:after="0" w:line="240" w:lineRule="auto"/>
        <w:ind w:left="567" w:hanging="567"/>
        <w:jc w:val="both"/>
        <w:rPr>
          <w:rFonts w:ascii="Times New Roman" w:hAnsi="Times New Roman" w:cs="Times New Roman"/>
          <w:sz w:val="24"/>
          <w:szCs w:val="24"/>
        </w:rPr>
      </w:pPr>
      <w:r w:rsidRPr="008410EC">
        <w:rPr>
          <w:rFonts w:ascii="Times New Roman" w:hAnsi="Times New Roman" w:cs="Times New Roman"/>
          <w:sz w:val="24"/>
          <w:szCs w:val="24"/>
        </w:rPr>
        <w:tab/>
        <w:t>n – тұтынушылар саны.</w:t>
      </w:r>
    </w:p>
    <w:p w:rsidR="00DB37A3" w:rsidRPr="008410EC" w:rsidRDefault="00DB37A3" w:rsidP="008E19DD">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Есептеулерге кі</w:t>
      </w:r>
      <w:proofErr w:type="gramStart"/>
      <w:r w:rsidRPr="008410EC">
        <w:rPr>
          <w:rFonts w:ascii="Times New Roman" w:hAnsi="Times New Roman" w:cs="Times New Roman"/>
          <w:sz w:val="24"/>
          <w:szCs w:val="24"/>
        </w:rPr>
        <w:t>р</w:t>
      </w:r>
      <w:proofErr w:type="gramEnd"/>
      <w:r w:rsidRPr="008410EC">
        <w:rPr>
          <w:rFonts w:ascii="Times New Roman" w:hAnsi="Times New Roman" w:cs="Times New Roman"/>
          <w:sz w:val="24"/>
          <w:szCs w:val="24"/>
        </w:rPr>
        <w:t>іспес бұрын тапсырманың сызбасын орындау қажет. Ол үшін графикалық қағазға координаталық осьтерді, содан кейін клиенттер орналасқан нүктелерді салу керек. Ұсынылатын масштаб, бі</w:t>
      </w:r>
      <w:proofErr w:type="gramStart"/>
      <w:r w:rsidRPr="008410EC">
        <w:rPr>
          <w:rFonts w:ascii="Times New Roman" w:hAnsi="Times New Roman" w:cs="Times New Roman"/>
          <w:sz w:val="24"/>
          <w:szCs w:val="24"/>
        </w:rPr>
        <w:t>р</w:t>
      </w:r>
      <w:proofErr w:type="gramEnd"/>
      <w:r w:rsidRPr="008410EC">
        <w:rPr>
          <w:rFonts w:ascii="Times New Roman" w:hAnsi="Times New Roman" w:cs="Times New Roman"/>
          <w:sz w:val="24"/>
          <w:szCs w:val="24"/>
        </w:rPr>
        <w:t xml:space="preserve"> миллиметрлік бөлу – </w:t>
      </w:r>
      <w:smartTag w:uri="urn:schemas-microsoft-com:office:smarttags" w:element="metricconverter">
        <w:smartTagPr>
          <w:attr w:name="ProductID" w:val="1 км"/>
        </w:smartTagPr>
        <w:r w:rsidRPr="008410EC">
          <w:rPr>
            <w:rFonts w:ascii="Times New Roman" w:hAnsi="Times New Roman" w:cs="Times New Roman"/>
            <w:sz w:val="24"/>
            <w:szCs w:val="24"/>
          </w:rPr>
          <w:t>1 км</w:t>
        </w:r>
      </w:smartTag>
      <w:r w:rsidRPr="008410EC">
        <w:rPr>
          <w:rFonts w:ascii="Times New Roman" w:hAnsi="Times New Roman" w:cs="Times New Roman"/>
          <w:sz w:val="24"/>
          <w:szCs w:val="24"/>
        </w:rPr>
        <w:t>.</w:t>
      </w:r>
    </w:p>
    <w:p w:rsidR="00DB37A3" w:rsidRPr="008410EC" w:rsidRDefault="00DB37A3" w:rsidP="008E19DD">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Логистикалық орталықтың орналасуын таңдау мәселесі бір орталықтан тұратын тарату жүйесі үшін шешілетін болады. Орналасқан жерді таңдауға әсер ететін негізгі (бірақ жалғыз емес) фактор жеткізу шығындарының мөлшері болып табылады. Логистикалық орталықты жүк ағындарының ауырлық орталығына жақын орналастыру арқылы бұл шығындарды барынша азайтуға болады.</w:t>
      </w:r>
    </w:p>
    <w:p w:rsidR="00DB37A3" w:rsidRPr="008410EC" w:rsidRDefault="00DB37A3" w:rsidP="008E19DD">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Мәселені шешудің мысалы ретінде төрт тұтынушыға қызмет көрсететін тарату жүйесін қарастырайық. Біз картаға координаталық осьтерді қызмет көрсетілетін аймақ координаттар жүйесінің бірінші ширегінде орналасатындай етіп орналастырамыз (4.2-сурет). Материалдық ағынның тұтынушылары орналасқан нүктелердің координаталарын табайық.</w:t>
      </w:r>
    </w:p>
    <w:p w:rsidR="00DB37A3" w:rsidRPr="008410EC" w:rsidRDefault="009B06F6" w:rsidP="008410EC">
      <w:pPr>
        <w:tabs>
          <w:tab w:val="left" w:pos="311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_x0000_s1414" style="width:429.45pt;height:267.65pt;mso-position-horizontal-relative:char;mso-position-vertical-relative:line" coordorigin="2268,1134" coordsize="8589,5353">
            <v:shape id="_x0000_s1415" style="position:absolute;left:3463;top:1788;width:7283;height:4277" coordsize="7283,4277" path="m3691,5hdc3622,9,3553,10,3485,18v-61,7,-121,41,-181,48c3139,85,2973,90,2808,114v-211,69,52,-13,-569,25c2174,143,2114,186,2057,211v-23,10,-72,24,-72,24c1930,272,1866,287,1803,308v-12,4,-24,8,-36,12c1755,324,1731,332,1731,332v-66,63,-207,81,-291,109c1404,453,1367,465,1331,477v-12,4,-36,12,-36,12c1287,497,1281,509,1271,514v-23,12,-73,24,-73,24c1174,554,1146,566,1126,586v-8,8,-14,20,-25,25c1078,622,1029,635,1029,635v-38,57,-10,31,-97,60c920,699,896,707,896,707,840,763,770,797,714,853v-39,39,-58,94,-97,133c596,1050,612,1011,557,1095v-16,24,-61,60,-61,60c492,1167,493,1182,484,1191v-9,9,-25,5,-36,12c438,1209,432,1220,424,1228v-4,12,-5,25,-12,36c406,1274,392,1278,387,1288v-12,23,-16,49,-24,73c354,1388,315,1433,315,1433v-11,47,-34,76,-49,121c244,1618,231,1680,194,1736v-15,92,-5,55,-36,145c154,1893,145,1917,145,1917v-4,45,-12,89,-12,134c133,2064,145,2074,145,2087v9,231,-145,611,73,690c226,2789,230,2805,242,2813v22,13,73,24,73,24c329,2893,361,2931,387,2982v6,12,4,28,13,37c409,3028,424,3027,436,3031v8,12,13,27,24,36c470,3075,487,3070,496,3079v9,9,5,25,12,36c514,3125,525,3132,533,3140v21,62,28,87,72,133c613,3297,611,3327,629,3345v16,16,49,49,49,49c702,3492,730,3611,787,3696v17,52,42,92,60,145c851,3853,872,3848,884,3854v13,7,23,18,36,24c941,3889,985,3896,1005,3902v49,14,97,32,145,48c1198,3966,1247,3983,1295,3999v12,4,24,8,36,12c1343,4015,1368,4023,1368,4023v126,84,434,57,520,60c2037,4094,2187,4092,2336,4108v71,8,182,60,254,84c2658,4214,2711,4229,2783,4241v20,3,41,7,61,12c2869,4260,2917,4277,2917,4277v129,-4,258,-2,387,-12c3357,4261,3407,4219,3461,4217v186,-8,371,-9,557,-13c4121,4170,3957,4222,4127,4180v73,-18,143,-57,217,-72c4433,4090,4385,4099,4490,4083v118,-39,47,-22,217,-36c4791,4019,4895,3966,4986,3962v274,-11,823,-24,823,-24c5845,3934,5882,3933,5918,3926v25,-5,48,-16,72,-24c6002,3898,6026,3890,6026,3890v38,-36,90,-44,134,-73c6188,3775,6196,3754,6256,3733v24,-8,73,-25,73,-25c6345,3684,6350,3645,6377,3636v24,-8,49,-16,73,-24c6462,3608,6486,3599,6486,3599v32,-49,50,-40,97,-72c6591,3515,6596,3500,6607,3491v10,-8,28,-4,37,-13c6693,3429,6714,3358,6765,3309v61,-186,-9,4,48,-109c6828,3170,6829,3134,6837,3103v14,-52,34,-105,49,-157c6901,2897,6942,2855,6970,2813v8,-12,25,-36,25,-36c7012,2724,7041,2682,7079,2643v15,-46,32,-57,73,-84c7172,2496,7199,2429,7212,2365v19,-92,31,-189,61,-278c7266,1939,7283,1787,7176,1675v-26,-102,-64,-202,-97,-302c7033,1236,6991,1098,6946,961v-12,-36,-44,-73,-60,-108c6860,796,6845,731,6825,671v-8,-24,-3,-59,-24,-73c6789,590,6777,582,6765,574v-4,-12,-5,-26,-13,-36c6738,521,6675,478,6656,465v-4,-12,-5,-25,-12,-36c6638,419,6624,415,6619,405v-18,-17,-43,5,-61,-11hbc6534,386,6510,369,6475,357hdc6464,325,6380,338,6347,321v-93,-47,-105,-5,-202,-37c6109,248,5895,213,5824,211,5485,204,5118,68,4779,64,4353,52,4105,,3678,e" filled="f">
              <v:path arrowok="t"/>
            </v:shape>
            <v:group id="_x0000_s1416" style="position:absolute;left:7954;top:1134;width:2903;height:818" coordorigin="7637,8876" coordsize="2903,818">
              <v:shape id="_x0000_s1417" type="#_x0000_t202" style="position:absolute;left:7637;top:8876;width:2903;height:491" filled="f" stroked="f">
                <v:textbox style="mso-next-textbox:#_x0000_s1417">
                  <w:txbxContent>
                    <w:p w:rsidR="00245E9B" w:rsidRDefault="00245E9B" w:rsidP="00DB37A3">
                      <w:pPr>
                        <w:jc w:val="center"/>
                      </w:pPr>
                      <w:r>
                        <w:t>Қызмет көрсетілетін аудан</w:t>
                      </w:r>
                    </w:p>
                  </w:txbxContent>
                </v:textbox>
              </v:shape>
              <v:shape id="_x0000_s1418" type="#_x0000_t32" style="position:absolute;left:8789;top:9297;width:198;height:397;flip:x" o:connectortype="straight">
                <v:stroke endarrow="open" endarrowlength="long"/>
              </v:shape>
            </v:group>
            <v:shape id="_x0000_s1419" type="#_x0000_t32" style="position:absolute;left:2939;top:2405;width:0;height:3682" o:connectortype="straight">
              <v:stroke startarrow="block"/>
            </v:shape>
            <v:shape id="_x0000_s1420" type="#_x0000_t32" style="position:absolute;left:2939;top:6087;width:7580;height:0" o:connectortype="straight">
              <v:stroke endarrow="block"/>
            </v:shape>
            <v:group id="_x0000_s1421" style="position:absolute;left:2939;top:3086;width:5920;height:3001" coordorigin="2622,10516" coordsize="5920,3001">
              <v:shape id="_x0000_s1422" type="#_x0000_t32" style="position:absolute;left:2622;top:12416;width:5920;height:0" o:connectortype="straight">
                <v:stroke dashstyle="dash"/>
              </v:shape>
              <v:shape id="_x0000_s1423" type="#_x0000_t32" style="position:absolute;left:8542;top:12416;width:0;height:1101" o:connectortype="straight">
                <v:stroke dashstyle="dash"/>
              </v:shape>
              <v:shape id="_x0000_s1424" type="#_x0000_t32" style="position:absolute;left:5366;top:11848;width:0;height:1669" o:connectortype="straight">
                <v:stroke dashstyle="dash"/>
              </v:shape>
              <v:shape id="_x0000_s1425" type="#_x0000_t32" style="position:absolute;left:2622;top:11848;width:2744;height:0" o:connectortype="straight">
                <v:stroke dashstyle="dash"/>
              </v:shape>
              <v:shape id="_x0000_s1426" type="#_x0000_t32" style="position:absolute;left:2622;top:11414;width:4628;height:0" o:connectortype="straight">
                <v:stroke dashstyle="dash"/>
              </v:shape>
              <v:shape id="_x0000_s1427" type="#_x0000_t32" style="position:absolute;left:7250;top:11414;width:0;height:2103" o:connectortype="straight">
                <v:stroke dashstyle="dash"/>
              </v:shape>
              <v:shape id="_x0000_s1428" type="#_x0000_t32" style="position:absolute;left:2622;top:11318;width:3606;height:0" o:connectortype="straight">
                <v:stroke dashstyle="dash"/>
              </v:shape>
              <v:shape id="_x0000_s1429" type="#_x0000_t32" style="position:absolute;left:6228;top:11318;width:0;height:2199" o:connectortype="straight">
                <v:stroke dashstyle="dash"/>
              </v:shape>
              <v:shape id="_x0000_s1430" type="#_x0000_t32" style="position:absolute;left:2622;top:10755;width:5198;height:0" o:connectortype="straight">
                <v:stroke dashstyle="dash"/>
              </v:shape>
              <v:shape id="_x0000_s1431" type="#_x0000_t32" style="position:absolute;left:7820;top:10755;width:0;height:2762" o:connectortype="straight">
                <v:stroke dashstyle="dash"/>
              </v:shape>
              <v:shape id="_x0000_s1432" type="#_x0000_t32" style="position:absolute;left:2622;top:10516;width:1582;height:0" o:connectortype="straight">
                <v:stroke dashstyle="dash"/>
              </v:shape>
              <v:shape id="_x0000_s1433" type="#_x0000_t32" style="position:absolute;left:4204;top:10516;width:0;height:3001" o:connectortype="straight">
                <v:stroke dashstyle="dash"/>
              </v:shape>
            </v:group>
            <v:shape id="_x0000_s1434" type="#_x0000_t202" style="position:absolute;left:2412;top:2839;width:661;height:430" filled="f" stroked="f">
              <v:textbox style="mso-next-textbox:#_x0000_s1434">
                <w:txbxContent>
                  <w:p w:rsidR="00245E9B" w:rsidRDefault="00245E9B" w:rsidP="00DB37A3">
                    <w:pPr>
                      <w:jc w:val="center"/>
                    </w:pPr>
                    <w:r>
                      <w:t>52</w:t>
                    </w:r>
                  </w:p>
                </w:txbxContent>
              </v:textbox>
            </v:shape>
            <v:shape id="_x0000_s1435" type="#_x0000_t202" style="position:absolute;left:2412;top:3086;width:661;height:430" filled="f" stroked="f">
              <v:textbox style="mso-next-textbox:#_x0000_s1435">
                <w:txbxContent>
                  <w:p w:rsidR="00245E9B" w:rsidRDefault="00245E9B" w:rsidP="00DB37A3">
                    <w:pPr>
                      <w:jc w:val="center"/>
                    </w:pPr>
                    <w:r>
                      <w:t>48</w:t>
                    </w:r>
                  </w:p>
                </w:txbxContent>
              </v:textbox>
            </v:shape>
            <v:shape id="_x0000_s1436" type="#_x0000_t202" style="position:absolute;left:2412;top:3710;width:661;height:430" filled="f" stroked="f">
              <v:textbox style="mso-next-textbox:#_x0000_s1436">
                <w:txbxContent>
                  <w:p w:rsidR="00245E9B" w:rsidRDefault="00245E9B" w:rsidP="00DB37A3">
                    <w:pPr>
                      <w:jc w:val="center"/>
                    </w:pPr>
                    <w:r>
                      <w:t>38</w:t>
                    </w:r>
                  </w:p>
                </w:txbxContent>
              </v:textbox>
            </v:shape>
            <v:shape id="_x0000_s1437" type="#_x0000_t202" style="position:absolute;left:2412;top:4209;width:661;height:430" filled="f" stroked="f">
              <v:textbox style="mso-next-textbox:#_x0000_s1437">
                <w:txbxContent>
                  <w:p w:rsidR="00245E9B" w:rsidRDefault="00245E9B" w:rsidP="00DB37A3">
                    <w:pPr>
                      <w:jc w:val="center"/>
                    </w:pPr>
                    <w:r>
                      <w:t>29</w:t>
                    </w:r>
                  </w:p>
                </w:txbxContent>
              </v:textbox>
            </v:shape>
            <v:shape id="_x0000_s1438" type="#_x0000_t202" style="position:absolute;left:2412;top:4778;width:661;height:430" filled="f" stroked="f">
              <v:textbox style="mso-next-textbox:#_x0000_s1438">
                <w:txbxContent>
                  <w:p w:rsidR="00245E9B" w:rsidRDefault="00245E9B" w:rsidP="00DB37A3">
                    <w:pPr>
                      <w:jc w:val="center"/>
                    </w:pPr>
                    <w:r>
                      <w:t>19</w:t>
                    </w:r>
                  </w:p>
                </w:txbxContent>
              </v:textbox>
            </v:shape>
            <v:shape id="_x0000_s1439" type="#_x0000_t202" style="position:absolute;left:4177;top:6029;width:661;height:430" filled="f" stroked="f">
              <v:textbox style="mso-next-textbox:#_x0000_s1439">
                <w:txbxContent>
                  <w:p w:rsidR="00245E9B" w:rsidRDefault="00245E9B" w:rsidP="00DB37A3">
                    <w:pPr>
                      <w:jc w:val="center"/>
                    </w:pPr>
                    <w:r>
                      <w:t>26</w:t>
                    </w:r>
                  </w:p>
                </w:txbxContent>
              </v:textbox>
            </v:shape>
            <v:shape id="_x0000_s1440" type="#_x0000_t202" style="position:absolute;left:5346;top:6029;width:661;height:430" filled="f" stroked="f">
              <v:textbox style="mso-next-textbox:#_x0000_s1440">
                <w:txbxContent>
                  <w:p w:rsidR="00245E9B" w:rsidRDefault="00245E9B" w:rsidP="00DB37A3">
                    <w:pPr>
                      <w:jc w:val="center"/>
                    </w:pPr>
                    <w:r>
                      <w:t>46</w:t>
                    </w:r>
                  </w:p>
                </w:txbxContent>
              </v:textbox>
            </v:shape>
            <v:shape id="_x0000_s1441" type="#_x0000_t202" style="position:absolute;left:7227;top:6029;width:661;height:430" filled="f" stroked="f">
              <v:textbox style="mso-next-textbox:#_x0000_s1441">
                <w:txbxContent>
                  <w:p w:rsidR="00245E9B" w:rsidRDefault="00245E9B" w:rsidP="00DB37A3">
                    <w:pPr>
                      <w:jc w:val="center"/>
                    </w:pPr>
                    <w:r>
                      <w:t>77</w:t>
                    </w:r>
                  </w:p>
                </w:txbxContent>
              </v:textbox>
            </v:shape>
            <v:shape id="_x0000_s1442" type="#_x0000_t202" style="position:absolute;left:7793;top:6029;width:661;height:430" filled="f" stroked="f">
              <v:textbox style="mso-next-textbox:#_x0000_s1442">
                <w:txbxContent>
                  <w:p w:rsidR="00245E9B" w:rsidRDefault="00245E9B" w:rsidP="00DB37A3">
                    <w:pPr>
                      <w:jc w:val="center"/>
                    </w:pPr>
                    <w:r>
                      <w:t>88</w:t>
                    </w:r>
                  </w:p>
                </w:txbxContent>
              </v:textbox>
            </v:shape>
            <v:shape id="_x0000_s1443" type="#_x0000_t202" style="position:absolute;left:8506;top:6029;width:661;height:430" filled="f" stroked="f">
              <v:textbox style="mso-next-textbox:#_x0000_s1443">
                <w:txbxContent>
                  <w:p w:rsidR="00245E9B" w:rsidRDefault="00245E9B" w:rsidP="00DB37A3">
                    <w:pPr>
                      <w:jc w:val="center"/>
                    </w:pPr>
                    <w:r>
                      <w:t>96</w:t>
                    </w:r>
                  </w:p>
                </w:txbxContent>
              </v:textbox>
            </v:shape>
            <v:shape id="_x0000_s1444" type="#_x0000_t202" style="position:absolute;left:2268;top:2161;width:801;height:774" filled="f" stroked="f">
              <v:textbox style="mso-next-textbox:#_x0000_s1444">
                <w:txbxContent>
                  <w:p w:rsidR="00245E9B" w:rsidRPr="00F4087D" w:rsidRDefault="00245E9B" w:rsidP="00DB37A3">
                    <w:pPr>
                      <w:jc w:val="center"/>
                      <w:rPr>
                        <w:lang w:val="en-US"/>
                      </w:rPr>
                    </w:pPr>
                    <w:r>
                      <w:rPr>
                        <w:lang w:val="en-US"/>
                      </w:rPr>
                      <w:t>Y (</w:t>
                    </w:r>
                    <w:r>
                      <w:t>км</w:t>
                    </w:r>
                    <w:r>
                      <w:rPr>
                        <w:lang w:val="en-US"/>
                      </w:rPr>
                      <w:t>)</w:t>
                    </w:r>
                  </w:p>
                </w:txbxContent>
              </v:textbox>
            </v:shape>
            <v:shape id="_x0000_s1445" type="#_x0000_t202" style="position:absolute;left:9686;top:6039;width:1055;height:448" filled="f" stroked="f">
              <v:textbox style="mso-next-textbox:#_x0000_s1445">
                <w:txbxContent>
                  <w:p w:rsidR="00245E9B" w:rsidRPr="00F4087D" w:rsidRDefault="00245E9B" w:rsidP="00DB37A3">
                    <w:pPr>
                      <w:jc w:val="center"/>
                      <w:rPr>
                        <w:lang w:val="en-US"/>
                      </w:rPr>
                    </w:pPr>
                    <w:r>
                      <w:rPr>
                        <w:lang w:val="en-US"/>
                      </w:rPr>
                      <w:t>X (</w:t>
                    </w:r>
                    <w:r>
                      <w:t>км</w:t>
                    </w:r>
                    <w:r>
                      <w:rPr>
                        <w:lang w:val="en-US"/>
                      </w:rPr>
                      <w:t>)</w:t>
                    </w:r>
                  </w:p>
                </w:txbxContent>
              </v:textbox>
            </v:shape>
            <v:shape id="_x0000_s1446" type="#_x0000_t202" style="position:absolute;left:2786;top:3500;width:981;height:448" filled="f" stroked="f">
              <v:textbox style="mso-next-textbox:#_x0000_s1446">
                <w:txbxContent>
                  <w:p w:rsidR="00245E9B" w:rsidRPr="009F3A3F" w:rsidRDefault="00245E9B" w:rsidP="00DB37A3">
                    <w:pPr>
                      <w:jc w:val="center"/>
                      <w:rPr>
                        <w:vertAlign w:val="subscript"/>
                      </w:rPr>
                    </w:pPr>
                    <w:r>
                      <w:rPr>
                        <w:lang w:val="en-US"/>
                      </w:rPr>
                      <w:t>Y</w:t>
                    </w:r>
                    <w:r w:rsidRPr="009F3A3F">
                      <w:rPr>
                        <w:vertAlign w:val="subscript"/>
                      </w:rPr>
                      <w:t>қойма</w:t>
                    </w:r>
                  </w:p>
                </w:txbxContent>
              </v:textbox>
            </v:shape>
            <v:shape id="_x0000_s1447" type="#_x0000_t202" style="position:absolute;left:4365;top:2789;width:1791;height:448" filled="f" stroked="f">
              <v:textbox style="mso-next-textbox:#_x0000_s1447">
                <w:txbxContent>
                  <w:p w:rsidR="00245E9B" w:rsidRPr="009F3A3F" w:rsidRDefault="00245E9B" w:rsidP="00DB37A3">
                    <w:pPr>
                      <w:jc w:val="center"/>
                      <w:rPr>
                        <w:vertAlign w:val="subscript"/>
                      </w:rPr>
                    </w:pPr>
                    <w:r>
                      <w:t>1 (айына 20 т.)</w:t>
                    </w:r>
                  </w:p>
                </w:txbxContent>
              </v:textbox>
            </v:shape>
            <v:shape id="_x0000_s1448" type="#_x0000_t202" style="position:absolute;left:7793;top:2935;width:1791;height:448" filled="f" stroked="f">
              <v:textbox style="mso-next-textbox:#_x0000_s1448">
                <w:txbxContent>
                  <w:p w:rsidR="00245E9B" w:rsidRPr="009F3A3F" w:rsidRDefault="00245E9B" w:rsidP="00DB37A3">
                    <w:pPr>
                      <w:jc w:val="center"/>
                      <w:rPr>
                        <w:vertAlign w:val="subscript"/>
                      </w:rPr>
                    </w:pPr>
                    <w:r>
                      <w:t>4 (айына 15 тонна)</w:t>
                    </w:r>
                  </w:p>
                </w:txbxContent>
              </v:textbox>
            </v:shape>
            <v:shape id="_x0000_s1449" type="#_x0000_t202" style="position:absolute;left:6579;top:3632;width:1791;height:448" filled="f" stroked="f">
              <v:textbox style="mso-next-textbox:#_x0000_s1449">
                <w:txbxContent>
                  <w:p w:rsidR="00245E9B" w:rsidRPr="009F3A3F" w:rsidRDefault="00245E9B" w:rsidP="00DB37A3">
                    <w:pPr>
                      <w:jc w:val="center"/>
                      <w:rPr>
                        <w:vertAlign w:val="subscript"/>
                      </w:rPr>
                    </w:pPr>
                    <w:r>
                      <w:t>3 (айына 20 тонна)</w:t>
                    </w:r>
                  </w:p>
                </w:txbxContent>
              </v:textbox>
            </v:shape>
            <v:shape id="_x0000_s1450" type="#_x0000_t202" style="position:absolute;left:6563;top:2294;width:2046;height:697" filled="f" stroked="f">
              <v:textbox style="mso-next-textbox:#_x0000_s1450">
                <w:txbxContent>
                  <w:p w:rsidR="00245E9B" w:rsidRPr="009F3A3F" w:rsidRDefault="00245E9B" w:rsidP="00DB37A3">
                    <w:pPr>
                      <w:jc w:val="center"/>
                      <w:rPr>
                        <w:vertAlign w:val="subscript"/>
                      </w:rPr>
                    </w:pPr>
                    <w:proofErr w:type="gramStart"/>
                    <w:r>
                      <w:t>Ж</w:t>
                    </w:r>
                    <w:proofErr w:type="gramEnd"/>
                    <w:r>
                      <w:t>үк ағындарының ауырлық орталығы</w:t>
                    </w:r>
                  </w:p>
                </w:txbxContent>
              </v:textbox>
            </v:shape>
            <v:shape id="_x0000_s1451" type="#_x0000_t32" style="position:absolute;left:6609;top:2935;width:283;height:833;flip:x" o:connectortype="straight">
              <v:stroke endarrow="classic" endarrowlength="long"/>
            </v:shape>
            <v:oval id="_x0000_s1452" style="position:absolute;left:6497;top:3808;width:113;height:113" fillcolor="black" stroked="f">
              <o:lock v:ext="edit" aspectratio="t"/>
            </v:oval>
            <v:shape id="_x0000_s1453" type="#_x0000_t32" style="position:absolute;left:2883;top:3880;width:130;height:0" o:connectortype="straight" strokeweight="2pt"/>
            <v:shape id="_x0000_s1454" type="#_x0000_t32" style="position:absolute;left:6480;top:6094;width:130;height:0;rotation:90" o:connectortype="straight" strokeweight="2pt"/>
            <v:shape id="_x0000_s1455" type="#_x0000_t202" style="position:absolute;left:8446;top:4594;width:1791;height:448" filled="f" stroked="f">
              <v:textbox style="mso-next-textbox:#_x0000_s1455">
                <w:txbxContent>
                  <w:p w:rsidR="00245E9B" w:rsidRPr="009F3A3F" w:rsidRDefault="00245E9B" w:rsidP="00DB37A3">
                    <w:pPr>
                      <w:jc w:val="center"/>
                      <w:rPr>
                        <w:vertAlign w:val="subscript"/>
                      </w:rPr>
                    </w:pPr>
                    <w:r>
                      <w:t>5 (айына 10 тонна)</w:t>
                    </w:r>
                  </w:p>
                </w:txbxContent>
              </v:textbox>
            </v:shape>
            <v:shape id="_x0000_s1456" type="#_x0000_t202" style="position:absolute;left:4962;top:4064;width:1791;height:448" filled="f" stroked="f">
              <v:textbox style="mso-next-textbox:#_x0000_s1456">
                <w:txbxContent>
                  <w:p w:rsidR="00245E9B" w:rsidRPr="009F3A3F" w:rsidRDefault="00245E9B" w:rsidP="00DB37A3">
                    <w:pPr>
                      <w:jc w:val="center"/>
                      <w:rPr>
                        <w:vertAlign w:val="subscript"/>
                      </w:rPr>
                    </w:pPr>
                    <w:r>
                      <w:t>2 (айына 10 тонна)</w:t>
                    </w:r>
                  </w:p>
                </w:txbxContent>
              </v:textbox>
            </v:shape>
            <v:shape id="_x0000_s1457" type="#_x0000_t202" style="position:absolute;left:6401;top:5644;width:981;height:448" filled="f" stroked="f">
              <v:textbox style="mso-next-textbox:#_x0000_s1457">
                <w:txbxContent>
                  <w:p w:rsidR="00245E9B" w:rsidRPr="009F3A3F" w:rsidRDefault="00245E9B" w:rsidP="00DB37A3">
                    <w:pPr>
                      <w:jc w:val="center"/>
                      <w:rPr>
                        <w:vertAlign w:val="subscript"/>
                      </w:rPr>
                    </w:pPr>
                    <w:r w:rsidRPr="004D559E">
                      <w:rPr>
                        <w:lang w:val="en-US"/>
                      </w:rPr>
                      <w:t>X</w:t>
                    </w:r>
                    <w:r w:rsidRPr="009F3A3F">
                      <w:rPr>
                        <w:vertAlign w:val="subscript"/>
                      </w:rPr>
                      <w:t>қойма</w:t>
                    </w:r>
                  </w:p>
                </w:txbxContent>
              </v:textbox>
            </v:shape>
            <w10:wrap type="none"/>
            <w10:anchorlock/>
          </v:group>
        </w:pict>
      </w:r>
    </w:p>
    <w:p w:rsidR="00DB37A3" w:rsidRPr="008410EC" w:rsidRDefault="00DB37A3" w:rsidP="008410EC">
      <w:pPr>
        <w:tabs>
          <w:tab w:val="left" w:pos="3119"/>
        </w:tabs>
        <w:spacing w:after="0" w:line="240" w:lineRule="auto"/>
        <w:jc w:val="center"/>
        <w:rPr>
          <w:rFonts w:ascii="Times New Roman" w:hAnsi="Times New Roman" w:cs="Times New Roman"/>
          <w:sz w:val="24"/>
          <w:szCs w:val="24"/>
        </w:rPr>
      </w:pPr>
      <w:r w:rsidRPr="008410EC">
        <w:rPr>
          <w:rFonts w:ascii="Times New Roman" w:hAnsi="Times New Roman" w:cs="Times New Roman"/>
          <w:sz w:val="24"/>
          <w:szCs w:val="24"/>
        </w:rPr>
        <w:t>Сурет 4.2 - Орталықты іздеу арқылы қойманың орналасқан жерін анықтау</w:t>
      </w:r>
      <w:r w:rsidRPr="008410EC">
        <w:rPr>
          <w:rFonts w:ascii="Times New Roman" w:hAnsi="Times New Roman" w:cs="Times New Roman"/>
          <w:sz w:val="24"/>
          <w:szCs w:val="24"/>
        </w:rPr>
        <w:br/>
        <w:t>жүк ағындарының ауырлығы (жақшаның ішінде тұтынушы нөмірінің жанында</w:t>
      </w:r>
      <w:r w:rsidRPr="008410EC">
        <w:rPr>
          <w:rFonts w:ascii="Times New Roman" w:hAnsi="Times New Roman" w:cs="Times New Roman"/>
          <w:sz w:val="24"/>
          <w:szCs w:val="24"/>
        </w:rPr>
        <w:br/>
        <w:t>оның айлық жүк айналымы көрсетілген)</w:t>
      </w:r>
    </w:p>
    <w:p w:rsidR="00DB37A3" w:rsidRPr="008410EC" w:rsidRDefault="00DB37A3" w:rsidP="008410EC">
      <w:pPr>
        <w:tabs>
          <w:tab w:val="left" w:pos="3119"/>
        </w:tabs>
        <w:spacing w:after="0" w:line="240" w:lineRule="auto"/>
        <w:jc w:val="both"/>
        <w:rPr>
          <w:rFonts w:ascii="Times New Roman" w:hAnsi="Times New Roman" w:cs="Times New Roman"/>
          <w:sz w:val="24"/>
          <w:szCs w:val="24"/>
        </w:rPr>
      </w:pP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Жүк ағындарының ауырлық центрінің координаттары (X</w:t>
      </w:r>
      <w:r w:rsidRPr="008410EC">
        <w:rPr>
          <w:rFonts w:ascii="Times New Roman" w:hAnsi="Times New Roman" w:cs="Times New Roman"/>
          <w:sz w:val="24"/>
          <w:szCs w:val="24"/>
          <w:vertAlign w:val="subscript"/>
        </w:rPr>
        <w:t>қойма</w:t>
      </w:r>
      <w:r w:rsidRPr="008410EC">
        <w:rPr>
          <w:rFonts w:ascii="Times New Roman" w:hAnsi="Times New Roman" w:cs="Times New Roman"/>
          <w:sz w:val="24"/>
          <w:szCs w:val="24"/>
        </w:rPr>
        <w:t>, Y</w:t>
      </w:r>
      <w:r w:rsidRPr="008410EC">
        <w:rPr>
          <w:rFonts w:ascii="Times New Roman" w:hAnsi="Times New Roman" w:cs="Times New Roman"/>
          <w:sz w:val="24"/>
          <w:szCs w:val="24"/>
          <w:vertAlign w:val="subscript"/>
        </w:rPr>
        <w:t>қойма</w:t>
      </w:r>
      <w:r w:rsidRPr="008410EC">
        <w:rPr>
          <w:rFonts w:ascii="Times New Roman" w:hAnsi="Times New Roman" w:cs="Times New Roman"/>
          <w:sz w:val="24"/>
          <w:szCs w:val="24"/>
        </w:rPr>
        <w:t>) яғни, оның маңында тарату орталығын орналастыруға болатын нүктелер формулалар бойынша анықталады (4.1 және 4.2):</w:t>
      </w:r>
    </w:p>
    <w:p w:rsidR="00DB37A3" w:rsidRPr="008410EC" w:rsidRDefault="00DB37A3" w:rsidP="008410EC">
      <w:pPr>
        <w:spacing w:after="0" w:line="240" w:lineRule="auto"/>
        <w:jc w:val="center"/>
        <w:rPr>
          <w:rFonts w:ascii="Times New Roman" w:hAnsi="Times New Roman" w:cs="Times New Roman"/>
          <w:sz w:val="24"/>
          <w:szCs w:val="24"/>
        </w:rPr>
      </w:pPr>
      <w:r w:rsidRPr="008410EC">
        <w:rPr>
          <w:rFonts w:ascii="Times New Roman" w:hAnsi="Times New Roman" w:cs="Times New Roman"/>
          <w:position w:val="-24"/>
          <w:sz w:val="24"/>
          <w:szCs w:val="24"/>
        </w:rPr>
        <w:object w:dxaOrig="6060" w:dyaOrig="620">
          <v:shape id="_x0000_i1125" type="#_x0000_t75" style="width:303pt;height:30.75pt" o:ole="">
            <v:imagedata r:id="rId84" o:title=""/>
          </v:shape>
          <o:OLEObject Type="Embed" ProgID="Equation.3" ShapeID="_x0000_i1125" DrawAspect="Content" ObjectID="_1808742343" r:id="rId85"/>
        </w:object>
      </w:r>
      <w:proofErr w:type="gramStart"/>
      <w:r w:rsidRPr="008410EC">
        <w:rPr>
          <w:rFonts w:ascii="Times New Roman" w:hAnsi="Times New Roman" w:cs="Times New Roman"/>
          <w:sz w:val="24"/>
          <w:szCs w:val="24"/>
        </w:rPr>
        <w:t>км</w:t>
      </w:r>
      <w:proofErr w:type="gramEnd"/>
      <w:r w:rsidRPr="008410EC">
        <w:rPr>
          <w:rFonts w:ascii="Times New Roman" w:hAnsi="Times New Roman" w:cs="Times New Roman"/>
          <w:sz w:val="24"/>
          <w:szCs w:val="24"/>
        </w:rPr>
        <w:t>.</w:t>
      </w:r>
    </w:p>
    <w:p w:rsidR="00DB37A3" w:rsidRPr="008410EC" w:rsidRDefault="00DB37A3" w:rsidP="008410EC">
      <w:pPr>
        <w:spacing w:after="0" w:line="240" w:lineRule="auto"/>
        <w:jc w:val="center"/>
        <w:rPr>
          <w:rFonts w:ascii="Times New Roman" w:hAnsi="Times New Roman" w:cs="Times New Roman"/>
          <w:sz w:val="24"/>
          <w:szCs w:val="24"/>
        </w:rPr>
      </w:pPr>
      <w:r w:rsidRPr="008410EC">
        <w:rPr>
          <w:rFonts w:ascii="Times New Roman" w:hAnsi="Times New Roman" w:cs="Times New Roman"/>
          <w:position w:val="-24"/>
          <w:sz w:val="24"/>
          <w:szCs w:val="24"/>
        </w:rPr>
        <w:object w:dxaOrig="6000" w:dyaOrig="620">
          <v:shape id="_x0000_i1126" type="#_x0000_t75" style="width:300pt;height:30.75pt" o:ole="">
            <v:imagedata r:id="rId86" o:title=""/>
          </v:shape>
          <o:OLEObject Type="Embed" ProgID="Equation.3" ShapeID="_x0000_i1126" DrawAspect="Content" ObjectID="_1808742344" r:id="rId87"/>
        </w:object>
      </w:r>
      <w:proofErr w:type="gramStart"/>
      <w:r w:rsidRPr="008410EC">
        <w:rPr>
          <w:rFonts w:ascii="Times New Roman" w:hAnsi="Times New Roman" w:cs="Times New Roman"/>
          <w:sz w:val="24"/>
          <w:szCs w:val="24"/>
        </w:rPr>
        <w:t>км</w:t>
      </w:r>
      <w:proofErr w:type="gramEnd"/>
      <w:r w:rsidRPr="008410EC">
        <w:rPr>
          <w:rFonts w:ascii="Times New Roman" w:hAnsi="Times New Roman" w:cs="Times New Roman"/>
          <w:sz w:val="24"/>
          <w:szCs w:val="24"/>
        </w:rPr>
        <w:t>.</w:t>
      </w:r>
    </w:p>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Жеткізу бойынша ең аз көлік жұмыстарын қамтамасыз ететін аумақтың нүктесі, әдетте, табылған ауырлық центрімен сәйкес келмейді, бірақ, әдетте, жақын жерде орналасқан. Орталық үшін қолайлы орынды таңдау табылған ауырлық центрінің маңында мүмкін болатын орналастыру орындарын кейіннен талдауға мүмкіндік береді (осы сабақтың шеңберінде жүргізілмейді). Бұл ретте елді мекеннің көлікке қолжетімділігін, ықтимал учаскенің көлемі мен конфигурациясын бағалау, сондай-ақ жергілікті билік органдарының белгіленген аумаққа қатысты жоспарларын ескеру қажет.</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Сипатталған әдісті қолданудың шектеулері бар. Модельде материалдық ағынды тұтыну нүктесінен тарату орталығының орналасқан жеріне дейінгі арақашықтық түзу сызық бойынша ескеріледі. Осыған байланысты модельденетін ауданда дамыған жолдар желісі болуы керек, әйтпесе модельдеудің негізгі принципі – модель мен модельденетін объектінің ұқсастығы принципі бұзылатын болады.</w:t>
      </w:r>
    </w:p>
    <w:p w:rsidR="00DB37A3" w:rsidRPr="008410EC" w:rsidRDefault="00DB37A3" w:rsidP="008410EC">
      <w:pPr>
        <w:pStyle w:val="3"/>
        <w:spacing w:before="0" w:after="0"/>
        <w:ind w:firstLine="709"/>
        <w:jc w:val="both"/>
        <w:rPr>
          <w:rFonts w:ascii="Times New Roman" w:hAnsi="Times New Roman" w:cs="Times New Roman"/>
          <w:sz w:val="24"/>
          <w:szCs w:val="24"/>
        </w:rPr>
      </w:pPr>
      <w:r w:rsidRPr="008410EC">
        <w:rPr>
          <w:rFonts w:ascii="Times New Roman" w:hAnsi="Times New Roman" w:cs="Times New Roman"/>
          <w:sz w:val="24"/>
          <w:szCs w:val="24"/>
        </w:rPr>
        <w:t>Тапсырма 2</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Аудан аумағында (4.1-сурет) материалдық ағынның сегіз тұтынушысы бар.</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Тарату орталығының орналасуы қызмет көрсетілетін желіге тауарларды жеткізу үшін көліктің минималды айналымын қамтамасыз ететін тікбұрышты конфигурациядағы көлік желісінің торабын анықтаңыз.</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Тапсырма 1-тапсырманы орындау кезінде жасалған сызбада орындалады. Сызбада орталықты орналастырудың ұсынылған нүктесін (М нүктесі) тауып, көрсетіңіз.</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2-тапсырманы орындаудың негізі автомобиль жолдары желісінің тікбұрышты конфигурациясы жағдайында тарату орталығының оңтайлы орналасуын анықтау әдісін зерттеу болып табылады (сынақ нүктесі әдісі).</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 xml:space="preserve">Біріншіден, көлік желісінің жеке учаскесінің мысалын қолдана отырып, әдістің мәнін талдаймыз. Жол учаскесінде болсын, ұзындығы </w:t>
      </w:r>
      <w:smartTag w:uri="urn:schemas-microsoft-com:office:smarttags" w:element="metricconverter">
        <w:smartTagPr>
          <w:attr w:name="ProductID" w:val="30 км"/>
        </w:smartTagPr>
        <w:r w:rsidRPr="008410EC">
          <w:rPr>
            <w:rFonts w:ascii="Times New Roman" w:hAnsi="Times New Roman" w:cs="Times New Roman"/>
            <w:sz w:val="24"/>
            <w:szCs w:val="24"/>
          </w:rPr>
          <w:t>30 шақырым</w:t>
        </w:r>
      </w:smartTag>
      <w:r w:rsidRPr="008410EC">
        <w:rPr>
          <w:rFonts w:ascii="Times New Roman" w:hAnsi="Times New Roman" w:cs="Times New Roman"/>
          <w:sz w:val="24"/>
          <w:szCs w:val="24"/>
        </w:rPr>
        <w:t xml:space="preserve"> (4.3-суреттегі АД бөлімі), материалдық ағынның төрт тұтынушысы бар: А, В, С және Д. Олардың әрқайсысының айлық жүк айналымы жақшада көрсетілген. Тарату қоймасының оңтайлы орналасуын "сынақ нүктесі әдісі" деп атауға болатын әдіспен анықтау оңай.</w:t>
      </w:r>
    </w:p>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_x0000_s1401" style="width:463.75pt;height:41.15pt;mso-position-horizontal-relative:char;mso-position-vertical-relative:line" coordorigin="1782,12692" coordsize="9275,823">
            <v:shape id="_x0000_s1402" type="#_x0000_t32" style="position:absolute;left:2165;top:13452;width:8504;height:0" o:connectortype="straight"/>
            <v:rect id="_x0000_s1403" style="position:absolute;left:2165;top:13376;width:87;height:76" fillcolor="black" stroked="f"/>
            <v:rect id="_x0000_s1404" style="position:absolute;left:4954;top:13376;width:87;height:76" fillcolor="black" stroked="f"/>
            <v:rect id="_x0000_s1405" style="position:absolute;left:7792;top:13376;width:87;height:76" fillcolor="black" stroked="f"/>
            <v:rect id="_x0000_s1406" style="position:absolute;left:10582;top:13376;width:87;height:76" fillcolor="black" stroked="f"/>
            <v:shape id="_x0000_s1407" type="#_x0000_t202" style="position:absolute;left:1782;top:12692;width:1781;height:475" filled="f" stroked="f">
              <v:textbox>
                <w:txbxContent>
                  <w:p w:rsidR="00245E9B" w:rsidRDefault="00245E9B" w:rsidP="00DB37A3">
                    <w:pPr>
                      <w:jc w:val="center"/>
                    </w:pPr>
                    <w:r>
                      <w:t>А (айына 20 т.)</w:t>
                    </w:r>
                  </w:p>
                </w:txbxContent>
              </v:textbox>
            </v:shape>
            <v:shape id="_x0000_s1408" type="#_x0000_t202" style="position:absolute;left:4125;top:12692;width:1781;height:475" filled="f" stroked="f">
              <v:textbox>
                <w:txbxContent>
                  <w:p w:rsidR="00245E9B" w:rsidRDefault="00245E9B" w:rsidP="00DB37A3">
                    <w:pPr>
                      <w:jc w:val="center"/>
                    </w:pPr>
                    <w:proofErr w:type="gramStart"/>
                    <w:r>
                      <w:rPr>
                        <w:lang w:val="en-US"/>
                      </w:rPr>
                      <w:t>B</w:t>
                    </w:r>
                    <w:r>
                      <w:t xml:space="preserve"> (</w:t>
                    </w:r>
                    <w:r>
                      <w:rPr>
                        <w:lang w:val="en-US"/>
                      </w:rPr>
                      <w:t>1</w:t>
                    </w:r>
                    <w:r>
                      <w:t>айына 0 тонна.)</w:t>
                    </w:r>
                    <w:proofErr w:type="gramEnd"/>
                  </w:p>
                </w:txbxContent>
              </v:textbox>
            </v:shape>
            <v:shape id="_x0000_s1409" type="#_x0000_t202" style="position:absolute;left:6933;top:12692;width:1781;height:475" filled="f" stroked="f">
              <v:textbox>
                <w:txbxContent>
                  <w:p w:rsidR="00245E9B" w:rsidRDefault="00245E9B" w:rsidP="00DB37A3">
                    <w:pPr>
                      <w:jc w:val="center"/>
                    </w:pPr>
                    <w:proofErr w:type="gramStart"/>
                    <w:r>
                      <w:rPr>
                        <w:lang w:val="en-US"/>
                      </w:rPr>
                      <w:t>C</w:t>
                    </w:r>
                    <w:r>
                      <w:t xml:space="preserve"> (</w:t>
                    </w:r>
                    <w:r>
                      <w:rPr>
                        <w:lang w:val="en-US"/>
                      </w:rPr>
                      <w:t>3</w:t>
                    </w:r>
                    <w:r>
                      <w:t>айына 0 тонна.)</w:t>
                    </w:r>
                    <w:proofErr w:type="gramEnd"/>
                  </w:p>
                </w:txbxContent>
              </v:textbox>
            </v:shape>
            <v:shape id="_x0000_s1410" type="#_x0000_t202" style="position:absolute;left:9276;top:12692;width:1781;height:475" filled="f" stroked="f">
              <v:textbox>
                <w:txbxContent>
                  <w:p w:rsidR="00245E9B" w:rsidRDefault="00245E9B" w:rsidP="00DB37A3">
                    <w:pPr>
                      <w:jc w:val="center"/>
                    </w:pPr>
                    <w:proofErr w:type="gramStart"/>
                    <w:r>
                      <w:rPr>
                        <w:lang w:val="en-US"/>
                      </w:rPr>
                      <w:t>D</w:t>
                    </w:r>
                    <w:r>
                      <w:t xml:space="preserve"> (</w:t>
                    </w:r>
                    <w:r>
                      <w:rPr>
                        <w:lang w:val="en-US"/>
                      </w:rPr>
                      <w:t>3</w:t>
                    </w:r>
                    <w:r>
                      <w:t>айына 0 тонна.)</w:t>
                    </w:r>
                    <w:proofErr w:type="gramEnd"/>
                  </w:p>
                </w:txbxContent>
              </v:textbox>
            </v:shape>
            <v:shape id="_x0000_s1411" type="#_x0000_t202" style="position:absolute;left:2880;top:13040;width:1781;height:475" filled="f" stroked="f">
              <v:textbox>
                <w:txbxContent>
                  <w:p w:rsidR="00245E9B" w:rsidRPr="00414556" w:rsidRDefault="00245E9B" w:rsidP="00DB37A3">
                    <w:pPr>
                      <w:jc w:val="center"/>
                    </w:pPr>
                    <w:proofErr w:type="gramStart"/>
                    <w:smartTag w:uri="urn:schemas-microsoft-com:office:smarttags" w:element="metricconverter">
                      <w:smartTagPr>
                        <w:attr w:name="ProductID" w:val="10 км"/>
                      </w:smartTagPr>
                      <w:r>
                        <w:rPr>
                          <w:lang w:val="en-US"/>
                        </w:rPr>
                        <w:t xml:space="preserve">10 </w:t>
                      </w:r>
                      <w:r>
                        <w:t>км</w:t>
                      </w:r>
                    </w:smartTag>
                    <w:r>
                      <w:t>.</w:t>
                    </w:r>
                    <w:proofErr w:type="gramEnd"/>
                  </w:p>
                </w:txbxContent>
              </v:textbox>
            </v:shape>
            <v:shape id="_x0000_s1412" type="#_x0000_t202" style="position:absolute;left:5512;top:13040;width:1781;height:475" filled="f" stroked="f">
              <v:textbox>
                <w:txbxContent>
                  <w:p w:rsidR="00245E9B" w:rsidRPr="00414556" w:rsidRDefault="00245E9B" w:rsidP="00DB37A3">
                    <w:pPr>
                      <w:jc w:val="center"/>
                    </w:pPr>
                    <w:proofErr w:type="gramStart"/>
                    <w:smartTag w:uri="urn:schemas-microsoft-com:office:smarttags" w:element="metricconverter">
                      <w:smartTagPr>
                        <w:attr w:name="ProductID" w:val="10 км"/>
                      </w:smartTagPr>
                      <w:r>
                        <w:rPr>
                          <w:lang w:val="en-US"/>
                        </w:rPr>
                        <w:t xml:space="preserve">10 </w:t>
                      </w:r>
                      <w:r>
                        <w:t>км</w:t>
                      </w:r>
                    </w:smartTag>
                    <w:r>
                      <w:t>.</w:t>
                    </w:r>
                    <w:proofErr w:type="gramEnd"/>
                  </w:p>
                </w:txbxContent>
              </v:textbox>
            </v:shape>
            <v:shape id="_x0000_s1413" type="#_x0000_t202" style="position:absolute;left:8126;top:13040;width:1781;height:475" filled="f" stroked="f">
              <v:textbox>
                <w:txbxContent>
                  <w:p w:rsidR="00245E9B" w:rsidRPr="00414556" w:rsidRDefault="00245E9B" w:rsidP="00DB37A3">
                    <w:pPr>
                      <w:jc w:val="center"/>
                    </w:pPr>
                    <w:proofErr w:type="gramStart"/>
                    <w:smartTag w:uri="urn:schemas-microsoft-com:office:smarttags" w:element="metricconverter">
                      <w:smartTagPr>
                        <w:attr w:name="ProductID" w:val="10 км"/>
                      </w:smartTagPr>
                      <w:r>
                        <w:rPr>
                          <w:lang w:val="en-US"/>
                        </w:rPr>
                        <w:t xml:space="preserve">10 </w:t>
                      </w:r>
                      <w:r>
                        <w:t>км</w:t>
                      </w:r>
                    </w:smartTag>
                    <w:r>
                      <w:t>.</w:t>
                    </w:r>
                    <w:proofErr w:type="gramEnd"/>
                  </w:p>
                </w:txbxContent>
              </v:textbox>
            </v:shape>
            <w10:wrap type="none"/>
            <w10:anchorlock/>
          </v:group>
        </w:pict>
      </w:r>
    </w:p>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410EC">
      <w:pPr>
        <w:spacing w:after="0" w:line="240" w:lineRule="auto"/>
        <w:jc w:val="center"/>
        <w:rPr>
          <w:rFonts w:ascii="Times New Roman" w:hAnsi="Times New Roman" w:cs="Times New Roman"/>
          <w:sz w:val="24"/>
          <w:szCs w:val="24"/>
        </w:rPr>
      </w:pPr>
      <w:r w:rsidRPr="008410EC">
        <w:rPr>
          <w:rFonts w:ascii="Times New Roman" w:hAnsi="Times New Roman" w:cs="Times New Roman"/>
          <w:sz w:val="24"/>
          <w:szCs w:val="24"/>
        </w:rPr>
        <w:t>Сурет 4.3 - Оңтайлы орналасуды анықтау</w:t>
      </w:r>
      <w:r w:rsidRPr="008410EC">
        <w:rPr>
          <w:rFonts w:ascii="Times New Roman" w:hAnsi="Times New Roman" w:cs="Times New Roman"/>
          <w:sz w:val="24"/>
          <w:szCs w:val="24"/>
        </w:rPr>
        <w:br/>
        <w:t>қызмет көрсету учаскесіндегі тарату орталығының</w:t>
      </w:r>
    </w:p>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Әдістің мәні қызмет көрсетілетін учаскенің әрбір сегментін дәйекті тексеруден тұрады.</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Біз кесіндінің сынақ нүктесі ұғымын, сондай-ақ сынақ нүктесінің солға және оңға жүк айналымы ұғымын енгіземіз.</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lastRenderedPageBreak/>
        <w:t>Осы кесіндіде орналасқан және оның ұштарына жатпайтын кез келген нүктені кесіндінің сынақ нүктесі деп атаймыз (яғни, сынақ нүктесі A, B, C және D нүктелерімен сәйкес келмейді).</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Сынақ нүктесінің сол жақтағы жүк айналымы – сынақ нүктесінің сол жағындағы бүкіл қызмет көрсету аймағында орналасқан тұтынушылардың жүк айналымы.</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Сынақ нүктесінің оң жақтағы жүк айналымы – оң жақта орналасқан тұтынушылардың жүк айналымы.</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Қызмет көрсету учаскесі шеткі сол жақтан тексеріледі. Алдымен учаскенің бірінші сегменті талданады (біздің жағдайда АВ кесіндісі). Бұл сегментте сынақ нүктесі қойылады және белгіленген нүктенің сол және оң жағында орналасқан тұтынушылардың жүк айналымының сомасы есептеледі. Егер оң жақтағы тұтынушылардың жүк айналымы көбірек болса, онда келесі сегмент тексеріледі. Егер аз болса, онда талданатын сегменттің басында қойманы орналастыру туралы шешім қабылданады.</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Сынақ нүктелерін тексеру сол жақтағы тұтынушылардың жүк айналымының сомасы оң жақтағы тұтынушылардың жүк айналымының сомасынан асатын нүкте пайда болғанға дейін жалғасады. Қойманы осы сегменттің басында, яғни сынақ нүктесінің сол жағында орналастыру туралы шешім қабылданады. Біздің мысалда бұл С нүктесі.</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Келесі сегменттің сынақ нүктесінің сол және оң жағындағы жүк айналымының қосындысы бірдей болатын нұсқаны қарастырайық. Бұл кесіндінің басы (М нүктесі, 4.4-сурет) бірінші, ал соңы (N нүктесі) қызмет көрсету орнындағы тарату орталығының ықтимал орналасуының соңғысы болып табылады. Тарату орталығы қызмет көрсету учаскесінің MN сегментінің кез келген нүктесінде орналасуы мүмкін.</w:t>
      </w:r>
    </w:p>
    <w:p w:rsidR="00DB37A3" w:rsidRPr="008410EC" w:rsidRDefault="00DB37A3" w:rsidP="008410EC">
      <w:pPr>
        <w:spacing w:after="0" w:line="240" w:lineRule="auto"/>
        <w:ind w:firstLine="709"/>
        <w:jc w:val="both"/>
        <w:rPr>
          <w:rFonts w:ascii="Times New Roman" w:hAnsi="Times New Roman" w:cs="Times New Roman"/>
          <w:sz w:val="24"/>
          <w:szCs w:val="24"/>
        </w:rPr>
      </w:pPr>
    </w:p>
    <w:p w:rsidR="00DB37A3" w:rsidRPr="008410EC" w:rsidRDefault="00DB37A3" w:rsidP="008410EC">
      <w:pPr>
        <w:spacing w:after="0" w:line="240" w:lineRule="auto"/>
        <w:ind w:firstLine="709"/>
        <w:jc w:val="both"/>
        <w:rPr>
          <w:rFonts w:ascii="Times New Roman" w:hAnsi="Times New Roman" w:cs="Times New Roman"/>
          <w:sz w:val="24"/>
          <w:szCs w:val="24"/>
        </w:rPr>
      </w:pPr>
    </w:p>
    <w:p w:rsidR="00DB37A3" w:rsidRPr="008410EC" w:rsidRDefault="009B06F6" w:rsidP="008410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_x0000_s1389" style="width:463.75pt;height:41.15pt;mso-position-horizontal-relative:char;mso-position-vertical-relative:line" coordorigin="1701,1134" coordsize="9275,823">
            <v:shape id="_x0000_s1390" type="#_x0000_t32" style="position:absolute;left:2084;top:1894;width:8504;height:0" o:connectortype="straight"/>
            <v:rect id="_x0000_s1391" style="position:absolute;left:2084;top:1818;width:87;height:76" fillcolor="black" stroked="f"/>
            <v:rect id="_x0000_s1392" style="position:absolute;left:4873;top:1818;width:2835;height:76" fillcolor="black" stroked="f"/>
            <v:rect id="_x0000_s1393" style="position:absolute;left:10501;top:1818;width:87;height:76" fillcolor="black" stroked="f"/>
            <v:shape id="_x0000_s1394" type="#_x0000_t202" style="position:absolute;left:1701;top:1134;width:1781;height:475" filled="f" stroked="f">
              <v:textbox>
                <w:txbxContent>
                  <w:p w:rsidR="00245E9B" w:rsidRDefault="00245E9B" w:rsidP="00DB37A3">
                    <w:pPr>
                      <w:jc w:val="center"/>
                    </w:pPr>
                    <w:r>
                      <w:t>_ (айына 40 т.)</w:t>
                    </w:r>
                  </w:p>
                </w:txbxContent>
              </v:textbox>
            </v:shape>
            <v:shape id="_x0000_s1395" type="#_x0000_t202" style="position:absolute;left:4044;top:1134;width:1781;height:475" filled="f" stroked="f">
              <v:textbox>
                <w:txbxContent>
                  <w:p w:rsidR="00245E9B" w:rsidRDefault="00245E9B" w:rsidP="00DB37A3">
                    <w:pPr>
                      <w:jc w:val="center"/>
                    </w:pPr>
                    <w:r>
                      <w:t>М (айына 30 т.)</w:t>
                    </w:r>
                  </w:p>
                </w:txbxContent>
              </v:textbox>
            </v:shape>
            <v:shape id="_x0000_s1396" type="#_x0000_t202" style="position:absolute;left:6852;top:1134;width:1781;height:475" filled="f" stroked="f">
              <v:textbox>
                <w:txbxContent>
                  <w:p w:rsidR="00245E9B" w:rsidRDefault="00245E9B" w:rsidP="00DB37A3">
                    <w:pPr>
                      <w:jc w:val="center"/>
                    </w:pPr>
                    <w:proofErr w:type="gramStart"/>
                    <w:r>
                      <w:rPr>
                        <w:lang w:val="en-US"/>
                      </w:rPr>
                      <w:t>N</w:t>
                    </w:r>
                    <w:r>
                      <w:t xml:space="preserve"> (</w:t>
                    </w:r>
                    <w:r>
                      <w:rPr>
                        <w:lang w:val="en-US"/>
                      </w:rPr>
                      <w:t>2</w:t>
                    </w:r>
                    <w:r>
                      <w:t>айына 0 тонна.)</w:t>
                    </w:r>
                    <w:proofErr w:type="gramEnd"/>
                  </w:p>
                </w:txbxContent>
              </v:textbox>
            </v:shape>
            <v:shape id="_x0000_s1397" type="#_x0000_t202" style="position:absolute;left:9195;top:1134;width:1781;height:475" filled="f" stroked="f">
              <v:textbox>
                <w:txbxContent>
                  <w:p w:rsidR="00245E9B" w:rsidRDefault="00245E9B" w:rsidP="00DB37A3">
                    <w:pPr>
                      <w:jc w:val="center"/>
                    </w:pPr>
                    <w:proofErr w:type="gramStart"/>
                    <w:r>
                      <w:rPr>
                        <w:lang w:val="en-US"/>
                      </w:rPr>
                      <w:t>P</w:t>
                    </w:r>
                    <w:r>
                      <w:t xml:space="preserve"> (</w:t>
                    </w:r>
                    <w:r>
                      <w:rPr>
                        <w:lang w:val="en-US"/>
                      </w:rPr>
                      <w:t>5</w:t>
                    </w:r>
                    <w:r>
                      <w:t>айына 0 тонна.)</w:t>
                    </w:r>
                    <w:proofErr w:type="gramEnd"/>
                  </w:p>
                </w:txbxContent>
              </v:textbox>
            </v:shape>
            <v:shape id="_x0000_s1398" type="#_x0000_t202" style="position:absolute;left:2799;top:1482;width:1781;height:475" filled="f" stroked="f">
              <v:textbox>
                <w:txbxContent>
                  <w:p w:rsidR="00245E9B" w:rsidRPr="00414556" w:rsidRDefault="00245E9B" w:rsidP="00DB37A3">
                    <w:pPr>
                      <w:jc w:val="center"/>
                    </w:pPr>
                    <w:proofErr w:type="gramStart"/>
                    <w:smartTag w:uri="urn:schemas-microsoft-com:office:smarttags" w:element="metricconverter">
                      <w:smartTagPr>
                        <w:attr w:name="ProductID" w:val="10 км"/>
                      </w:smartTagPr>
                      <w:r>
                        <w:rPr>
                          <w:lang w:val="en-US"/>
                        </w:rPr>
                        <w:t xml:space="preserve">10 </w:t>
                      </w:r>
                      <w:r>
                        <w:t>км</w:t>
                      </w:r>
                    </w:smartTag>
                    <w:r>
                      <w:t>.</w:t>
                    </w:r>
                    <w:proofErr w:type="gramEnd"/>
                  </w:p>
                </w:txbxContent>
              </v:textbox>
            </v:shape>
            <v:shape id="_x0000_s1399" type="#_x0000_t202" style="position:absolute;left:5431;top:1482;width:1781;height:475" filled="f" stroked="f">
              <v:textbox>
                <w:txbxContent>
                  <w:p w:rsidR="00245E9B" w:rsidRPr="00414556" w:rsidRDefault="00245E9B" w:rsidP="00DB37A3">
                    <w:pPr>
                      <w:jc w:val="center"/>
                    </w:pPr>
                    <w:proofErr w:type="gramStart"/>
                    <w:smartTag w:uri="urn:schemas-microsoft-com:office:smarttags" w:element="metricconverter">
                      <w:smartTagPr>
                        <w:attr w:name="ProductID" w:val="10 км"/>
                      </w:smartTagPr>
                      <w:r>
                        <w:rPr>
                          <w:lang w:val="en-US"/>
                        </w:rPr>
                        <w:t xml:space="preserve">10 </w:t>
                      </w:r>
                      <w:r>
                        <w:t>км</w:t>
                      </w:r>
                    </w:smartTag>
                    <w:r>
                      <w:t>.</w:t>
                    </w:r>
                    <w:proofErr w:type="gramEnd"/>
                  </w:p>
                </w:txbxContent>
              </v:textbox>
            </v:shape>
            <v:shape id="_x0000_s1400" type="#_x0000_t202" style="position:absolute;left:8045;top:1482;width:1781;height:475" filled="f" stroked="f">
              <v:textbox>
                <w:txbxContent>
                  <w:p w:rsidR="00245E9B" w:rsidRPr="00414556" w:rsidRDefault="00245E9B" w:rsidP="00DB37A3">
                    <w:pPr>
                      <w:jc w:val="center"/>
                    </w:pPr>
                    <w:proofErr w:type="gramStart"/>
                    <w:smartTag w:uri="urn:schemas-microsoft-com:office:smarttags" w:element="metricconverter">
                      <w:smartTagPr>
                        <w:attr w:name="ProductID" w:val="10 км"/>
                      </w:smartTagPr>
                      <w:r>
                        <w:rPr>
                          <w:lang w:val="en-US"/>
                        </w:rPr>
                        <w:t xml:space="preserve">10 </w:t>
                      </w:r>
                      <w:r>
                        <w:t>км</w:t>
                      </w:r>
                    </w:smartTag>
                    <w:r>
                      <w:t>.</w:t>
                    </w:r>
                    <w:proofErr w:type="gramEnd"/>
                  </w:p>
                </w:txbxContent>
              </v:textbox>
            </v:shape>
            <w10:wrap type="none"/>
            <w10:anchorlock/>
          </v:group>
        </w:pict>
      </w:r>
    </w:p>
    <w:p w:rsidR="00DB37A3" w:rsidRPr="008410EC" w:rsidRDefault="00DB37A3" w:rsidP="008410EC">
      <w:pPr>
        <w:spacing w:after="0" w:line="240" w:lineRule="auto"/>
        <w:ind w:firstLine="709"/>
        <w:jc w:val="both"/>
        <w:rPr>
          <w:rFonts w:ascii="Times New Roman" w:hAnsi="Times New Roman" w:cs="Times New Roman"/>
          <w:sz w:val="24"/>
          <w:szCs w:val="24"/>
        </w:rPr>
      </w:pP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Сурет 4.4 - Дистрибьютордың оңтайлы орналасуын анықтау</w:t>
      </w:r>
      <w:r w:rsidRPr="008410EC">
        <w:rPr>
          <w:rFonts w:ascii="Times New Roman" w:hAnsi="Times New Roman" w:cs="Times New Roman"/>
          <w:sz w:val="24"/>
          <w:szCs w:val="24"/>
        </w:rPr>
        <w:br/>
        <w:t>орталықтың сынақ нүктесінің "сол" және "оң" жүк айналымы тең болған жағдайда</w:t>
      </w:r>
    </w:p>
    <w:p w:rsidR="00DB37A3" w:rsidRPr="008410EC" w:rsidRDefault="00DB37A3" w:rsidP="008410EC">
      <w:pPr>
        <w:spacing w:after="0" w:line="240" w:lineRule="auto"/>
        <w:ind w:firstLine="709"/>
        <w:jc w:val="both"/>
        <w:rPr>
          <w:rFonts w:ascii="Times New Roman" w:hAnsi="Times New Roman" w:cs="Times New Roman"/>
          <w:sz w:val="24"/>
          <w:szCs w:val="24"/>
        </w:rPr>
      </w:pP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Сынақ нүктесі әдісімен тікбұрышты тасымалдау желісінің оңтайлы түйінін анықтау үшін (тарату орталығын орналастыру үшін) ауданды картаға жолдарға параллель бағытталған координаталық осьтерді салу керек. Тұтынушылардың координаттарын анықтағаннан кейін, әрбір координаталық осьте сынақ нүктесі әдісімен қажетті түйіннің Х координатасы мен У координатасының оңтайлы орналасуын табу қажет.</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Мысал ретінде төрт тұтынушыдан тұратын қызмет көрсетілетін жүйені қарастырайық (4.5-сурет). Жолдар желісі тікбұрышты. Тұтынушылардың ординаталары мен абсциссаларына жүк айналымының сәйкес мәндерін тағайындай отырып, біз сынақ нүктесі әдісін қолдана отырып, көлік желісінің оңтайлы түйінінің ординатасы мен абсциссасын табамыз. Тарату орталығын табылған қондырғыға орналастыру тауарларды қоймалардан жеткізу үшін минималды жүк айналымын қамтамасыз етеді.</w:t>
      </w:r>
    </w:p>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_x0000_s1254" style="width:409.35pt;height:259.5pt;mso-position-horizontal-relative:char;mso-position-vertical-relative:line" coordorigin="1928,1134" coordsize="8187,5190">
            <v:group id="_x0000_s1255" style="position:absolute;left:3020;top:1446;width:6600;height:3847" coordorigin="2145,1695" coordsize="5100,5100">
              <v:rect id="_x0000_s1256" style="position:absolute;left:2145;top:1695;width:510;height:510"/>
              <v:rect id="_x0000_s1257" style="position:absolute;left:2655;top:1695;width:510;height:510"/>
              <v:rect id="_x0000_s1258" style="position:absolute;left:2145;top:2205;width:510;height:510"/>
              <v:rect id="_x0000_s1259" style="position:absolute;left:2655;top:2205;width:510;height:510"/>
              <v:rect id="_x0000_s1260" style="position:absolute;left:2145;top:2715;width:510;height:510"/>
              <v:rect id="_x0000_s1261" style="position:absolute;left:2655;top:2715;width:510;height:510"/>
              <v:rect id="_x0000_s1262" style="position:absolute;left:2145;top:3225;width:510;height:510"/>
              <v:rect id="_x0000_s1263" style="position:absolute;left:2655;top:3225;width:510;height:510"/>
              <v:rect id="_x0000_s1264" style="position:absolute;left:3165;top:1695;width:510;height:510"/>
              <v:rect id="_x0000_s1265" style="position:absolute;left:3675;top:1695;width:510;height:510"/>
              <v:rect id="_x0000_s1266" style="position:absolute;left:3165;top:2205;width:510;height:510"/>
              <v:rect id="_x0000_s1267" style="position:absolute;left:3675;top:2205;width:510;height:510"/>
              <v:rect id="_x0000_s1268" style="position:absolute;left:3165;top:2715;width:510;height:510"/>
              <v:rect id="_x0000_s1269" style="position:absolute;left:3675;top:2715;width:510;height:510"/>
              <v:rect id="_x0000_s1270" style="position:absolute;left:3165;top:3225;width:510;height:510"/>
              <v:rect id="_x0000_s1271" style="position:absolute;left:3675;top:3225;width:510;height:510"/>
              <v:rect id="_x0000_s1272" style="position:absolute;left:4185;top:1695;width:510;height:510"/>
              <v:rect id="_x0000_s1273" style="position:absolute;left:4695;top:1695;width:510;height:510"/>
              <v:rect id="_x0000_s1274" style="position:absolute;left:4185;top:2205;width:510;height:510"/>
              <v:rect id="_x0000_s1275" style="position:absolute;left:4695;top:2205;width:510;height:510"/>
              <v:rect id="_x0000_s1276" style="position:absolute;left:4185;top:2715;width:510;height:510"/>
              <v:rect id="_x0000_s1277" style="position:absolute;left:4695;top:2715;width:510;height:510"/>
              <v:rect id="_x0000_s1278" style="position:absolute;left:4185;top:3225;width:510;height:510"/>
              <v:rect id="_x0000_s1279" style="position:absolute;left:4695;top:3225;width:510;height:510"/>
              <v:rect id="_x0000_s1280" style="position:absolute;left:5205;top:1695;width:510;height:510"/>
              <v:rect id="_x0000_s1281" style="position:absolute;left:5715;top:1695;width:510;height:510"/>
              <v:rect id="_x0000_s1282" style="position:absolute;left:5205;top:2205;width:510;height:510"/>
              <v:rect id="_x0000_s1283" style="position:absolute;left:5715;top:2205;width:510;height:510"/>
              <v:rect id="_x0000_s1284" style="position:absolute;left:5205;top:2715;width:510;height:510"/>
              <v:rect id="_x0000_s1285" style="position:absolute;left:5715;top:2715;width:510;height:510"/>
              <v:rect id="_x0000_s1286" style="position:absolute;left:5205;top:3225;width:510;height:510"/>
              <v:rect id="_x0000_s1287" style="position:absolute;left:5715;top:3225;width:510;height:510"/>
              <v:rect id="_x0000_s1288" style="position:absolute;left:6225;top:1695;width:510;height:510"/>
              <v:rect id="_x0000_s1289" style="position:absolute;left:6735;top:1695;width:510;height:510"/>
              <v:rect id="_x0000_s1290" style="position:absolute;left:6225;top:2205;width:510;height:510"/>
              <v:rect id="_x0000_s1291" style="position:absolute;left:6735;top:2205;width:510;height:510"/>
              <v:rect id="_x0000_s1292" style="position:absolute;left:6225;top:2715;width:510;height:510"/>
              <v:rect id="_x0000_s1293" style="position:absolute;left:6735;top:2715;width:510;height:510"/>
              <v:rect id="_x0000_s1294" style="position:absolute;left:6225;top:3225;width:510;height:510"/>
              <v:rect id="_x0000_s1295" style="position:absolute;left:6735;top:3225;width:510;height:510"/>
              <v:rect id="_x0000_s1296" style="position:absolute;left:2145;top:3735;width:510;height:510"/>
              <v:rect id="_x0000_s1297" style="position:absolute;left:2655;top:3735;width:510;height:510"/>
              <v:rect id="_x0000_s1298" style="position:absolute;left:2145;top:4245;width:510;height:510"/>
              <v:rect id="_x0000_s1299" style="position:absolute;left:2655;top:4245;width:510;height:510"/>
              <v:rect id="_x0000_s1300" style="position:absolute;left:2145;top:4755;width:510;height:510"/>
              <v:rect id="_x0000_s1301" style="position:absolute;left:2655;top:4755;width:510;height:510"/>
              <v:rect id="_x0000_s1302" style="position:absolute;left:3165;top:3735;width:510;height:510"/>
              <v:rect id="_x0000_s1303" style="position:absolute;left:3675;top:3735;width:510;height:510"/>
              <v:rect id="_x0000_s1304" style="position:absolute;left:3165;top:4245;width:510;height:510"/>
              <v:rect id="_x0000_s1305" style="position:absolute;left:3675;top:4245;width:510;height:510"/>
              <v:rect id="_x0000_s1306" style="position:absolute;left:3165;top:4755;width:510;height:510"/>
              <v:rect id="_x0000_s1307" style="position:absolute;left:3675;top:4755;width:510;height:510"/>
              <v:rect id="_x0000_s1308" style="position:absolute;left:4185;top:3735;width:510;height:510"/>
              <v:rect id="_x0000_s1309" style="position:absolute;left:4695;top:3735;width:510;height:510"/>
              <v:rect id="_x0000_s1310" style="position:absolute;left:4185;top:4245;width:510;height:510"/>
              <v:rect id="_x0000_s1311" style="position:absolute;left:4695;top:4245;width:510;height:510"/>
              <v:rect id="_x0000_s1312" style="position:absolute;left:4185;top:4755;width:510;height:510"/>
              <v:rect id="_x0000_s1313" style="position:absolute;left:4695;top:4755;width:510;height:510"/>
              <v:rect id="_x0000_s1314" style="position:absolute;left:5205;top:3735;width:510;height:510"/>
              <v:rect id="_x0000_s1315" style="position:absolute;left:5715;top:3735;width:510;height:510"/>
              <v:rect id="_x0000_s1316" style="position:absolute;left:5205;top:4245;width:510;height:510"/>
              <v:rect id="_x0000_s1317" style="position:absolute;left:5715;top:4245;width:510;height:510"/>
              <v:rect id="_x0000_s1318" style="position:absolute;left:5205;top:4755;width:510;height:510"/>
              <v:rect id="_x0000_s1319" style="position:absolute;left:5715;top:4755;width:510;height:510"/>
              <v:rect id="_x0000_s1320" style="position:absolute;left:6225;top:3735;width:510;height:510"/>
              <v:rect id="_x0000_s1321" style="position:absolute;left:6735;top:3735;width:510;height:510"/>
              <v:rect id="_x0000_s1322" style="position:absolute;left:6225;top:4245;width:510;height:510"/>
              <v:rect id="_x0000_s1323" style="position:absolute;left:6735;top:4245;width:510;height:510"/>
              <v:rect id="_x0000_s1324" style="position:absolute;left:6225;top:4755;width:510;height:510"/>
              <v:rect id="_x0000_s1325" style="position:absolute;left:6735;top:4755;width:510;height:510"/>
              <v:rect id="_x0000_s1326" style="position:absolute;left:2145;top:5265;width:510;height:510"/>
              <v:rect id="_x0000_s1327" style="position:absolute;left:2655;top:5265;width:510;height:510"/>
              <v:rect id="_x0000_s1328" style="position:absolute;left:2145;top:5775;width:510;height:510"/>
              <v:rect id="_x0000_s1329" style="position:absolute;left:2655;top:5775;width:510;height:510"/>
              <v:rect id="_x0000_s1330" style="position:absolute;left:2145;top:6285;width:510;height:510"/>
              <v:rect id="_x0000_s1331" style="position:absolute;left:2655;top:6285;width:510;height:510"/>
              <v:rect id="_x0000_s1332" style="position:absolute;left:3165;top:5265;width:510;height:510"/>
              <v:rect id="_x0000_s1333" style="position:absolute;left:3675;top:5265;width:510;height:510"/>
              <v:rect id="_x0000_s1334" style="position:absolute;left:3165;top:5775;width:510;height:510"/>
              <v:rect id="_x0000_s1335" style="position:absolute;left:3675;top:5775;width:510;height:510"/>
              <v:rect id="_x0000_s1336" style="position:absolute;left:3165;top:6285;width:510;height:510"/>
              <v:rect id="_x0000_s1337" style="position:absolute;left:3675;top:6285;width:510;height:510"/>
              <v:rect id="_x0000_s1338" style="position:absolute;left:4185;top:5265;width:510;height:510"/>
              <v:rect id="_x0000_s1339" style="position:absolute;left:4695;top:5265;width:510;height:510"/>
              <v:rect id="_x0000_s1340" style="position:absolute;left:4185;top:5775;width:510;height:510"/>
              <v:rect id="_x0000_s1341" style="position:absolute;left:4695;top:5775;width:510;height:510"/>
              <v:rect id="_x0000_s1342" style="position:absolute;left:4185;top:6285;width:510;height:510"/>
              <v:rect id="_x0000_s1343" style="position:absolute;left:4695;top:6285;width:510;height:510"/>
              <v:rect id="_x0000_s1344" style="position:absolute;left:5205;top:5265;width:510;height:510"/>
              <v:rect id="_x0000_s1345" style="position:absolute;left:5715;top:5265;width:510;height:510"/>
              <v:rect id="_x0000_s1346" style="position:absolute;left:5205;top:5775;width:510;height:510"/>
              <v:rect id="_x0000_s1347" style="position:absolute;left:5715;top:5775;width:510;height:510"/>
              <v:rect id="_x0000_s1348" style="position:absolute;left:5205;top:6285;width:510;height:510"/>
              <v:rect id="_x0000_s1349" style="position:absolute;left:5715;top:6285;width:510;height:510"/>
              <v:rect id="_x0000_s1350" style="position:absolute;left:6225;top:5265;width:510;height:510"/>
              <v:rect id="_x0000_s1351" style="position:absolute;left:6735;top:5265;width:510;height:510"/>
              <v:rect id="_x0000_s1352" style="position:absolute;left:6225;top:5775;width:510;height:510"/>
              <v:rect id="_x0000_s1353" style="position:absolute;left:6735;top:5775;width:510;height:510"/>
              <v:rect id="_x0000_s1354" style="position:absolute;left:6225;top:6285;width:510;height:510"/>
              <v:rect id="_x0000_s1355" style="position:absolute;left:6735;top:6285;width:510;height:510"/>
            </v:group>
            <v:shape id="_x0000_s1356" type="#_x0000_t32" style="position:absolute;left:3020;top:1233;width:0;height:4057;flip:y" o:connectortype="straight" strokeweight="2.5pt">
              <v:stroke endarrow="block"/>
            </v:shape>
            <v:shape id="_x0000_s1357" type="#_x0000_t32" style="position:absolute;left:3020;top:5293;width:6842;height:0" o:connectortype="straight" strokeweight="2.5pt">
              <v:stroke endarrow="block"/>
            </v:shape>
            <v:shape id="_x0000_s1358" type="#_x0000_t32" style="position:absolute;left:2900;top:4524;width:113;height:0" o:connectortype="straight" strokeweight="1.5pt"/>
            <v:shape id="_x0000_s1359" type="#_x0000_t32" style="position:absolute;left:2900;top:4139;width:113;height:0" o:connectortype="straight" strokeweight="1.5pt"/>
            <v:shape id="_x0000_s1360" type="#_x0000_t32" style="position:absolute;left:2900;top:2985;width:113;height:0" o:connectortype="straight" strokeweight="1.5pt"/>
            <v:shape id="_x0000_s1361" type="#_x0000_t32" style="position:absolute;left:2900;top:2215;width:113;height:0" o:connectortype="straight" strokeweight="1.5pt"/>
            <v:shape id="_x0000_s1362" type="#_x0000_t32" style="position:absolute;left:3680;top:5290;width:0;height:127" o:connectortype="straight" strokeweight="1.5pt"/>
            <v:shape id="_x0000_s1363" type="#_x0000_t32" style="position:absolute;left:5000;top:5290;width:0;height:127" o:connectortype="straight" strokeweight="1.5pt"/>
            <v:shape id="_x0000_s1364" type="#_x0000_t32" style="position:absolute;left:6980;top:5293;width:0;height:127" o:connectortype="straight" strokeweight="1.5pt"/>
            <v:shape id="_x0000_s1365" type="#_x0000_t32" style="position:absolute;left:8300;top:5293;width:0;height:127" o:connectortype="straight" strokeweight="1.5pt"/>
            <v:rect id="_x0000_s1366" style="position:absolute;left:3612;top:4459;width:143;height:143" fillcolor="black" stroked="f"/>
            <v:rect id="_x0000_s1367" style="position:absolute;left:8229;top:2900;width:143;height:143" fillcolor="black" stroked="f"/>
            <v:rect id="_x0000_s1368" style="position:absolute;left:6835;top:2843;width:290;height:290" fillcolor="black" stroked="f"/>
            <v:rect id="_x0000_s1369" style="position:absolute;left:6907;top:4079;width:143;height:143" fillcolor="black" stroked="f"/>
            <v:rect id="_x0000_s1370" style="position:absolute;left:4929;top:2145;width:143;height:143" fillcolor="black" stroked="f"/>
            <v:shape id="_x0000_s1371" type="#_x0000_t202" style="position:absolute;left:2859;top:1917;width:689;height:526" filled="f" stroked="f">
              <v:textbox>
                <w:txbxContent>
                  <w:p w:rsidR="00245E9B" w:rsidRPr="000341E7" w:rsidRDefault="00245E9B" w:rsidP="00DB37A3">
                    <w:pPr>
                      <w:jc w:val="center"/>
                      <w:rPr>
                        <w:sz w:val="20"/>
                      </w:rPr>
                    </w:pPr>
                    <w:r w:rsidRPr="000341E7">
                      <w:rPr>
                        <w:sz w:val="20"/>
                      </w:rPr>
                      <w:t>10</w:t>
                    </w:r>
                  </w:p>
                </w:txbxContent>
              </v:textbox>
            </v:shape>
            <v:shape id="_x0000_s1372" type="#_x0000_t202" style="position:absolute;left:2859;top:2691;width:689;height:526" filled="f" stroked="f">
              <v:textbox>
                <w:txbxContent>
                  <w:p w:rsidR="00245E9B" w:rsidRPr="000341E7" w:rsidRDefault="00245E9B" w:rsidP="00DB37A3">
                    <w:pPr>
                      <w:jc w:val="center"/>
                      <w:rPr>
                        <w:sz w:val="20"/>
                      </w:rPr>
                    </w:pPr>
                    <w:r>
                      <w:rPr>
                        <w:sz w:val="20"/>
                      </w:rPr>
                      <w:t>65</w:t>
                    </w:r>
                  </w:p>
                </w:txbxContent>
              </v:textbox>
            </v:shape>
            <v:shape id="_x0000_s1373" type="#_x0000_t202" style="position:absolute;left:2859;top:3852;width:689;height:526" filled="f" stroked="f">
              <v:textbox>
                <w:txbxContent>
                  <w:p w:rsidR="00245E9B" w:rsidRPr="000341E7" w:rsidRDefault="00245E9B" w:rsidP="00DB37A3">
                    <w:pPr>
                      <w:jc w:val="center"/>
                      <w:rPr>
                        <w:sz w:val="20"/>
                      </w:rPr>
                    </w:pPr>
                    <w:r>
                      <w:rPr>
                        <w:sz w:val="20"/>
                      </w:rPr>
                      <w:t>30</w:t>
                    </w:r>
                  </w:p>
                </w:txbxContent>
              </v:textbox>
            </v:shape>
            <v:shape id="_x0000_s1374" type="#_x0000_t202" style="position:absolute;left:2859;top:4230;width:689;height:526" filled="f" stroked="f">
              <v:textbox>
                <w:txbxContent>
                  <w:p w:rsidR="00245E9B" w:rsidRPr="000341E7" w:rsidRDefault="00245E9B" w:rsidP="00DB37A3">
                    <w:pPr>
                      <w:jc w:val="center"/>
                      <w:rPr>
                        <w:sz w:val="20"/>
                      </w:rPr>
                    </w:pPr>
                    <w:r>
                      <w:rPr>
                        <w:sz w:val="20"/>
                      </w:rPr>
                      <w:t>40</w:t>
                    </w:r>
                  </w:p>
                </w:txbxContent>
              </v:textbox>
            </v:shape>
            <v:shape id="_x0000_s1375" type="#_x0000_t202" style="position:absolute;left:3507;top:4978;width:689;height:526" filled="f" stroked="f">
              <v:textbox style="mso-next-textbox:#_x0000_s1375">
                <w:txbxContent>
                  <w:p w:rsidR="00245E9B" w:rsidRPr="000341E7" w:rsidRDefault="00245E9B" w:rsidP="00DB37A3">
                    <w:pPr>
                      <w:jc w:val="center"/>
                      <w:rPr>
                        <w:sz w:val="20"/>
                      </w:rPr>
                    </w:pPr>
                    <w:r>
                      <w:rPr>
                        <w:sz w:val="20"/>
                      </w:rPr>
                      <w:t>40</w:t>
                    </w:r>
                  </w:p>
                </w:txbxContent>
              </v:textbox>
            </v:shape>
            <v:shape id="_x0000_s1376" type="#_x0000_t202" style="position:absolute;left:4824;top:4978;width:689;height:526" filled="f" stroked="f">
              <v:textbox style="mso-next-textbox:#_x0000_s1376">
                <w:txbxContent>
                  <w:p w:rsidR="00245E9B" w:rsidRPr="000341E7" w:rsidRDefault="00245E9B" w:rsidP="00DB37A3">
                    <w:pPr>
                      <w:jc w:val="center"/>
                      <w:rPr>
                        <w:sz w:val="20"/>
                      </w:rPr>
                    </w:pPr>
                    <w:r>
                      <w:rPr>
                        <w:sz w:val="20"/>
                      </w:rPr>
                      <w:t>10</w:t>
                    </w:r>
                  </w:p>
                </w:txbxContent>
              </v:textbox>
            </v:shape>
            <v:shape id="_x0000_s1377" type="#_x0000_t202" style="position:absolute;left:6809;top:4977;width:689;height:526" filled="f" stroked="f">
              <v:textbox style="mso-next-textbox:#_x0000_s1377">
                <w:txbxContent>
                  <w:p w:rsidR="00245E9B" w:rsidRPr="000341E7" w:rsidRDefault="00245E9B" w:rsidP="00DB37A3">
                    <w:pPr>
                      <w:jc w:val="center"/>
                      <w:rPr>
                        <w:sz w:val="20"/>
                      </w:rPr>
                    </w:pPr>
                    <w:r>
                      <w:rPr>
                        <w:sz w:val="20"/>
                      </w:rPr>
                      <w:t>30</w:t>
                    </w:r>
                  </w:p>
                </w:txbxContent>
              </v:textbox>
            </v:shape>
            <v:shape id="_x0000_s1378" type="#_x0000_t202" style="position:absolute;left:8126;top:4977;width:689;height:526" filled="f" stroked="f">
              <v:textbox style="mso-next-textbox:#_x0000_s1378">
                <w:txbxContent>
                  <w:p w:rsidR="00245E9B" w:rsidRPr="000341E7" w:rsidRDefault="00245E9B" w:rsidP="00DB37A3">
                    <w:pPr>
                      <w:jc w:val="center"/>
                      <w:rPr>
                        <w:sz w:val="20"/>
                      </w:rPr>
                    </w:pPr>
                    <w:r>
                      <w:rPr>
                        <w:sz w:val="20"/>
                      </w:rPr>
                      <w:t>65</w:t>
                    </w:r>
                  </w:p>
                </w:txbxContent>
              </v:textbox>
            </v:shape>
            <v:shape id="_x0000_s1379" type="#_x0000_t202" style="position:absolute;left:3617;top:4058;width:748;height:586" filled="f" stroked="f">
              <v:textbox style="mso-next-textbox:#_x0000_s1379">
                <w:txbxContent>
                  <w:p w:rsidR="00245E9B" w:rsidRPr="00F07055" w:rsidRDefault="00245E9B" w:rsidP="00DB37A3">
                    <w:pPr>
                      <w:jc w:val="center"/>
                      <w:rPr>
                        <w:sz w:val="36"/>
                      </w:rPr>
                    </w:pPr>
                    <w:r w:rsidRPr="00F07055">
                      <w:rPr>
                        <w:sz w:val="36"/>
                      </w:rPr>
                      <w:t>40</w:t>
                    </w:r>
                  </w:p>
                </w:txbxContent>
              </v:textbox>
            </v:shape>
            <v:shape id="_x0000_s1380" type="#_x0000_t202" style="position:absolute;left:6907;top:3689;width:748;height:586" filled="f" stroked="f">
              <v:textbox style="mso-next-textbox:#_x0000_s1380">
                <w:txbxContent>
                  <w:p w:rsidR="00245E9B" w:rsidRPr="00F07055" w:rsidRDefault="00245E9B" w:rsidP="00DB37A3">
                    <w:pPr>
                      <w:jc w:val="center"/>
                      <w:rPr>
                        <w:sz w:val="36"/>
                      </w:rPr>
                    </w:pPr>
                    <w:r>
                      <w:rPr>
                        <w:sz w:val="36"/>
                      </w:rPr>
                      <w:t>30</w:t>
                    </w:r>
                  </w:p>
                </w:txbxContent>
              </v:textbox>
            </v:shape>
            <v:shape id="_x0000_s1381" type="#_x0000_t202" style="position:absolute;left:8251;top:2512;width:748;height:586" filled="f" stroked="f">
              <v:textbox style="mso-next-textbox:#_x0000_s1381">
                <w:txbxContent>
                  <w:p w:rsidR="00245E9B" w:rsidRPr="00F07055" w:rsidRDefault="00245E9B" w:rsidP="00DB37A3">
                    <w:pPr>
                      <w:jc w:val="center"/>
                      <w:rPr>
                        <w:sz w:val="36"/>
                      </w:rPr>
                    </w:pPr>
                    <w:r>
                      <w:rPr>
                        <w:sz w:val="36"/>
                      </w:rPr>
                      <w:t>65</w:t>
                    </w:r>
                  </w:p>
                </w:txbxContent>
              </v:textbox>
            </v:shape>
            <v:shape id="_x0000_s1382" type="#_x0000_t202" style="position:absolute;left:4933;top:1746;width:748;height:586" filled="f" stroked="f">
              <v:textbox style="mso-next-textbox:#_x0000_s1382">
                <w:txbxContent>
                  <w:p w:rsidR="00245E9B" w:rsidRPr="00F07055" w:rsidRDefault="00245E9B" w:rsidP="00DB37A3">
                    <w:pPr>
                      <w:jc w:val="center"/>
                      <w:rPr>
                        <w:sz w:val="36"/>
                      </w:rPr>
                    </w:pPr>
                    <w:r>
                      <w:rPr>
                        <w:sz w:val="36"/>
                      </w:rPr>
                      <w:t>1</w:t>
                    </w:r>
                    <w:r w:rsidRPr="00F07055">
                      <w:rPr>
                        <w:sz w:val="36"/>
                      </w:rPr>
                      <w:t>0</w:t>
                    </w:r>
                  </w:p>
                </w:txbxContent>
              </v:textbox>
            </v:shape>
            <v:shape id="_x0000_s1383" type="#_x0000_t202" style="position:absolute;left:1928;top:1446;width:834;height:4032" filled="f" stroked="f">
              <v:textbox style="layout-flow:vertical;mso-layout-flow-alt:bottom-to-top;mso-next-textbox:#_x0000_s1383">
                <w:txbxContent>
                  <w:p w:rsidR="00245E9B" w:rsidRPr="00B739FC" w:rsidRDefault="00245E9B" w:rsidP="00DB37A3">
                    <w:pPr>
                      <w:jc w:val="center"/>
                      <w:rPr>
                        <w:sz w:val="20"/>
                        <w:szCs w:val="20"/>
                      </w:rPr>
                    </w:pPr>
                    <w:r w:rsidRPr="00B739FC">
                      <w:rPr>
                        <w:sz w:val="20"/>
                        <w:szCs w:val="20"/>
                      </w:rPr>
                      <w:t>Тарату қоймасының оңтайлы орналасуының ординатасы</w:t>
                    </w:r>
                  </w:p>
                </w:txbxContent>
              </v:textbox>
            </v:shape>
            <v:shape id="_x0000_s1384" type="#_x0000_t32" style="position:absolute;left:2585;top:2985;width:283;height:0" o:connectortype="straight">
              <v:stroke endarrow="block"/>
            </v:shape>
            <v:shape id="_x0000_s1385" type="#_x0000_t202" style="position:absolute;left:4933;top:5639;width:4352;height:685" filled="f" stroked="f">
              <v:textbox style="mso-next-textbox:#_x0000_s1385">
                <w:txbxContent>
                  <w:p w:rsidR="00245E9B" w:rsidRPr="00B739FC" w:rsidRDefault="00245E9B" w:rsidP="00DB37A3">
                    <w:pPr>
                      <w:jc w:val="center"/>
                      <w:rPr>
                        <w:sz w:val="20"/>
                        <w:szCs w:val="20"/>
                      </w:rPr>
                    </w:pPr>
                    <w:r>
                      <w:rPr>
                        <w:sz w:val="20"/>
                        <w:szCs w:val="20"/>
                      </w:rPr>
                      <w:t xml:space="preserve">Абсцисса </w:t>
                    </w:r>
                    <w:r w:rsidRPr="00B739FC">
                      <w:rPr>
                        <w:sz w:val="20"/>
                        <w:szCs w:val="20"/>
                      </w:rPr>
                      <w:t>тарату қоймасының оңтайлы орналасуы</w:t>
                    </w:r>
                  </w:p>
                </w:txbxContent>
              </v:textbox>
            </v:shape>
            <v:shape id="_x0000_s1386" type="#_x0000_t32" style="position:absolute;left:6154;top:5420;width:753;height:289;flip:y" o:connectortype="straight">
              <v:stroke endarrow="block"/>
            </v:shape>
            <v:shape id="_x0000_s1387" type="#_x0000_t202" style="position:absolute;left:2440;top:1134;width:689;height:526" filled="f" stroked="f">
              <v:textbox>
                <w:txbxContent>
                  <w:p w:rsidR="00245E9B" w:rsidRPr="00825439" w:rsidRDefault="00245E9B" w:rsidP="00DB37A3">
                    <w:pPr>
                      <w:jc w:val="center"/>
                      <w:rPr>
                        <w:lang w:val="en-US"/>
                      </w:rPr>
                    </w:pPr>
                    <w:r w:rsidRPr="00825439">
                      <w:rPr>
                        <w:lang w:val="en-US"/>
                      </w:rPr>
                      <w:t>Y</w:t>
                    </w:r>
                  </w:p>
                </w:txbxContent>
              </v:textbox>
            </v:shape>
            <v:shape id="_x0000_s1388" type="#_x0000_t202" style="position:absolute;left:9426;top:5311;width:689;height:526" filled="f" stroked="f">
              <v:textbox>
                <w:txbxContent>
                  <w:p w:rsidR="00245E9B" w:rsidRPr="00825439" w:rsidRDefault="00245E9B" w:rsidP="00DB37A3">
                    <w:pPr>
                      <w:jc w:val="center"/>
                      <w:rPr>
                        <w:lang w:val="en-US"/>
                      </w:rPr>
                    </w:pPr>
                    <w:r>
                      <w:rPr>
                        <w:lang w:val="en-US"/>
                      </w:rPr>
                      <w:t>X</w:t>
                    </w:r>
                  </w:p>
                </w:txbxContent>
              </v:textbox>
            </v:shape>
            <w10:wrap type="none"/>
            <w10:anchorlock/>
          </v:group>
        </w:pict>
      </w:r>
    </w:p>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410EC">
      <w:pPr>
        <w:spacing w:after="0" w:line="240" w:lineRule="auto"/>
        <w:jc w:val="center"/>
        <w:rPr>
          <w:rFonts w:ascii="Times New Roman" w:hAnsi="Times New Roman" w:cs="Times New Roman"/>
          <w:sz w:val="24"/>
          <w:szCs w:val="24"/>
        </w:rPr>
      </w:pPr>
      <w:r w:rsidRPr="008410EC">
        <w:rPr>
          <w:rFonts w:ascii="Times New Roman" w:hAnsi="Times New Roman" w:cs="Times New Roman"/>
          <w:sz w:val="24"/>
          <w:szCs w:val="24"/>
        </w:rPr>
        <w:t>Сурет 4.5 - Автомобиль жолдарының тікбұрышты желісі жағдайында тарату орталығының оңтайлы орналасуын анықтау (Диаграммадағы нүктелер материалдық ағынның тұтынушыларын, сандар – тұтынушылардың жүк айналымын, т. / ай.)</w:t>
      </w:r>
    </w:p>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410EC">
      <w:pPr>
        <w:pStyle w:val="3"/>
        <w:spacing w:before="0" w:after="0"/>
        <w:jc w:val="both"/>
        <w:rPr>
          <w:rFonts w:ascii="Times New Roman" w:hAnsi="Times New Roman" w:cs="Times New Roman"/>
          <w:sz w:val="24"/>
          <w:szCs w:val="24"/>
        </w:rPr>
      </w:pPr>
      <w:r w:rsidRPr="008410EC">
        <w:rPr>
          <w:rFonts w:ascii="Times New Roman" w:hAnsi="Times New Roman" w:cs="Times New Roman"/>
          <w:sz w:val="24"/>
          <w:szCs w:val="24"/>
        </w:rPr>
        <w:t>Тапсырма 3</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Аудан аумағында (4.1-сурет) материалдық ағынның сегіз тұтынушысы бар.</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Ішінара іздеу әдісін қолдана отырып, логистикалық орталықты орналастыру үшін ұсынылатын көлік желісінің торабын табыңыз.</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Қызмет көрсету аймағының сызбасында орталықты орналастыруға болатын екі нүкте бар, бұл іздеу аймағын осы нүктелердің маңында орналасқан түйіндермен шектеуге мүмкіндік береді.</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Есептеу келесі ретпен жүргізіледі. Қойманы орналастыруға болатын көлік желісінің торабы таңдалады. Содан кейін көлік желісінің учаскелері бойынша осы тораптан (қоймадан) тұтынушылардың әрқайсысына дейінгі арақашықтық анықталады. Қашықтықтың шамасын тұтынушының жүк айналымының шамасына көбейту нәтижесінде біз жеткізілім арқылы көліктің жүк айналымын аламыз. Осы тораптан барлық тұтынушыларға тауарларды жеткізуге арналған көліктердің жалпы жүк айналымы басқа тораптар үшін тиісті көрсеткіштермен салыстырылады. Көліктің минималды жүк айналымын қамтамасыз ететін көлік желісінің торабы қойманың қажетті орны болады.</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Есептеуді 4.2-кестенің нысаны бойынша орындау ұсынылады.</w:t>
      </w:r>
    </w:p>
    <w:p w:rsidR="00DB37A3" w:rsidRPr="008410EC" w:rsidRDefault="00DB37A3" w:rsidP="008410EC">
      <w:pPr>
        <w:spacing w:after="0" w:line="240" w:lineRule="auto"/>
        <w:jc w:val="both"/>
        <w:rPr>
          <w:rFonts w:ascii="Times New Roman" w:hAnsi="Times New Roman" w:cs="Times New Roman"/>
          <w:sz w:val="24"/>
          <w:szCs w:val="24"/>
        </w:rPr>
        <w:sectPr w:rsidR="00DB37A3" w:rsidRPr="008410EC" w:rsidSect="00DB37A3">
          <w:pgSz w:w="11906" w:h="16838"/>
          <w:pgMar w:top="1134" w:right="851" w:bottom="1134" w:left="1701" w:header="709" w:footer="709" w:gutter="0"/>
          <w:cols w:space="708"/>
          <w:docGrid w:linePitch="360"/>
        </w:sectPr>
      </w:pP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lastRenderedPageBreak/>
        <w:t>Кесте 4.2</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Көлік желісінің кейбір тораптары үшін көлік жұмыстарының көлемін есептеу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648"/>
        <w:gridCol w:w="1429"/>
        <w:gridCol w:w="1383"/>
        <w:gridCol w:w="1429"/>
        <w:gridCol w:w="1383"/>
        <w:gridCol w:w="1429"/>
        <w:gridCol w:w="1383"/>
        <w:gridCol w:w="1429"/>
        <w:gridCol w:w="1383"/>
      </w:tblGrid>
      <w:tr w:rsidR="00DB37A3" w:rsidRPr="008410EC" w:rsidTr="00DB37A3">
        <w:trPr>
          <w:jc w:val="center"/>
        </w:trPr>
        <w:tc>
          <w:tcPr>
            <w:tcW w:w="13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тұтынушының №</w:t>
            </w:r>
          </w:p>
        </w:tc>
        <w:tc>
          <w:tcPr>
            <w:tcW w:w="150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Тұтынушының жүк айналымы, т/ай.</w:t>
            </w:r>
          </w:p>
        </w:tc>
        <w:tc>
          <w:tcPr>
            <w:tcW w:w="5826" w:type="dxa"/>
            <w:gridSpan w:val="4"/>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Көлік жұмыстарының саны</w:t>
            </w:r>
          </w:p>
        </w:tc>
        <w:tc>
          <w:tcPr>
            <w:tcW w:w="5826" w:type="dxa"/>
            <w:gridSpan w:val="4"/>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Көлік жұмыстарының саны</w:t>
            </w:r>
          </w:p>
        </w:tc>
      </w:tr>
      <w:tr w:rsidR="00DB37A3" w:rsidRPr="008410EC" w:rsidTr="00DB37A3">
        <w:trPr>
          <w:jc w:val="center"/>
        </w:trPr>
        <w:tc>
          <w:tcPr>
            <w:tcW w:w="13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50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2913" w:type="dxa"/>
            <w:gridSpan w:val="2"/>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 торап үшін</w:t>
            </w:r>
          </w:p>
        </w:tc>
        <w:tc>
          <w:tcPr>
            <w:tcW w:w="2913" w:type="dxa"/>
            <w:gridSpan w:val="2"/>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 торап үшін</w:t>
            </w:r>
          </w:p>
        </w:tc>
        <w:tc>
          <w:tcPr>
            <w:tcW w:w="2913" w:type="dxa"/>
            <w:gridSpan w:val="2"/>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 торап үшін</w:t>
            </w:r>
          </w:p>
        </w:tc>
        <w:tc>
          <w:tcPr>
            <w:tcW w:w="2913" w:type="dxa"/>
            <w:gridSpan w:val="2"/>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 торап үшін</w:t>
            </w:r>
          </w:p>
        </w:tc>
      </w:tr>
      <w:tr w:rsidR="00DB37A3" w:rsidRPr="008410EC" w:rsidTr="00DB37A3">
        <w:trPr>
          <w:jc w:val="center"/>
        </w:trPr>
        <w:tc>
          <w:tcPr>
            <w:tcW w:w="13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50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қоймадан қашықтығы, км</w:t>
            </w:r>
          </w:p>
        </w:tc>
        <w:tc>
          <w:tcPr>
            <w:tcW w:w="145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көліктің жүк айналымы, ткм/ай.</w:t>
            </w:r>
          </w:p>
        </w:tc>
        <w:tc>
          <w:tcPr>
            <w:tcW w:w="145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қоймадан қашықтығы, км</w:t>
            </w:r>
          </w:p>
        </w:tc>
        <w:tc>
          <w:tcPr>
            <w:tcW w:w="145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көліктің жүк айналымы, ткм/ай.</w:t>
            </w:r>
          </w:p>
        </w:tc>
        <w:tc>
          <w:tcPr>
            <w:tcW w:w="145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қоймадан қашықтығы, км</w:t>
            </w:r>
          </w:p>
        </w:tc>
        <w:tc>
          <w:tcPr>
            <w:tcW w:w="145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көліктің жүк айналымы, ткм/ай.</w:t>
            </w:r>
          </w:p>
        </w:tc>
        <w:tc>
          <w:tcPr>
            <w:tcW w:w="145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қоймадан қашықтығы, км</w:t>
            </w:r>
          </w:p>
        </w:tc>
        <w:tc>
          <w:tcPr>
            <w:tcW w:w="145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көліктің жүк айналымы, ткм/ай.</w:t>
            </w:r>
          </w:p>
        </w:tc>
      </w:tr>
      <w:tr w:rsidR="00DB37A3" w:rsidRPr="008410EC" w:rsidTr="00DB37A3">
        <w:trPr>
          <w:jc w:val="center"/>
        </w:trPr>
        <w:tc>
          <w:tcPr>
            <w:tcW w:w="13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150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145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145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145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145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145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145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145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145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r>
      <w:tr w:rsidR="00DB37A3" w:rsidRPr="008410EC" w:rsidTr="00DB37A3">
        <w:trPr>
          <w:jc w:val="center"/>
        </w:trPr>
        <w:tc>
          <w:tcPr>
            <w:tcW w:w="13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150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r w:rsidR="00DB37A3" w:rsidRPr="008410EC" w:rsidTr="00DB37A3">
        <w:trPr>
          <w:jc w:val="center"/>
        </w:trPr>
        <w:tc>
          <w:tcPr>
            <w:tcW w:w="13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150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r w:rsidR="00DB37A3" w:rsidRPr="008410EC" w:rsidTr="00DB37A3">
        <w:trPr>
          <w:jc w:val="center"/>
        </w:trPr>
        <w:tc>
          <w:tcPr>
            <w:tcW w:w="13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150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r w:rsidR="00DB37A3" w:rsidRPr="008410EC" w:rsidTr="00DB37A3">
        <w:trPr>
          <w:jc w:val="center"/>
        </w:trPr>
        <w:tc>
          <w:tcPr>
            <w:tcW w:w="13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150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r w:rsidR="00DB37A3" w:rsidRPr="008410EC" w:rsidTr="00DB37A3">
        <w:trPr>
          <w:jc w:val="center"/>
        </w:trPr>
        <w:tc>
          <w:tcPr>
            <w:tcW w:w="13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150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r w:rsidR="00DB37A3" w:rsidRPr="008410EC" w:rsidTr="00DB37A3">
        <w:trPr>
          <w:jc w:val="center"/>
        </w:trPr>
        <w:tc>
          <w:tcPr>
            <w:tcW w:w="13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150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r w:rsidR="00DB37A3" w:rsidRPr="008410EC" w:rsidTr="00DB37A3">
        <w:trPr>
          <w:jc w:val="center"/>
        </w:trPr>
        <w:tc>
          <w:tcPr>
            <w:tcW w:w="13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150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r w:rsidR="00DB37A3" w:rsidRPr="008410EC" w:rsidTr="00DB37A3">
        <w:trPr>
          <w:jc w:val="center"/>
        </w:trPr>
        <w:tc>
          <w:tcPr>
            <w:tcW w:w="2884" w:type="dxa"/>
            <w:gridSpan w:val="2"/>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БАРЛЫҒЫ</w:t>
            </w:r>
          </w:p>
        </w:tc>
        <w:tc>
          <w:tcPr>
            <w:tcW w:w="145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ХХ</w:t>
            </w:r>
          </w:p>
        </w:tc>
        <w:tc>
          <w:tcPr>
            <w:tcW w:w="145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ХХ</w:t>
            </w:r>
          </w:p>
        </w:tc>
        <w:tc>
          <w:tcPr>
            <w:tcW w:w="145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ХХ</w:t>
            </w:r>
          </w:p>
        </w:tc>
        <w:tc>
          <w:tcPr>
            <w:tcW w:w="145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45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ХХ</w:t>
            </w:r>
          </w:p>
        </w:tc>
        <w:tc>
          <w:tcPr>
            <w:tcW w:w="145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bl>
    <w:p w:rsidR="00DB37A3" w:rsidRPr="008410EC" w:rsidRDefault="00DB37A3" w:rsidP="008410EC">
      <w:pPr>
        <w:spacing w:after="0" w:line="240" w:lineRule="auto"/>
        <w:jc w:val="both"/>
        <w:rPr>
          <w:rFonts w:ascii="Times New Roman" w:hAnsi="Times New Roman" w:cs="Times New Roman"/>
          <w:sz w:val="24"/>
          <w:szCs w:val="24"/>
        </w:rPr>
        <w:sectPr w:rsidR="00DB37A3" w:rsidRPr="008410EC" w:rsidSect="00DB37A3">
          <w:pgSz w:w="16838" w:h="11906" w:orient="landscape"/>
          <w:pgMar w:top="1134" w:right="851" w:bottom="1134" w:left="1701" w:header="709" w:footer="709" w:gutter="0"/>
          <w:cols w:space="708"/>
          <w:docGrid w:linePitch="360"/>
        </w:sectPr>
      </w:pPr>
    </w:p>
    <w:p w:rsidR="00DB37A3" w:rsidRPr="008410EC" w:rsidRDefault="00DB37A3" w:rsidP="008410EC">
      <w:pPr>
        <w:pStyle w:val="msonormalbullet2gif"/>
        <w:spacing w:before="0" w:after="0"/>
        <w:contextualSpacing/>
        <w:jc w:val="both"/>
        <w:rPr>
          <w:b/>
          <w:color w:val="000000"/>
          <w:szCs w:val="24"/>
          <w:lang w:val="kk-KZ"/>
        </w:rPr>
      </w:pPr>
      <w:r w:rsidRPr="008410EC">
        <w:rPr>
          <w:b/>
          <w:color w:val="000000"/>
          <w:szCs w:val="24"/>
          <w:lang w:val="kk-KZ"/>
        </w:rPr>
        <w:lastRenderedPageBreak/>
        <w:t>Глоссарий</w:t>
      </w:r>
    </w:p>
    <w:p w:rsidR="00DB37A3" w:rsidRPr="008410EC" w:rsidRDefault="00DB37A3" w:rsidP="008410EC">
      <w:pPr>
        <w:pStyle w:val="msonormalbullet2gif"/>
        <w:spacing w:before="0" w:after="0"/>
        <w:contextualSpacing/>
        <w:jc w:val="both"/>
        <w:rPr>
          <w:color w:val="000000"/>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245"/>
        <w:gridCol w:w="2760"/>
        <w:gridCol w:w="2473"/>
      </w:tblGrid>
      <w:tr w:rsidR="00DB37A3" w:rsidRPr="008410EC" w:rsidTr="00DB37A3">
        <w:tc>
          <w:tcPr>
            <w:tcW w:w="828" w:type="dxa"/>
          </w:tcPr>
          <w:p w:rsidR="00DB37A3" w:rsidRPr="008410EC" w:rsidRDefault="00DB37A3" w:rsidP="008410EC">
            <w:pPr>
              <w:spacing w:after="0" w:line="240" w:lineRule="auto"/>
              <w:jc w:val="both"/>
              <w:rPr>
                <w:rFonts w:ascii="Times New Roman" w:hAnsi="Times New Roman" w:cs="Times New Roman"/>
                <w:i/>
                <w:sz w:val="24"/>
                <w:szCs w:val="24"/>
              </w:rPr>
            </w:pPr>
            <w:r w:rsidRPr="008410EC">
              <w:rPr>
                <w:rFonts w:ascii="Times New Roman" w:hAnsi="Times New Roman" w:cs="Times New Roman"/>
                <w:i/>
                <w:sz w:val="24"/>
                <w:szCs w:val="24"/>
              </w:rPr>
              <w:t>№ р/с</w:t>
            </w:r>
          </w:p>
        </w:tc>
        <w:tc>
          <w:tcPr>
            <w:tcW w:w="3245" w:type="dxa"/>
          </w:tcPr>
          <w:p w:rsidR="00DB37A3" w:rsidRPr="008410EC" w:rsidRDefault="00DB37A3" w:rsidP="008410EC">
            <w:pPr>
              <w:spacing w:after="0" w:line="240" w:lineRule="auto"/>
              <w:jc w:val="both"/>
              <w:rPr>
                <w:rFonts w:ascii="Times New Roman" w:hAnsi="Times New Roman" w:cs="Times New Roman"/>
                <w:i/>
                <w:sz w:val="24"/>
                <w:szCs w:val="24"/>
              </w:rPr>
            </w:pPr>
            <w:r w:rsidRPr="008410EC">
              <w:rPr>
                <w:rFonts w:ascii="Times New Roman" w:hAnsi="Times New Roman" w:cs="Times New Roman"/>
                <w:i/>
                <w:sz w:val="24"/>
                <w:szCs w:val="24"/>
              </w:rPr>
              <w:t>Орыс тілінде</w:t>
            </w:r>
          </w:p>
        </w:tc>
        <w:tc>
          <w:tcPr>
            <w:tcW w:w="2760" w:type="dxa"/>
          </w:tcPr>
          <w:p w:rsidR="00DB37A3" w:rsidRPr="008410EC" w:rsidRDefault="00DB37A3" w:rsidP="008410EC">
            <w:pPr>
              <w:spacing w:after="0" w:line="240" w:lineRule="auto"/>
              <w:jc w:val="both"/>
              <w:rPr>
                <w:rFonts w:ascii="Times New Roman" w:hAnsi="Times New Roman" w:cs="Times New Roman"/>
                <w:i/>
                <w:sz w:val="24"/>
                <w:szCs w:val="24"/>
              </w:rPr>
            </w:pPr>
            <w:r w:rsidRPr="008410EC">
              <w:rPr>
                <w:rFonts w:ascii="Times New Roman" w:hAnsi="Times New Roman" w:cs="Times New Roman"/>
                <w:i/>
                <w:sz w:val="24"/>
                <w:szCs w:val="24"/>
              </w:rPr>
              <w:t>Қазақ тілінде</w:t>
            </w:r>
          </w:p>
        </w:tc>
        <w:tc>
          <w:tcPr>
            <w:tcW w:w="2473" w:type="dxa"/>
          </w:tcPr>
          <w:p w:rsidR="00DB37A3" w:rsidRPr="008410EC" w:rsidRDefault="00DB37A3" w:rsidP="008410EC">
            <w:pPr>
              <w:spacing w:after="0" w:line="240" w:lineRule="auto"/>
              <w:jc w:val="both"/>
              <w:rPr>
                <w:rFonts w:ascii="Times New Roman" w:hAnsi="Times New Roman" w:cs="Times New Roman"/>
                <w:i/>
                <w:sz w:val="24"/>
                <w:szCs w:val="24"/>
              </w:rPr>
            </w:pPr>
            <w:r w:rsidRPr="008410EC">
              <w:rPr>
                <w:rFonts w:ascii="Times New Roman" w:hAnsi="Times New Roman" w:cs="Times New Roman"/>
                <w:i/>
                <w:sz w:val="24"/>
                <w:szCs w:val="24"/>
              </w:rPr>
              <w:t>Ағылшын тілінде</w:t>
            </w:r>
          </w:p>
        </w:tc>
      </w:tr>
      <w:tr w:rsidR="00DB37A3" w:rsidRPr="008410EC" w:rsidTr="00DB37A3">
        <w:tc>
          <w:tcPr>
            <w:tcW w:w="828" w:type="dxa"/>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i/>
                <w:snapToGrid w:val="0"/>
                <w:sz w:val="24"/>
                <w:szCs w:val="24"/>
              </w:rPr>
              <w:t>1</w:t>
            </w:r>
          </w:p>
        </w:tc>
        <w:tc>
          <w:tcPr>
            <w:tcW w:w="3245" w:type="dxa"/>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bCs/>
                <w:i/>
                <w:sz w:val="24"/>
                <w:szCs w:val="24"/>
              </w:rPr>
              <w:t>Интеграция</w:t>
            </w:r>
            <w:r w:rsidRPr="008410EC">
              <w:rPr>
                <w:rFonts w:ascii="Times New Roman" w:hAnsi="Times New Roman" w:cs="Times New Roman"/>
                <w:i/>
                <w:sz w:val="24"/>
                <w:szCs w:val="24"/>
              </w:rPr>
              <w:t> </w:t>
            </w:r>
          </w:p>
        </w:tc>
        <w:tc>
          <w:tcPr>
            <w:tcW w:w="2760" w:type="dxa"/>
          </w:tcPr>
          <w:p w:rsidR="00DB37A3" w:rsidRPr="008410EC" w:rsidRDefault="00DB37A3" w:rsidP="008410EC">
            <w:pPr>
              <w:spacing w:after="0" w:line="240" w:lineRule="auto"/>
              <w:jc w:val="both"/>
              <w:rPr>
                <w:rFonts w:ascii="Times New Roman" w:hAnsi="Times New Roman" w:cs="Times New Roman"/>
                <w:i/>
                <w:snapToGrid w:val="0"/>
                <w:sz w:val="24"/>
                <w:szCs w:val="24"/>
                <w:lang w:val="kk-KZ"/>
              </w:rPr>
            </w:pPr>
            <w:r w:rsidRPr="008410EC">
              <w:rPr>
                <w:rFonts w:ascii="Times New Roman" w:hAnsi="Times New Roman" w:cs="Times New Roman"/>
                <w:i/>
                <w:snapToGrid w:val="0"/>
                <w:sz w:val="24"/>
                <w:szCs w:val="24"/>
                <w:lang w:val="kk-KZ"/>
              </w:rPr>
              <w:t xml:space="preserve">Бірлесу </w:t>
            </w:r>
          </w:p>
        </w:tc>
        <w:tc>
          <w:tcPr>
            <w:tcW w:w="2473" w:type="dxa"/>
          </w:tcPr>
          <w:p w:rsidR="00DB37A3" w:rsidRPr="008410EC" w:rsidRDefault="00DB37A3" w:rsidP="008410EC">
            <w:pPr>
              <w:pStyle w:val="HTML"/>
              <w:shd w:val="clear" w:color="auto" w:fill="FFFFFF"/>
              <w:rPr>
                <w:rFonts w:ascii="Times New Roman" w:hAnsi="Times New Roman" w:cs="Times New Roman"/>
                <w:color w:val="212121"/>
                <w:sz w:val="24"/>
                <w:szCs w:val="24"/>
                <w:lang w:val="kk-KZ"/>
              </w:rPr>
            </w:pPr>
            <w:r w:rsidRPr="008410EC">
              <w:rPr>
                <w:rFonts w:ascii="Times New Roman" w:hAnsi="Times New Roman" w:cs="Times New Roman"/>
                <w:color w:val="212121"/>
                <w:sz w:val="24"/>
                <w:szCs w:val="24"/>
              </w:rPr>
              <w:t>Integration</w:t>
            </w:r>
            <w:r w:rsidRPr="008410EC">
              <w:rPr>
                <w:rFonts w:ascii="Times New Roman" w:hAnsi="Times New Roman" w:cs="Times New Roman"/>
                <w:color w:val="212121"/>
                <w:sz w:val="24"/>
                <w:szCs w:val="24"/>
                <w:lang w:val="kk-KZ"/>
              </w:rPr>
              <w:t xml:space="preserve"> </w:t>
            </w:r>
          </w:p>
        </w:tc>
      </w:tr>
      <w:tr w:rsidR="00DB37A3" w:rsidRPr="008410EC" w:rsidTr="00DB37A3">
        <w:tc>
          <w:tcPr>
            <w:tcW w:w="9306" w:type="dxa"/>
            <w:gridSpan w:val="4"/>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color w:val="252525"/>
                <w:sz w:val="24"/>
                <w:szCs w:val="24"/>
                <w:shd w:val="clear" w:color="auto" w:fill="FFFFFF"/>
              </w:rPr>
              <w:t>(бастап</w:t>
            </w:r>
            <w:r w:rsidRPr="008410EC">
              <w:rPr>
                <w:rStyle w:val="apple-converted-space"/>
                <w:rFonts w:ascii="Times New Roman" w:hAnsi="Times New Roman" w:cs="Times New Roman"/>
                <w:color w:val="252525"/>
                <w:sz w:val="24"/>
                <w:szCs w:val="24"/>
                <w:shd w:val="clear" w:color="auto" w:fill="FFFFFF"/>
              </w:rPr>
              <w:t> </w:t>
            </w:r>
            <w:hyperlink r:id="rId88" w:tooltip="Латинский язык" w:history="1">
              <w:r w:rsidRPr="008410EC">
                <w:rPr>
                  <w:rStyle w:val="a3"/>
                  <w:rFonts w:ascii="Times New Roman" w:hAnsi="Times New Roman" w:cs="Times New Roman"/>
                  <w:color w:val="0B0080"/>
                  <w:sz w:val="24"/>
                  <w:szCs w:val="24"/>
                  <w:shd w:val="clear" w:color="auto" w:fill="FFFFFF"/>
                </w:rPr>
                <w:t>лат.</w:t>
              </w:r>
            </w:hyperlink>
            <w:r w:rsidRPr="008410EC">
              <w:rPr>
                <w:rFonts w:ascii="Times New Roman" w:hAnsi="Times New Roman" w:cs="Times New Roman"/>
                <w:color w:val="252525"/>
                <w:sz w:val="24"/>
                <w:szCs w:val="24"/>
                <w:shd w:val="clear" w:color="auto" w:fill="FFFFFF"/>
              </w:rPr>
              <w:t> </w:t>
            </w:r>
            <w:r w:rsidRPr="008410EC">
              <w:rPr>
                <w:rFonts w:ascii="Times New Roman" w:hAnsi="Times New Roman" w:cs="Times New Roman"/>
                <w:i/>
                <w:iCs/>
                <w:color w:val="252525"/>
                <w:sz w:val="24"/>
                <w:szCs w:val="24"/>
                <w:shd w:val="clear" w:color="auto" w:fill="FFFFFF"/>
                <w:lang w:val="la-Latn"/>
              </w:rPr>
              <w:t>integratio</w:t>
            </w:r>
            <w:r w:rsidRPr="008410EC">
              <w:rPr>
                <w:rFonts w:ascii="Times New Roman" w:hAnsi="Times New Roman" w:cs="Times New Roman"/>
                <w:color w:val="252525"/>
                <w:sz w:val="24"/>
                <w:szCs w:val="24"/>
                <w:shd w:val="clear" w:color="auto" w:fill="FFFFFF"/>
              </w:rPr>
              <w:t> — "қосылу") — бөлшектерді бүтінге біріктіру процесі.</w:t>
            </w:r>
          </w:p>
        </w:tc>
      </w:tr>
      <w:tr w:rsidR="00DB37A3" w:rsidRPr="008410EC" w:rsidTr="00DB37A3">
        <w:tc>
          <w:tcPr>
            <w:tcW w:w="828" w:type="dxa"/>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i/>
                <w:snapToGrid w:val="0"/>
                <w:sz w:val="24"/>
                <w:szCs w:val="24"/>
              </w:rPr>
              <w:t>2.</w:t>
            </w:r>
          </w:p>
        </w:tc>
        <w:tc>
          <w:tcPr>
            <w:tcW w:w="3245" w:type="dxa"/>
          </w:tcPr>
          <w:p w:rsidR="00DB37A3" w:rsidRPr="008410EC" w:rsidRDefault="00DB37A3" w:rsidP="008410EC">
            <w:pPr>
              <w:spacing w:after="0" w:line="240" w:lineRule="auto"/>
              <w:jc w:val="both"/>
              <w:rPr>
                <w:rFonts w:ascii="Times New Roman" w:hAnsi="Times New Roman" w:cs="Times New Roman"/>
                <w:bCs/>
                <w:sz w:val="24"/>
                <w:szCs w:val="24"/>
              </w:rPr>
            </w:pPr>
            <w:r w:rsidRPr="008410EC">
              <w:rPr>
                <w:rFonts w:ascii="Times New Roman" w:hAnsi="Times New Roman" w:cs="Times New Roman"/>
                <w:bCs/>
                <w:sz w:val="24"/>
                <w:szCs w:val="24"/>
              </w:rPr>
              <w:t>Біріздендіру</w:t>
            </w:r>
          </w:p>
        </w:tc>
        <w:tc>
          <w:tcPr>
            <w:tcW w:w="2760" w:type="dxa"/>
          </w:tcPr>
          <w:p w:rsidR="00DB37A3" w:rsidRPr="008410EC" w:rsidRDefault="00DB37A3" w:rsidP="008410EC">
            <w:pPr>
              <w:spacing w:after="0" w:line="240" w:lineRule="auto"/>
              <w:jc w:val="both"/>
              <w:rPr>
                <w:rFonts w:ascii="Times New Roman" w:hAnsi="Times New Roman" w:cs="Times New Roman"/>
                <w:i/>
                <w:snapToGrid w:val="0"/>
                <w:sz w:val="24"/>
                <w:szCs w:val="24"/>
                <w:lang w:val="kk-KZ"/>
              </w:rPr>
            </w:pPr>
            <w:r w:rsidRPr="008410EC">
              <w:rPr>
                <w:rFonts w:ascii="Times New Roman" w:hAnsi="Times New Roman" w:cs="Times New Roman"/>
                <w:i/>
                <w:snapToGrid w:val="0"/>
                <w:sz w:val="24"/>
                <w:szCs w:val="24"/>
                <w:lang w:val="kk-KZ"/>
              </w:rPr>
              <w:t>Біріздендіру</w:t>
            </w:r>
          </w:p>
        </w:tc>
        <w:tc>
          <w:tcPr>
            <w:tcW w:w="2473" w:type="dxa"/>
          </w:tcPr>
          <w:p w:rsidR="00DB37A3" w:rsidRPr="008410EC" w:rsidRDefault="00DB37A3" w:rsidP="008410EC">
            <w:pPr>
              <w:spacing w:after="0" w:line="240" w:lineRule="auto"/>
              <w:jc w:val="both"/>
              <w:rPr>
                <w:rFonts w:ascii="Times New Roman" w:hAnsi="Times New Roman" w:cs="Times New Roman"/>
                <w:i/>
                <w:snapToGrid w:val="0"/>
                <w:sz w:val="24"/>
                <w:szCs w:val="24"/>
                <w:lang w:val="en-US"/>
              </w:rPr>
            </w:pPr>
            <w:r w:rsidRPr="008410EC">
              <w:rPr>
                <w:rFonts w:ascii="Times New Roman" w:hAnsi="Times New Roman" w:cs="Times New Roman"/>
                <w:i/>
                <w:snapToGrid w:val="0"/>
                <w:sz w:val="24"/>
                <w:szCs w:val="24"/>
                <w:lang w:val="en-US"/>
              </w:rPr>
              <w:t>Unification</w:t>
            </w:r>
          </w:p>
        </w:tc>
      </w:tr>
      <w:tr w:rsidR="00DB37A3" w:rsidRPr="008410EC" w:rsidTr="00DB37A3">
        <w:tc>
          <w:tcPr>
            <w:tcW w:w="9306" w:type="dxa"/>
            <w:gridSpan w:val="4"/>
          </w:tcPr>
          <w:p w:rsidR="00DB37A3" w:rsidRPr="008410EC" w:rsidRDefault="00DB37A3" w:rsidP="008410EC">
            <w:pPr>
              <w:shd w:val="clear" w:color="auto" w:fill="FFFFFF"/>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(Біркелкі жүйеге немесе пішінге келтіру) Техникалық біріздендіру принциптері, ең алдымен, бұйымдардың, олардың қосалқы бөлшектерінің және дайындау процестерінің шамадан тыс әртүрлілігін реттеуге бағытталған</w:t>
            </w:r>
          </w:p>
        </w:tc>
      </w:tr>
    </w:tbl>
    <w:p w:rsidR="00DB37A3" w:rsidRPr="008410EC" w:rsidRDefault="00DB37A3" w:rsidP="008410EC">
      <w:pPr>
        <w:pStyle w:val="msonormalbullet2gif"/>
        <w:spacing w:before="0" w:after="0"/>
        <w:contextualSpacing/>
        <w:jc w:val="both"/>
        <w:rPr>
          <w:b/>
          <w:color w:val="000000"/>
          <w:szCs w:val="24"/>
        </w:rPr>
      </w:pPr>
    </w:p>
    <w:p w:rsidR="00DB37A3" w:rsidRPr="008410EC" w:rsidRDefault="00DB37A3" w:rsidP="008410EC">
      <w:pPr>
        <w:pStyle w:val="msonormalbullet2gif"/>
        <w:spacing w:before="0" w:after="0"/>
        <w:contextualSpacing/>
        <w:jc w:val="both"/>
        <w:rPr>
          <w:b/>
          <w:color w:val="000000"/>
          <w:szCs w:val="24"/>
        </w:rPr>
      </w:pPr>
      <w:r w:rsidRPr="008410EC">
        <w:rPr>
          <w:b/>
          <w:color w:val="000000"/>
          <w:szCs w:val="24"/>
        </w:rPr>
        <w:t>Бақылау сұрақтары:</w:t>
      </w:r>
    </w:p>
    <w:p w:rsidR="00DB37A3" w:rsidRPr="008410EC" w:rsidRDefault="00DB37A3" w:rsidP="008410EC">
      <w:pPr>
        <w:spacing w:after="0" w:line="240" w:lineRule="auto"/>
        <w:rPr>
          <w:rFonts w:ascii="Times New Roman" w:hAnsi="Times New Roman" w:cs="Times New Roman"/>
          <w:sz w:val="24"/>
          <w:szCs w:val="24"/>
          <w:lang w:val="kk-KZ"/>
        </w:rPr>
      </w:pPr>
      <w:r w:rsidRPr="008410EC">
        <w:rPr>
          <w:rFonts w:ascii="Times New Roman" w:hAnsi="Times New Roman" w:cs="Times New Roman"/>
          <w:sz w:val="24"/>
          <w:szCs w:val="24"/>
          <w:lang w:val="kk-KZ"/>
        </w:rPr>
        <w:t>1.</w:t>
      </w:r>
      <w:r w:rsidRPr="008410EC">
        <w:rPr>
          <w:rFonts w:ascii="Times New Roman" w:hAnsi="Times New Roman" w:cs="Times New Roman"/>
          <w:sz w:val="24"/>
          <w:szCs w:val="24"/>
        </w:rPr>
        <w:t xml:space="preserve">Логистиканың интегралдық тұжырымдамасы. </w:t>
      </w:r>
    </w:p>
    <w:p w:rsidR="00DB37A3" w:rsidRPr="008410EC" w:rsidRDefault="00DB37A3" w:rsidP="008410EC">
      <w:pPr>
        <w:spacing w:after="0" w:line="240" w:lineRule="auto"/>
        <w:rPr>
          <w:rFonts w:ascii="Times New Roman" w:hAnsi="Times New Roman" w:cs="Times New Roman"/>
          <w:sz w:val="24"/>
          <w:szCs w:val="24"/>
          <w:lang w:val="kk-KZ"/>
        </w:rPr>
      </w:pPr>
      <w:r w:rsidRPr="008410EC">
        <w:rPr>
          <w:rFonts w:ascii="Times New Roman" w:hAnsi="Times New Roman" w:cs="Times New Roman"/>
          <w:sz w:val="24"/>
          <w:szCs w:val="24"/>
        </w:rPr>
        <w:t xml:space="preserve">2. Логистиканы дамыту принциптері. </w:t>
      </w:r>
    </w:p>
    <w:p w:rsidR="00DB37A3" w:rsidRPr="008410EC" w:rsidRDefault="00DB37A3" w:rsidP="008410EC">
      <w:pPr>
        <w:pStyle w:val="msonormalbullet2gif"/>
        <w:spacing w:before="0" w:after="0"/>
        <w:contextualSpacing/>
        <w:jc w:val="both"/>
        <w:rPr>
          <w:b/>
          <w:color w:val="000000"/>
          <w:szCs w:val="24"/>
          <w:lang w:val="kk-KZ"/>
        </w:rPr>
      </w:pPr>
    </w:p>
    <w:p w:rsidR="008E19DD" w:rsidRPr="008E19DD" w:rsidRDefault="008E19DD" w:rsidP="008E19DD">
      <w:pPr>
        <w:pStyle w:val="1"/>
        <w:tabs>
          <w:tab w:val="left" w:pos="851"/>
        </w:tabs>
        <w:ind w:firstLine="567"/>
        <w:rPr>
          <w:b/>
          <w:sz w:val="24"/>
          <w:szCs w:val="24"/>
        </w:rPr>
      </w:pPr>
      <w:r w:rsidRPr="008E19DD">
        <w:rPr>
          <w:b/>
          <w:sz w:val="24"/>
          <w:szCs w:val="24"/>
        </w:rPr>
        <w:t>Оқу-әдістемелік</w:t>
      </w:r>
      <w:r w:rsidRPr="008E19DD">
        <w:rPr>
          <w:b/>
          <w:spacing w:val="-5"/>
          <w:sz w:val="24"/>
          <w:szCs w:val="24"/>
        </w:rPr>
        <w:t xml:space="preserve"> </w:t>
      </w:r>
      <w:r w:rsidRPr="008E19DD">
        <w:rPr>
          <w:b/>
          <w:sz w:val="24"/>
          <w:szCs w:val="24"/>
        </w:rPr>
        <w:t>қамтамасыз ету</w:t>
      </w:r>
      <w:r w:rsidRPr="008E19DD">
        <w:rPr>
          <w:b/>
          <w:spacing w:val="-3"/>
          <w:sz w:val="24"/>
          <w:szCs w:val="24"/>
        </w:rPr>
        <w:t xml:space="preserve"> </w:t>
      </w:r>
      <w:r w:rsidRPr="008E19DD">
        <w:rPr>
          <w:b/>
          <w:sz w:val="24"/>
          <w:szCs w:val="24"/>
        </w:rPr>
        <w:t>пәндер</w:t>
      </w:r>
    </w:p>
    <w:p w:rsidR="008E19DD" w:rsidRPr="008E19DD" w:rsidRDefault="008E19DD" w:rsidP="008E19DD">
      <w:pPr>
        <w:pStyle w:val="ae"/>
        <w:tabs>
          <w:tab w:val="left" w:pos="851"/>
        </w:tabs>
        <w:ind w:firstLine="567"/>
        <w:rPr>
          <w:rFonts w:ascii="Times New Roman" w:hAnsi="Times New Roman"/>
          <w:i/>
          <w:sz w:val="24"/>
          <w:szCs w:val="24"/>
        </w:rPr>
      </w:pPr>
      <w:r w:rsidRPr="008E19DD">
        <w:rPr>
          <w:rFonts w:ascii="Times New Roman" w:hAnsi="Times New Roman"/>
          <w:i/>
          <w:sz w:val="24"/>
          <w:szCs w:val="24"/>
        </w:rPr>
        <w:t>а.</w:t>
      </w:r>
      <w:r w:rsidRPr="008E19DD">
        <w:rPr>
          <w:rFonts w:ascii="Times New Roman" w:hAnsi="Times New Roman"/>
          <w:i/>
          <w:spacing w:val="-3"/>
          <w:sz w:val="24"/>
          <w:szCs w:val="24"/>
        </w:rPr>
        <w:t xml:space="preserve"> </w:t>
      </w:r>
      <w:r w:rsidRPr="008E19DD">
        <w:rPr>
          <w:rFonts w:ascii="Times New Roman" w:hAnsi="Times New Roman"/>
          <w:i/>
          <w:sz w:val="24"/>
          <w:szCs w:val="24"/>
        </w:rPr>
        <w:t>негізгі</w:t>
      </w:r>
      <w:r w:rsidRPr="008E19DD">
        <w:rPr>
          <w:rFonts w:ascii="Times New Roman" w:hAnsi="Times New Roman"/>
          <w:i/>
          <w:spacing w:val="-2"/>
          <w:sz w:val="24"/>
          <w:szCs w:val="24"/>
        </w:rPr>
        <w:t xml:space="preserve"> </w:t>
      </w:r>
      <w:r w:rsidRPr="008E19DD">
        <w:rPr>
          <w:rFonts w:ascii="Times New Roman" w:hAnsi="Times New Roman"/>
          <w:i/>
          <w:sz w:val="24"/>
          <w:szCs w:val="24"/>
        </w:rPr>
        <w:t>әдебиет:</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а) негізгі әдебиет:</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lang w:val="kk-KZ"/>
        </w:rPr>
        <w:tab/>
      </w:r>
      <w:r>
        <w:rPr>
          <w:rFonts w:ascii="Times New Roman" w:hAnsi="Times New Roman"/>
          <w:sz w:val="24"/>
          <w:szCs w:val="24"/>
        </w:rPr>
        <w:t>1. Основы логистики: Учебное пособие / Б.И. Герасимов, В.В. Жариков, В.Д. Жариков.- 2-е изд.- М.: ФОРУМ : ИНФРА - М, 2015.- 304с. На рус яз</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2. Основы логистики: Учебное пособие / С.Н. Корнилов, А.Н. Рахмангулов, Б.Ф. Шаульский.- М.: ФГБОУ "УМЦ ЖДТ.", 2016.- 302с. На рус яз</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 xml:space="preserve">3. Логистика негіздері: Оқу құралы./ М.В. Аманова, А.К. Мурзабекова, И.Ж.Нурмуханбетова. - Алматы: Бастау, 2018. -96б. Қазақ тілінде. </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 xml:space="preserve">4. Логистика негіздері; Оқулық/ Ж.С.Раимбеков, Б.Ұ.Сыздықбаева. -Алматы ТОО "Лантар Трейд", 2019. - 324 б. Қазақ тілінде. </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5. Основы логистики: Учебник / Ж.С. Раимбеков, Б.У. Сыздыкбаева.- Алматы: ТОО"Лантар Трейд", 2019.- 195с. На рус яз.</w:t>
      </w:r>
    </w:p>
    <w:p w:rsidR="004A296E" w:rsidRDefault="004A296E" w:rsidP="004A296E">
      <w:pPr>
        <w:pStyle w:val="afb"/>
        <w:ind w:firstLine="567"/>
        <w:jc w:val="both"/>
        <w:rPr>
          <w:rFonts w:ascii="Times New Roman" w:hAnsi="Times New Roman"/>
          <w:sz w:val="24"/>
          <w:szCs w:val="24"/>
          <w:lang w:val="kk-KZ"/>
        </w:rPr>
      </w:pPr>
      <w:r>
        <w:rPr>
          <w:rFonts w:ascii="Times New Roman" w:hAnsi="Times New Roman"/>
          <w:sz w:val="24"/>
          <w:szCs w:val="24"/>
          <w:lang w:val="kk-KZ"/>
        </w:rPr>
        <w:t>6, Основы логистики: Учебное пособие / М.В. Аманова, А.К. Мурзабекова, И.А. Крункеева.- Алматы, 2018.- 95с. На рус яз</w:t>
      </w:r>
    </w:p>
    <w:p w:rsidR="004A296E" w:rsidRDefault="004A296E" w:rsidP="004A296E">
      <w:pPr>
        <w:pStyle w:val="afb"/>
        <w:ind w:firstLine="567"/>
        <w:jc w:val="both"/>
        <w:rPr>
          <w:rFonts w:ascii="Times New Roman" w:hAnsi="Times New Roman"/>
          <w:sz w:val="24"/>
          <w:szCs w:val="24"/>
          <w:lang w:val="kk-KZ"/>
        </w:rPr>
      </w:pPr>
      <w:r>
        <w:rPr>
          <w:rFonts w:ascii="Times New Roman" w:hAnsi="Times New Roman"/>
          <w:sz w:val="24"/>
          <w:szCs w:val="24"/>
          <w:lang w:val="kk-KZ"/>
        </w:rPr>
        <w:t>7. Общий курс логистики: Учебное пособие / Л.С. Федоров, М.В. Кравченко.- М.: КНОРУС., 2016.- 220с. На рус яз</w:t>
      </w:r>
    </w:p>
    <w:p w:rsidR="004A296E" w:rsidRDefault="004A296E" w:rsidP="004A296E">
      <w:pPr>
        <w:pStyle w:val="afb"/>
        <w:ind w:firstLine="567"/>
        <w:jc w:val="both"/>
        <w:rPr>
          <w:rFonts w:ascii="Times New Roman" w:hAnsi="Times New Roman"/>
          <w:sz w:val="24"/>
          <w:szCs w:val="24"/>
          <w:lang w:val="kk-KZ"/>
        </w:rPr>
      </w:pPr>
      <w:r>
        <w:rPr>
          <w:rFonts w:ascii="Times New Roman" w:hAnsi="Times New Roman"/>
          <w:sz w:val="24"/>
          <w:szCs w:val="24"/>
          <w:lang w:val="kk-KZ"/>
        </w:rPr>
        <w:t>8. Basics of logistics: Textbook/B.U Raimbekov, B.U.Syzdykbaeva, K.R.Mussina. -Almaty: Lantar Trade LLR, 2019.- 193p. English language</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lang w:val="kk-KZ"/>
        </w:rPr>
        <w:t xml:space="preserve">9. </w:t>
      </w:r>
      <w:r>
        <w:rPr>
          <w:rFonts w:ascii="Times New Roman" w:hAnsi="Times New Roman"/>
          <w:b/>
          <w:bCs/>
          <w:sz w:val="24"/>
          <w:szCs w:val="24"/>
          <w:lang w:val="kk-KZ"/>
        </w:rPr>
        <w:t>Логистика негіздері</w:t>
      </w:r>
      <w:r>
        <w:rPr>
          <w:rFonts w:ascii="Times New Roman" w:hAnsi="Times New Roman"/>
          <w:sz w:val="24"/>
          <w:szCs w:val="24"/>
          <w:lang w:val="kk-KZ"/>
        </w:rPr>
        <w:t xml:space="preserve">: Учебник / Р.С. Устемирова.- Алматы: ХКГУ, 2024.- </w:t>
      </w:r>
      <w:r>
        <w:rPr>
          <w:rFonts w:ascii="Times New Roman" w:hAnsi="Times New Roman"/>
          <w:sz w:val="24"/>
          <w:szCs w:val="24"/>
        </w:rPr>
        <w:t>143б.</w:t>
      </w:r>
    </w:p>
    <w:p w:rsidR="004A296E" w:rsidRDefault="004A296E" w:rsidP="004A296E">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lang w:val="kk-KZ"/>
        </w:rPr>
        <w:t xml:space="preserve">10. </w:t>
      </w:r>
      <w:r>
        <w:rPr>
          <w:rFonts w:ascii="Times New Roman" w:hAnsi="Times New Roman" w:cs="Times New Roman"/>
          <w:b/>
          <w:bCs/>
          <w:sz w:val="24"/>
          <w:szCs w:val="24"/>
        </w:rPr>
        <w:t>Основы логистики</w:t>
      </w:r>
      <w:r>
        <w:rPr>
          <w:rFonts w:ascii="Times New Roman" w:hAnsi="Times New Roman" w:cs="Times New Roman"/>
          <w:sz w:val="24"/>
          <w:szCs w:val="24"/>
        </w:rPr>
        <w:t>: Учебник / С. Устемирова Р.- Алматы: МТГУ, 2024.- 153с.</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б) қосымша әдебиеттер:</w:t>
      </w:r>
    </w:p>
    <w:p w:rsidR="004A296E" w:rsidRDefault="004A296E" w:rsidP="004A296E">
      <w:pPr>
        <w:pStyle w:val="afd"/>
        <w:ind w:left="0" w:firstLine="567"/>
        <w:jc w:val="both"/>
        <w:rPr>
          <w:lang w:val="kk-KZ"/>
        </w:rPr>
      </w:pPr>
      <w:r>
        <w:rPr>
          <w:lang w:val="kk-KZ"/>
        </w:rPr>
        <w:t>11. Логистика: Учебник и практикум для СПО/Ю.М.Неруш, А.Ю.Неруш.- 5-е изд. Перер. И доп.- М.: Юрайт, 2018.- 559. На рус яз</w:t>
      </w:r>
    </w:p>
    <w:p w:rsidR="004A296E" w:rsidRDefault="004A296E" w:rsidP="004A296E">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lang w:val="kk-KZ"/>
        </w:rPr>
        <w:t>12. Транспортно-экспедиционное обслуживание: Учебно-методическое пособие / С. Устемирова Р, А.К. Нуралина.- Алматы: МТГУ, 2024.- 60с.</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 Электрондық оқу құралдары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13. Основы логистики: Электронный учебник / С.Н. Корнилов, А.Н. Рахмангулов, Б.Ф. Шаульский.- М.: ФГБОУ "УМЦ ЖДТ.", 2016. На рус яз</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14. Основы логистики [Электронный ресурс]: Учебное пособие / С.А. Черникова.- Пермь, 2018. На рус яз</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 xml:space="preserve">15. Организация перевозок грузов на особых условиях (железнодорожный транспорт) : учебное пособие / Н. А.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16. Основы логистики / В. И. Накарякова. — Саратов : Вузовское образование, 2016. — 267 c. На рус яз</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 xml:space="preserve">17. Основы логистики : учебное пособие / Г. Г. Левкин. — 4-е изд. — Москва, Вологда : Инфра-Инженерия, 2021. — 240 c.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lastRenderedPageBreak/>
        <w:t xml:space="preserve">18. Основы логистики : учебное пособие. / М-во с.-х. РФ, федеральное гос. бюджетное образов. учреждение высшего образов. «Пермский гос. аграрно-технолог. ун-т им. акад. Д.Н. Прянишникова». - Пермь: Прокростъ, 2018. - 240с. На рус яз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19. Логистика : учебное пособие / В. А. Хайтбаев. — Самара : СамГУПС, 2015. — 213 с.</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20. Основы управления цепями поставок : учебное пособие / Р. Г. Король, Е. В. Егорова, А. С. Акельев. — Хабаровск : ДвГУПС, 2021. — 91 с. </w:t>
      </w:r>
    </w:p>
    <w:p w:rsidR="004A296E" w:rsidRDefault="004A296E" w:rsidP="004A296E">
      <w:pPr>
        <w:pStyle w:val="afb"/>
        <w:tabs>
          <w:tab w:val="left" w:pos="851"/>
        </w:tabs>
        <w:ind w:firstLine="567"/>
        <w:jc w:val="both"/>
        <w:rPr>
          <w:rFonts w:ascii="Times New Roman" w:hAnsi="Times New Roman"/>
          <w:sz w:val="24"/>
          <w:szCs w:val="24"/>
        </w:rPr>
      </w:pPr>
      <w:r>
        <w:rPr>
          <w:rFonts w:ascii="Times New Roman" w:hAnsi="Times New Roman"/>
          <w:sz w:val="24"/>
          <w:szCs w:val="24"/>
          <w:lang w:val="kk-KZ"/>
        </w:rPr>
        <w:t>21. Логистика : учебник / Г. Г. Лёвкин. — Москва : ФГБУ ДПО «Учебно-методический центр по образованию на железнодорожном транспорте», 2019. — 461 с.</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rPr>
      </w:pPr>
    </w:p>
    <w:p w:rsidR="008E19DD" w:rsidRPr="008E19DD" w:rsidRDefault="008E19DD" w:rsidP="008E19DD">
      <w:pPr>
        <w:pStyle w:val="ae"/>
        <w:tabs>
          <w:tab w:val="left" w:pos="851"/>
        </w:tabs>
        <w:ind w:firstLine="567"/>
        <w:jc w:val="both"/>
        <w:rPr>
          <w:rFonts w:ascii="Times New Roman" w:hAnsi="Times New Roman"/>
          <w:spacing w:val="-58"/>
          <w:sz w:val="24"/>
          <w:szCs w:val="24"/>
        </w:rPr>
      </w:pPr>
    </w:p>
    <w:p w:rsidR="005C7F6B" w:rsidRPr="008410EC" w:rsidRDefault="005C7F6B" w:rsidP="008410EC">
      <w:pPr>
        <w:spacing w:after="0" w:line="240" w:lineRule="auto"/>
        <w:rPr>
          <w:rFonts w:ascii="Times New Roman" w:hAnsi="Times New Roman" w:cs="Times New Roman"/>
          <w:b/>
          <w:sz w:val="24"/>
          <w:szCs w:val="24"/>
        </w:rPr>
      </w:pPr>
      <w:r w:rsidRPr="008410EC">
        <w:rPr>
          <w:rFonts w:ascii="Times New Roman" w:hAnsi="Times New Roman" w:cs="Times New Roman"/>
          <w:b/>
          <w:sz w:val="24"/>
          <w:szCs w:val="24"/>
        </w:rPr>
        <w:br w:type="page"/>
      </w:r>
    </w:p>
    <w:p w:rsidR="00DB37A3" w:rsidRPr="006166AA" w:rsidRDefault="00DB37A3" w:rsidP="008410EC">
      <w:pPr>
        <w:spacing w:after="0" w:line="240" w:lineRule="auto"/>
        <w:jc w:val="center"/>
        <w:rPr>
          <w:rFonts w:ascii="Times New Roman" w:hAnsi="Times New Roman" w:cs="Times New Roman"/>
          <w:b/>
          <w:sz w:val="24"/>
          <w:szCs w:val="24"/>
        </w:rPr>
      </w:pPr>
      <w:r w:rsidRPr="008410EC">
        <w:rPr>
          <w:rFonts w:ascii="Times New Roman" w:hAnsi="Times New Roman" w:cs="Times New Roman"/>
          <w:b/>
          <w:sz w:val="24"/>
          <w:szCs w:val="24"/>
        </w:rPr>
        <w:lastRenderedPageBreak/>
        <w:t>№6 тәжірибелік сабақ</w:t>
      </w:r>
    </w:p>
    <w:p w:rsidR="00DB37A3" w:rsidRPr="008410EC" w:rsidRDefault="00DB37A3" w:rsidP="008E19DD">
      <w:pPr>
        <w:spacing w:after="0" w:line="240" w:lineRule="auto"/>
        <w:jc w:val="center"/>
        <w:rPr>
          <w:rFonts w:ascii="Times New Roman" w:hAnsi="Times New Roman" w:cs="Times New Roman"/>
          <w:b/>
          <w:sz w:val="24"/>
          <w:szCs w:val="24"/>
        </w:rPr>
      </w:pPr>
      <w:r w:rsidRPr="008410EC">
        <w:rPr>
          <w:rFonts w:ascii="Times New Roman" w:hAnsi="Times New Roman" w:cs="Times New Roman"/>
          <w:b/>
          <w:sz w:val="24"/>
          <w:szCs w:val="24"/>
        </w:rPr>
        <w:t>Тақырыбы: Сатып алу логистикасы</w:t>
      </w:r>
    </w:p>
    <w:p w:rsidR="008E19DD" w:rsidRDefault="008E19DD" w:rsidP="008E19DD">
      <w:pPr>
        <w:spacing w:after="0" w:line="240" w:lineRule="auto"/>
        <w:ind w:firstLine="567"/>
        <w:jc w:val="both"/>
        <w:rPr>
          <w:rFonts w:ascii="Times New Roman" w:hAnsi="Times New Roman" w:cs="Times New Roman"/>
          <w:b/>
          <w:sz w:val="24"/>
          <w:szCs w:val="24"/>
        </w:rPr>
      </w:pPr>
    </w:p>
    <w:p w:rsidR="00DB37A3" w:rsidRPr="008410EC" w:rsidRDefault="00DB37A3" w:rsidP="008E19DD">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b/>
          <w:sz w:val="24"/>
          <w:szCs w:val="24"/>
        </w:rPr>
        <w:t>Жұмыстың мақсаты</w:t>
      </w:r>
      <w:r w:rsidRPr="008410EC">
        <w:rPr>
          <w:rFonts w:ascii="Times New Roman" w:hAnsi="Times New Roman" w:cs="Times New Roman"/>
          <w:sz w:val="24"/>
          <w:szCs w:val="24"/>
        </w:rPr>
        <w:t xml:space="preserve"> – "Инкотермс – 2000" жеткізілімінің негізгі шарттарымен танысу.</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 xml:space="preserve">          </w:t>
      </w:r>
      <w:r w:rsidR="008E19DD">
        <w:rPr>
          <w:rFonts w:ascii="Times New Roman" w:hAnsi="Times New Roman" w:cs="Times New Roman"/>
          <w:sz w:val="24"/>
          <w:szCs w:val="24"/>
        </w:rPr>
        <w:t>Б</w:t>
      </w:r>
      <w:r w:rsidRPr="008410EC">
        <w:rPr>
          <w:rFonts w:ascii="Times New Roman" w:hAnsi="Times New Roman" w:cs="Times New Roman"/>
          <w:sz w:val="24"/>
          <w:szCs w:val="24"/>
        </w:rPr>
        <w:t>Инкотермс – 2000-дағы халықаралық сауданың тиімділігі жеткізілімнің негізгі шарттарының стандартты түсіндірмелерін жасады. Бұл терминдерді Халықаралық сауда палатасы әзірлеген. Олар тауарларды сатушы мен сатып алушының кемелерді жалдау, жүктерді сақтандыру, сатушы мен сатып алушы арасында тауарларды жеткізу және жоғалту тәуекелдерін бөлу, жүктерді тасымалдау мен ауыстырып тиеуді ұйымдастыру және төлеу, кедендік рәсімдерді орындау және басқа да жұмыстарды орындау бойынша міндеттерін анықтайды. жүктерді тасымалдаумен байланысты. Олар даулар мен сот процестерін шешуге арналған.</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"Инкотермс – 2000" жеткізу шарттарын біріздендіру келісім-шарттарды (келісімшарттарды) жасасу тәртібін жеңілдетеді, өйткені олар сауда арбитраждық тәжірибесінде мақұлданған негізгі тұжырымдамаларды белгілейді.</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"Инкотермс – 2000" логикалық дәйектілікпен ұсынылған және әр термин бірыңғай нөмірлеу шеңберінде орналасқан негізгі мәселелерді бөліп көрсетеді. Бұл әдіс тараптардың міндеттерін көрсетуге мүмкіндік берді.</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"Инкотермс – 2000" -да тараптардың міндеттемелері әр мерзім үшін "Сатушы міндетті" және "Сатып алушы міндетті" деген атаулармен топтастырылған. Мұндай міндеттемелердің он түрі келесі тәртіпте баяндалған.</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Кесте 5.1</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Тараптардың жеткізу кезіндегі міндеттемелері.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0"/>
        <w:gridCol w:w="4660"/>
      </w:tblGrid>
      <w:tr w:rsidR="00DB37A3" w:rsidRPr="008410EC" w:rsidTr="00DB37A3">
        <w:trPr>
          <w:trHeight w:val="447"/>
          <w:jc w:val="center"/>
        </w:trPr>
        <w:tc>
          <w:tcPr>
            <w:tcW w:w="4660" w:type="dxa"/>
            <w:vAlign w:val="center"/>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Сатушы міндетті</w:t>
            </w:r>
          </w:p>
        </w:tc>
        <w:tc>
          <w:tcPr>
            <w:tcW w:w="4660" w:type="dxa"/>
            <w:vAlign w:val="center"/>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Сатып алушы міндетті</w:t>
            </w:r>
          </w:p>
        </w:tc>
      </w:tr>
      <w:tr w:rsidR="00DB37A3" w:rsidRPr="008410EC" w:rsidTr="00DB37A3">
        <w:trPr>
          <w:jc w:val="center"/>
        </w:trPr>
        <w:tc>
          <w:tcPr>
            <w:tcW w:w="4660" w:type="dxa"/>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А1. Тауарды шарт талаптарына сәйкес беру</w:t>
            </w:r>
          </w:p>
        </w:tc>
        <w:tc>
          <w:tcPr>
            <w:tcW w:w="4660" w:type="dxa"/>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Б. Бағаны төлеу</w:t>
            </w:r>
          </w:p>
        </w:tc>
      </w:tr>
      <w:tr w:rsidR="00DB37A3" w:rsidRPr="008410EC" w:rsidTr="00DB37A3">
        <w:trPr>
          <w:jc w:val="center"/>
        </w:trPr>
        <w:tc>
          <w:tcPr>
            <w:tcW w:w="4660" w:type="dxa"/>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А2. Лицензиялар, рұқсаттар және өзге де формальдылықтар</w:t>
            </w:r>
          </w:p>
        </w:tc>
        <w:tc>
          <w:tcPr>
            <w:tcW w:w="4660" w:type="dxa"/>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Б. Лицензиялар, рұқсаттар және өзге де формальдылықтар</w:t>
            </w:r>
          </w:p>
        </w:tc>
      </w:tr>
      <w:tr w:rsidR="00DB37A3" w:rsidRPr="008410EC" w:rsidTr="00DB37A3">
        <w:trPr>
          <w:jc w:val="center"/>
        </w:trPr>
        <w:tc>
          <w:tcPr>
            <w:tcW w:w="4660" w:type="dxa"/>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 xml:space="preserve">А3. Тасымалдау шарты және сақтандыру </w:t>
            </w:r>
          </w:p>
        </w:tc>
        <w:tc>
          <w:tcPr>
            <w:tcW w:w="4660" w:type="dxa"/>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 xml:space="preserve">С3. Тасымалдау шарты </w:t>
            </w:r>
          </w:p>
        </w:tc>
      </w:tr>
      <w:tr w:rsidR="00DB37A3" w:rsidRPr="008410EC" w:rsidTr="00DB37A3">
        <w:trPr>
          <w:jc w:val="center"/>
        </w:trPr>
        <w:tc>
          <w:tcPr>
            <w:tcW w:w="4660" w:type="dxa"/>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 xml:space="preserve">А4. Жеткізу </w:t>
            </w:r>
          </w:p>
        </w:tc>
        <w:tc>
          <w:tcPr>
            <w:tcW w:w="4660" w:type="dxa"/>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 xml:space="preserve">С4. Жеткізуді қабылдау </w:t>
            </w:r>
          </w:p>
        </w:tc>
      </w:tr>
      <w:tr w:rsidR="00DB37A3" w:rsidRPr="008410EC" w:rsidTr="00DB37A3">
        <w:trPr>
          <w:jc w:val="center"/>
        </w:trPr>
        <w:tc>
          <w:tcPr>
            <w:tcW w:w="4660" w:type="dxa"/>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А5. Тәуекелдердің ауысуы</w:t>
            </w:r>
          </w:p>
        </w:tc>
        <w:tc>
          <w:tcPr>
            <w:tcW w:w="4660" w:type="dxa"/>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Б5. Тәуекелдердің ауысуы</w:t>
            </w:r>
          </w:p>
        </w:tc>
      </w:tr>
      <w:tr w:rsidR="00DB37A3" w:rsidRPr="008410EC" w:rsidTr="00DB37A3">
        <w:trPr>
          <w:jc w:val="center"/>
        </w:trPr>
        <w:tc>
          <w:tcPr>
            <w:tcW w:w="4660" w:type="dxa"/>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А6. Шығындарды бөлу</w:t>
            </w:r>
          </w:p>
        </w:tc>
        <w:tc>
          <w:tcPr>
            <w:tcW w:w="4660" w:type="dxa"/>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Б6. Шығындарды бөлу</w:t>
            </w:r>
          </w:p>
        </w:tc>
      </w:tr>
      <w:tr w:rsidR="00DB37A3" w:rsidRPr="008410EC" w:rsidTr="00DB37A3">
        <w:trPr>
          <w:jc w:val="center"/>
        </w:trPr>
        <w:tc>
          <w:tcPr>
            <w:tcW w:w="4660" w:type="dxa"/>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 xml:space="preserve">А7. Сатып алушының хабарламасы </w:t>
            </w:r>
          </w:p>
        </w:tc>
        <w:tc>
          <w:tcPr>
            <w:tcW w:w="4660" w:type="dxa"/>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 xml:space="preserve">Б7. Сатушының хабарламасы </w:t>
            </w:r>
          </w:p>
        </w:tc>
      </w:tr>
      <w:tr w:rsidR="00DB37A3" w:rsidRPr="008410EC" w:rsidTr="00DB37A3">
        <w:trPr>
          <w:jc w:val="center"/>
        </w:trPr>
        <w:tc>
          <w:tcPr>
            <w:tcW w:w="4660" w:type="dxa"/>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А8. Жеткізуді растау, көліктік жеткізілімдер немесе баламалы хабарламалар</w:t>
            </w:r>
          </w:p>
        </w:tc>
        <w:tc>
          <w:tcPr>
            <w:tcW w:w="4660" w:type="dxa"/>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Б8. Жеткізуді растау, көліктік жеткізілімдер немесе баламалы хабарламалар</w:t>
            </w:r>
          </w:p>
        </w:tc>
      </w:tr>
      <w:tr w:rsidR="00DB37A3" w:rsidRPr="008410EC" w:rsidTr="00DB37A3">
        <w:trPr>
          <w:jc w:val="center"/>
        </w:trPr>
        <w:tc>
          <w:tcPr>
            <w:tcW w:w="4660" w:type="dxa"/>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А9. Тексеру, орау, таңбалау</w:t>
            </w:r>
          </w:p>
        </w:tc>
        <w:tc>
          <w:tcPr>
            <w:tcW w:w="4660" w:type="dxa"/>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 xml:space="preserve">Б. Тауарды инспекциялау </w:t>
            </w:r>
          </w:p>
        </w:tc>
      </w:tr>
      <w:tr w:rsidR="00DB37A3" w:rsidRPr="008410EC" w:rsidTr="00DB37A3">
        <w:trPr>
          <w:jc w:val="center"/>
        </w:trPr>
        <w:tc>
          <w:tcPr>
            <w:tcW w:w="4660" w:type="dxa"/>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 xml:space="preserve">А10. Басқа міндеттемелер </w:t>
            </w:r>
          </w:p>
        </w:tc>
        <w:tc>
          <w:tcPr>
            <w:tcW w:w="4660" w:type="dxa"/>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 xml:space="preserve">Б10. Басқа міндеттемелер </w:t>
            </w:r>
          </w:p>
        </w:tc>
      </w:tr>
    </w:tbl>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E19DD">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"Инкотермс – 2000" -да жеткізудің негізгі шарттары төрт топқа орналастырылған.</w:t>
      </w:r>
    </w:p>
    <w:p w:rsidR="00DB37A3" w:rsidRPr="008410EC" w:rsidRDefault="00DB37A3" w:rsidP="008E19DD">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Кесте 5.2</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"Инкотермс-2000"</w:t>
      </w:r>
    </w:p>
    <w:tbl>
      <w:tblPr>
        <w:tblW w:w="0" w:type="auto"/>
        <w:jc w:val="center"/>
        <w:tblBorders>
          <w:top w:val="single" w:sz="4" w:space="0" w:color="25437C"/>
          <w:left w:val="single" w:sz="4" w:space="0" w:color="25437C"/>
          <w:bottom w:val="single" w:sz="4" w:space="0" w:color="25437C"/>
          <w:right w:val="single" w:sz="4" w:space="0" w:color="25437C"/>
          <w:insideH w:val="single" w:sz="4" w:space="0" w:color="25437C"/>
          <w:insideV w:val="single" w:sz="4" w:space="0" w:color="25437C"/>
        </w:tblBorders>
        <w:tblLook w:val="04A0" w:firstRow="1" w:lastRow="0" w:firstColumn="1" w:lastColumn="0" w:noHBand="0" w:noVBand="1"/>
      </w:tblPr>
      <w:tblGrid>
        <w:gridCol w:w="1535"/>
        <w:gridCol w:w="1559"/>
        <w:gridCol w:w="2835"/>
        <w:gridCol w:w="3375"/>
      </w:tblGrid>
      <w:tr w:rsidR="00DB37A3" w:rsidRPr="008410EC" w:rsidTr="00DB37A3">
        <w:trPr>
          <w:trHeight w:val="575"/>
          <w:jc w:val="center"/>
        </w:trPr>
        <w:tc>
          <w:tcPr>
            <w:tcW w:w="153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Топ</w:t>
            </w:r>
          </w:p>
        </w:tc>
        <w:tc>
          <w:tcPr>
            <w:tcW w:w="1559"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Белгілер</w:t>
            </w:r>
          </w:p>
        </w:tc>
        <w:tc>
          <w:tcPr>
            <w:tcW w:w="283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Жеткізу шарттары</w:t>
            </w:r>
          </w:p>
        </w:tc>
        <w:tc>
          <w:tcPr>
            <w:tcW w:w="337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Ескертпе</w:t>
            </w:r>
          </w:p>
        </w:tc>
      </w:tr>
      <w:tr w:rsidR="00DB37A3" w:rsidRPr="008410EC" w:rsidTr="00DB37A3">
        <w:trPr>
          <w:trHeight w:val="73"/>
          <w:jc w:val="center"/>
        </w:trPr>
        <w:tc>
          <w:tcPr>
            <w:tcW w:w="153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1559"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283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337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r>
      <w:tr w:rsidR="00DB37A3" w:rsidRPr="008410EC" w:rsidTr="00DB37A3">
        <w:trPr>
          <w:trHeight w:val="73"/>
          <w:jc w:val="center"/>
        </w:trPr>
        <w:tc>
          <w:tcPr>
            <w:tcW w:w="153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Е тобы: жөнелту</w:t>
            </w:r>
          </w:p>
        </w:tc>
        <w:tc>
          <w:tcPr>
            <w:tcW w:w="1559"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EXW</w:t>
            </w:r>
          </w:p>
        </w:tc>
        <w:tc>
          <w:tcPr>
            <w:tcW w:w="283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Зауыттан</w:t>
            </w:r>
          </w:p>
        </w:tc>
        <w:tc>
          <w:tcPr>
            <w:tcW w:w="337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r w:rsidR="00DB37A3" w:rsidRPr="008410EC" w:rsidTr="00DB37A3">
        <w:trPr>
          <w:trHeight w:val="73"/>
          <w:jc w:val="center"/>
        </w:trPr>
        <w:tc>
          <w:tcPr>
            <w:tcW w:w="153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 xml:space="preserve">F тобы: негізгі тасымалдау емес </w:t>
            </w:r>
            <w:r w:rsidRPr="008410EC">
              <w:rPr>
                <w:rFonts w:ascii="Times New Roman" w:hAnsi="Times New Roman" w:cs="Times New Roman"/>
                <w:sz w:val="24"/>
                <w:szCs w:val="24"/>
              </w:rPr>
              <w:lastRenderedPageBreak/>
              <w:t>төленген</w:t>
            </w:r>
          </w:p>
        </w:tc>
        <w:tc>
          <w:tcPr>
            <w:tcW w:w="1559"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lastRenderedPageBreak/>
              <w:t>FCA</w:t>
            </w:r>
          </w:p>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FAS</w:t>
            </w:r>
          </w:p>
          <w:p w:rsidR="00DB37A3" w:rsidRPr="008410EC" w:rsidRDefault="00DB37A3" w:rsidP="008410EC">
            <w:pPr>
              <w:spacing w:after="0" w:line="240" w:lineRule="auto"/>
              <w:ind w:left="-57" w:right="-57"/>
              <w:jc w:val="both"/>
              <w:rPr>
                <w:rFonts w:ascii="Times New Roman" w:hAnsi="Times New Roman" w:cs="Times New Roman"/>
                <w:sz w:val="24"/>
                <w:szCs w:val="24"/>
              </w:rPr>
            </w:pPr>
          </w:p>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FOB</w:t>
            </w:r>
          </w:p>
        </w:tc>
        <w:tc>
          <w:tcPr>
            <w:tcW w:w="283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vertAlign w:val="superscript"/>
              </w:rPr>
            </w:pPr>
            <w:r w:rsidRPr="008410EC">
              <w:rPr>
                <w:rFonts w:ascii="Times New Roman" w:hAnsi="Times New Roman" w:cs="Times New Roman"/>
                <w:sz w:val="24"/>
                <w:szCs w:val="24"/>
              </w:rPr>
              <w:t>Франко-тасымалдаушы</w:t>
            </w:r>
            <w:r w:rsidRPr="008410EC">
              <w:rPr>
                <w:rFonts w:ascii="Times New Roman" w:hAnsi="Times New Roman" w:cs="Times New Roman"/>
                <w:sz w:val="24"/>
                <w:szCs w:val="24"/>
                <w:vertAlign w:val="superscript"/>
              </w:rPr>
              <w:t>1</w:t>
            </w:r>
            <w:r w:rsidRPr="008410EC">
              <w:rPr>
                <w:rFonts w:ascii="Times New Roman" w:hAnsi="Times New Roman" w:cs="Times New Roman"/>
                <w:sz w:val="24"/>
                <w:szCs w:val="24"/>
              </w:rPr>
              <w:t xml:space="preserve"> ФАС (кеме бортының бойымен еркін)</w:t>
            </w:r>
            <w:r w:rsidRPr="008410EC">
              <w:rPr>
                <w:rFonts w:ascii="Times New Roman" w:hAnsi="Times New Roman" w:cs="Times New Roman"/>
                <w:sz w:val="24"/>
                <w:szCs w:val="24"/>
                <w:vertAlign w:val="superscript"/>
              </w:rPr>
              <w:t>4</w:t>
            </w:r>
            <w:r w:rsidRPr="008410EC">
              <w:rPr>
                <w:rFonts w:ascii="Times New Roman" w:hAnsi="Times New Roman" w:cs="Times New Roman"/>
                <w:sz w:val="24"/>
                <w:szCs w:val="24"/>
              </w:rPr>
              <w:t xml:space="preserve"> ФОБ (еркін қосулы бортында)</w:t>
            </w:r>
            <w:r w:rsidRPr="008410EC">
              <w:rPr>
                <w:rFonts w:ascii="Times New Roman" w:hAnsi="Times New Roman" w:cs="Times New Roman"/>
                <w:sz w:val="24"/>
                <w:szCs w:val="24"/>
                <w:vertAlign w:val="superscript"/>
              </w:rPr>
              <w:t>4</w:t>
            </w:r>
          </w:p>
        </w:tc>
        <w:tc>
          <w:tcPr>
            <w:tcW w:w="337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 xml:space="preserve">F - сатушы тауарды белгілі бір тасымалдаушыға еркін тасымалдауға беруге міндетті тәуекел (Тәуекел бойынша </w:t>
            </w:r>
            <w:r w:rsidRPr="008410EC">
              <w:rPr>
                <w:rFonts w:ascii="Times New Roman" w:hAnsi="Times New Roman" w:cs="Times New Roman"/>
                <w:sz w:val="24"/>
                <w:szCs w:val="24"/>
              </w:rPr>
              <w:lastRenderedPageBreak/>
              <w:t>тегін), сатып алушының есебінен.</w:t>
            </w:r>
          </w:p>
        </w:tc>
      </w:tr>
      <w:tr w:rsidR="00DB37A3" w:rsidRPr="008410EC" w:rsidTr="00DB37A3">
        <w:trPr>
          <w:trHeight w:val="1484"/>
          <w:jc w:val="center"/>
        </w:trPr>
        <w:tc>
          <w:tcPr>
            <w:tcW w:w="153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lastRenderedPageBreak/>
              <w:t>С тобы:</w:t>
            </w:r>
          </w:p>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негізгі тасымалдау ақысы төленді</w:t>
            </w:r>
          </w:p>
        </w:tc>
        <w:tc>
          <w:tcPr>
            <w:tcW w:w="1559"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CFR</w:t>
            </w:r>
          </w:p>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CIR</w:t>
            </w:r>
          </w:p>
          <w:p w:rsidR="00DB37A3" w:rsidRPr="008410EC" w:rsidRDefault="00DB37A3" w:rsidP="008410EC">
            <w:pPr>
              <w:spacing w:after="0" w:line="240" w:lineRule="auto"/>
              <w:ind w:left="-57" w:right="-57"/>
              <w:jc w:val="both"/>
              <w:rPr>
                <w:rFonts w:ascii="Times New Roman" w:hAnsi="Times New Roman" w:cs="Times New Roman"/>
                <w:sz w:val="24"/>
                <w:szCs w:val="24"/>
              </w:rPr>
            </w:pPr>
          </w:p>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CPT</w:t>
            </w:r>
          </w:p>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CIP</w:t>
            </w:r>
          </w:p>
        </w:tc>
        <w:tc>
          <w:tcPr>
            <w:tcW w:w="283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vertAlign w:val="superscript"/>
              </w:rPr>
            </w:pPr>
            <w:r w:rsidRPr="008410EC">
              <w:rPr>
                <w:rFonts w:ascii="Times New Roman" w:hAnsi="Times New Roman" w:cs="Times New Roman"/>
                <w:sz w:val="24"/>
                <w:szCs w:val="24"/>
              </w:rPr>
              <w:t>Құны және жүк тасымалы</w:t>
            </w:r>
            <w:r w:rsidRPr="008410EC">
              <w:rPr>
                <w:rFonts w:ascii="Times New Roman" w:hAnsi="Times New Roman" w:cs="Times New Roman"/>
                <w:sz w:val="24"/>
                <w:szCs w:val="24"/>
                <w:vertAlign w:val="superscript"/>
              </w:rPr>
              <w:t>4</w:t>
            </w:r>
          </w:p>
          <w:p w:rsidR="00DB37A3" w:rsidRPr="008410EC" w:rsidRDefault="00DB37A3" w:rsidP="008410EC">
            <w:pPr>
              <w:spacing w:after="0" w:line="240" w:lineRule="auto"/>
              <w:ind w:left="-57" w:right="-57"/>
              <w:jc w:val="both"/>
              <w:rPr>
                <w:rFonts w:ascii="Times New Roman" w:hAnsi="Times New Roman" w:cs="Times New Roman"/>
                <w:sz w:val="24"/>
                <w:szCs w:val="24"/>
                <w:vertAlign w:val="superscript"/>
              </w:rPr>
            </w:pPr>
            <w:r w:rsidRPr="008410EC">
              <w:rPr>
                <w:rFonts w:ascii="Times New Roman" w:hAnsi="Times New Roman" w:cs="Times New Roman"/>
                <w:sz w:val="24"/>
                <w:szCs w:val="24"/>
              </w:rPr>
              <w:t>СИФ (сақтандыру және жүк құны)</w:t>
            </w:r>
            <w:r w:rsidRPr="008410EC">
              <w:rPr>
                <w:rFonts w:ascii="Times New Roman" w:hAnsi="Times New Roman" w:cs="Times New Roman"/>
                <w:sz w:val="24"/>
                <w:szCs w:val="24"/>
                <w:vertAlign w:val="superscript"/>
              </w:rPr>
              <w:t>2</w:t>
            </w:r>
          </w:p>
          <w:p w:rsidR="00DB37A3" w:rsidRPr="008410EC" w:rsidRDefault="00DB37A3" w:rsidP="008410EC">
            <w:pPr>
              <w:spacing w:after="0" w:line="240" w:lineRule="auto"/>
              <w:ind w:left="-57" w:right="-57"/>
              <w:jc w:val="both"/>
              <w:rPr>
                <w:rFonts w:ascii="Times New Roman" w:hAnsi="Times New Roman" w:cs="Times New Roman"/>
                <w:sz w:val="24"/>
                <w:szCs w:val="24"/>
                <w:vertAlign w:val="superscript"/>
              </w:rPr>
            </w:pPr>
            <w:r w:rsidRPr="008410EC">
              <w:rPr>
                <w:rFonts w:ascii="Times New Roman" w:hAnsi="Times New Roman" w:cs="Times New Roman"/>
                <w:sz w:val="24"/>
                <w:szCs w:val="24"/>
              </w:rPr>
              <w:t>Дейін төленген тасымалдау</w:t>
            </w:r>
            <w:r w:rsidRPr="008410EC">
              <w:rPr>
                <w:rFonts w:ascii="Times New Roman" w:hAnsi="Times New Roman" w:cs="Times New Roman"/>
                <w:sz w:val="24"/>
                <w:szCs w:val="24"/>
                <w:vertAlign w:val="superscript"/>
              </w:rPr>
              <w:t>3</w:t>
            </w:r>
          </w:p>
          <w:p w:rsidR="00DB37A3" w:rsidRPr="008410EC" w:rsidRDefault="00DB37A3" w:rsidP="008410EC">
            <w:pPr>
              <w:spacing w:after="0" w:line="240" w:lineRule="auto"/>
              <w:ind w:left="-57" w:right="-57"/>
              <w:jc w:val="both"/>
              <w:rPr>
                <w:rFonts w:ascii="Times New Roman" w:hAnsi="Times New Roman" w:cs="Times New Roman"/>
                <w:sz w:val="24"/>
                <w:szCs w:val="24"/>
                <w:vertAlign w:val="superscript"/>
              </w:rPr>
            </w:pPr>
            <w:r w:rsidRPr="008410EC">
              <w:rPr>
                <w:rFonts w:ascii="Times New Roman" w:hAnsi="Times New Roman" w:cs="Times New Roman"/>
                <w:sz w:val="24"/>
                <w:szCs w:val="24"/>
              </w:rPr>
              <w:t>Дейін төленген тасымалдау және сақтандыру</w:t>
            </w:r>
            <w:r w:rsidRPr="008410EC">
              <w:rPr>
                <w:rFonts w:ascii="Times New Roman" w:hAnsi="Times New Roman" w:cs="Times New Roman"/>
                <w:sz w:val="24"/>
                <w:szCs w:val="24"/>
                <w:vertAlign w:val="superscript"/>
              </w:rPr>
              <w:t>3</w:t>
            </w:r>
          </w:p>
        </w:tc>
        <w:tc>
          <w:tcPr>
            <w:tcW w:w="337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C-сатушы белгілі бір шығындарды көтеруге міндетті және тәуекелді бөлудің және тауардың жоғалуының немесе бүлінуінің негізгі сәтінен кейін</w:t>
            </w:r>
          </w:p>
        </w:tc>
      </w:tr>
      <w:tr w:rsidR="00DB37A3" w:rsidRPr="00245E9B" w:rsidTr="00DB37A3">
        <w:trPr>
          <w:trHeight w:val="73"/>
          <w:jc w:val="center"/>
        </w:trPr>
        <w:tc>
          <w:tcPr>
            <w:tcW w:w="153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D тобы:</w:t>
            </w:r>
          </w:p>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келу</w:t>
            </w:r>
          </w:p>
        </w:tc>
        <w:tc>
          <w:tcPr>
            <w:tcW w:w="1559"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lang w:val="en-US"/>
              </w:rPr>
            </w:pPr>
            <w:r w:rsidRPr="008410EC">
              <w:rPr>
                <w:rFonts w:ascii="Times New Roman" w:hAnsi="Times New Roman" w:cs="Times New Roman"/>
                <w:sz w:val="24"/>
                <w:szCs w:val="24"/>
                <w:lang w:val="en-US"/>
              </w:rPr>
              <w:t>DAF</w:t>
            </w:r>
          </w:p>
          <w:p w:rsidR="00DB37A3" w:rsidRPr="008410EC" w:rsidRDefault="00DB37A3" w:rsidP="008410EC">
            <w:pPr>
              <w:spacing w:after="0" w:line="240" w:lineRule="auto"/>
              <w:ind w:left="-57" w:right="-57"/>
              <w:jc w:val="both"/>
              <w:rPr>
                <w:rFonts w:ascii="Times New Roman" w:hAnsi="Times New Roman" w:cs="Times New Roman"/>
                <w:sz w:val="24"/>
                <w:szCs w:val="24"/>
                <w:lang w:val="en-US"/>
              </w:rPr>
            </w:pPr>
            <w:r w:rsidRPr="008410EC">
              <w:rPr>
                <w:rFonts w:ascii="Times New Roman" w:hAnsi="Times New Roman" w:cs="Times New Roman"/>
                <w:sz w:val="24"/>
                <w:szCs w:val="24"/>
                <w:lang w:val="en-US"/>
              </w:rPr>
              <w:t>DES</w:t>
            </w:r>
          </w:p>
          <w:p w:rsidR="00DB37A3" w:rsidRPr="008410EC" w:rsidRDefault="00DB37A3" w:rsidP="008410EC">
            <w:pPr>
              <w:spacing w:after="0" w:line="240" w:lineRule="auto"/>
              <w:ind w:left="-57" w:right="-57"/>
              <w:jc w:val="both"/>
              <w:rPr>
                <w:rFonts w:ascii="Times New Roman" w:hAnsi="Times New Roman" w:cs="Times New Roman"/>
                <w:sz w:val="24"/>
                <w:szCs w:val="24"/>
                <w:lang w:val="en-US"/>
              </w:rPr>
            </w:pPr>
            <w:r w:rsidRPr="008410EC">
              <w:rPr>
                <w:rFonts w:ascii="Times New Roman" w:hAnsi="Times New Roman" w:cs="Times New Roman"/>
                <w:sz w:val="24"/>
                <w:szCs w:val="24"/>
                <w:lang w:val="en-US"/>
              </w:rPr>
              <w:t>DEQ</w:t>
            </w:r>
          </w:p>
          <w:p w:rsidR="00DB37A3" w:rsidRPr="008410EC" w:rsidRDefault="00DB37A3" w:rsidP="008410EC">
            <w:pPr>
              <w:spacing w:after="0" w:line="240" w:lineRule="auto"/>
              <w:ind w:left="-57" w:right="-57"/>
              <w:jc w:val="both"/>
              <w:rPr>
                <w:rFonts w:ascii="Times New Roman" w:hAnsi="Times New Roman" w:cs="Times New Roman"/>
                <w:sz w:val="24"/>
                <w:szCs w:val="24"/>
                <w:lang w:val="en-US"/>
              </w:rPr>
            </w:pPr>
            <w:r w:rsidRPr="008410EC">
              <w:rPr>
                <w:rFonts w:ascii="Times New Roman" w:hAnsi="Times New Roman" w:cs="Times New Roman"/>
                <w:sz w:val="24"/>
                <w:szCs w:val="24"/>
                <w:lang w:val="en-US"/>
              </w:rPr>
              <w:t>DDU</w:t>
            </w:r>
          </w:p>
          <w:p w:rsidR="00DB37A3" w:rsidRPr="008410EC" w:rsidRDefault="00DB37A3" w:rsidP="008410EC">
            <w:pPr>
              <w:spacing w:after="0" w:line="240" w:lineRule="auto"/>
              <w:ind w:left="-57" w:right="-57"/>
              <w:jc w:val="both"/>
              <w:rPr>
                <w:rFonts w:ascii="Times New Roman" w:hAnsi="Times New Roman" w:cs="Times New Roman"/>
                <w:sz w:val="24"/>
                <w:szCs w:val="24"/>
                <w:lang w:val="en-US"/>
              </w:rPr>
            </w:pPr>
          </w:p>
          <w:p w:rsidR="00DB37A3" w:rsidRPr="008410EC" w:rsidRDefault="00DB37A3" w:rsidP="008410EC">
            <w:pPr>
              <w:spacing w:after="0" w:line="240" w:lineRule="auto"/>
              <w:ind w:left="-57" w:right="-57"/>
              <w:jc w:val="both"/>
              <w:rPr>
                <w:rFonts w:ascii="Times New Roman" w:hAnsi="Times New Roman" w:cs="Times New Roman"/>
                <w:sz w:val="24"/>
                <w:szCs w:val="24"/>
                <w:lang w:val="en-US"/>
              </w:rPr>
            </w:pPr>
            <w:r w:rsidRPr="008410EC">
              <w:rPr>
                <w:rFonts w:ascii="Times New Roman" w:hAnsi="Times New Roman" w:cs="Times New Roman"/>
                <w:sz w:val="24"/>
                <w:szCs w:val="24"/>
                <w:lang w:val="en-US"/>
              </w:rPr>
              <w:t>DDP</w:t>
            </w:r>
          </w:p>
        </w:tc>
        <w:tc>
          <w:tcPr>
            <w:tcW w:w="2835" w:type="dxa"/>
            <w:tcBorders>
              <w:top w:val="single" w:sz="4" w:space="0" w:color="25437C"/>
              <w:left w:val="single" w:sz="4" w:space="0" w:color="25437C"/>
              <w:bottom w:val="single" w:sz="4" w:space="0" w:color="25437C"/>
              <w:right w:val="single" w:sz="4" w:space="0" w:color="25437C"/>
            </w:tcBorders>
            <w:vAlign w:val="center"/>
          </w:tcPr>
          <w:p w:rsidR="00DB37A3" w:rsidRPr="00245E9B" w:rsidRDefault="00DB37A3" w:rsidP="008410EC">
            <w:pPr>
              <w:spacing w:after="0" w:line="240" w:lineRule="auto"/>
              <w:ind w:left="-57" w:right="-57"/>
              <w:jc w:val="both"/>
              <w:rPr>
                <w:rFonts w:ascii="Times New Roman" w:hAnsi="Times New Roman" w:cs="Times New Roman"/>
                <w:sz w:val="24"/>
                <w:szCs w:val="24"/>
                <w:vertAlign w:val="superscript"/>
                <w:lang w:val="en-US"/>
              </w:rPr>
            </w:pPr>
            <w:r w:rsidRPr="008410EC">
              <w:rPr>
                <w:rFonts w:ascii="Times New Roman" w:hAnsi="Times New Roman" w:cs="Times New Roman"/>
                <w:sz w:val="24"/>
                <w:szCs w:val="24"/>
              </w:rPr>
              <w:t>Шекарада</w:t>
            </w:r>
            <w:r w:rsidRPr="00245E9B">
              <w:rPr>
                <w:rFonts w:ascii="Times New Roman" w:hAnsi="Times New Roman" w:cs="Times New Roman"/>
                <w:sz w:val="24"/>
                <w:szCs w:val="24"/>
                <w:lang w:val="en-US"/>
              </w:rPr>
              <w:t xml:space="preserve"> </w:t>
            </w:r>
            <w:r w:rsidRPr="008410EC">
              <w:rPr>
                <w:rFonts w:ascii="Times New Roman" w:hAnsi="Times New Roman" w:cs="Times New Roman"/>
                <w:sz w:val="24"/>
                <w:szCs w:val="24"/>
              </w:rPr>
              <w:t>жеткізу</w:t>
            </w:r>
            <w:proofErr w:type="gramStart"/>
            <w:r w:rsidRPr="00245E9B">
              <w:rPr>
                <w:rFonts w:ascii="Times New Roman" w:hAnsi="Times New Roman" w:cs="Times New Roman"/>
                <w:sz w:val="24"/>
                <w:szCs w:val="24"/>
                <w:vertAlign w:val="superscript"/>
                <w:lang w:val="en-US"/>
              </w:rPr>
              <w:t>1</w:t>
            </w:r>
            <w:proofErr w:type="gramEnd"/>
          </w:p>
          <w:p w:rsidR="00DB37A3" w:rsidRPr="00245E9B" w:rsidRDefault="00DB37A3" w:rsidP="008410EC">
            <w:pPr>
              <w:spacing w:after="0" w:line="240" w:lineRule="auto"/>
              <w:ind w:left="-57" w:right="-57"/>
              <w:jc w:val="both"/>
              <w:rPr>
                <w:rFonts w:ascii="Times New Roman" w:hAnsi="Times New Roman" w:cs="Times New Roman"/>
                <w:sz w:val="24"/>
                <w:szCs w:val="24"/>
                <w:vertAlign w:val="superscript"/>
                <w:lang w:val="en-US"/>
              </w:rPr>
            </w:pPr>
            <w:r w:rsidRPr="008410EC">
              <w:rPr>
                <w:rFonts w:ascii="Times New Roman" w:hAnsi="Times New Roman" w:cs="Times New Roman"/>
                <w:sz w:val="24"/>
                <w:szCs w:val="24"/>
              </w:rPr>
              <w:t>Кемеден</w:t>
            </w:r>
            <w:r w:rsidRPr="00245E9B">
              <w:rPr>
                <w:rFonts w:ascii="Times New Roman" w:hAnsi="Times New Roman" w:cs="Times New Roman"/>
                <w:sz w:val="24"/>
                <w:szCs w:val="24"/>
                <w:lang w:val="en-US"/>
              </w:rPr>
              <w:t xml:space="preserve"> </w:t>
            </w:r>
            <w:r w:rsidRPr="008410EC">
              <w:rPr>
                <w:rFonts w:ascii="Times New Roman" w:hAnsi="Times New Roman" w:cs="Times New Roman"/>
                <w:sz w:val="24"/>
                <w:szCs w:val="24"/>
              </w:rPr>
              <w:t>жеткізу</w:t>
            </w:r>
            <w:proofErr w:type="gramStart"/>
            <w:r w:rsidRPr="00245E9B">
              <w:rPr>
                <w:rFonts w:ascii="Times New Roman" w:hAnsi="Times New Roman" w:cs="Times New Roman"/>
                <w:sz w:val="24"/>
                <w:szCs w:val="24"/>
                <w:vertAlign w:val="superscript"/>
                <w:lang w:val="en-US"/>
              </w:rPr>
              <w:t>2</w:t>
            </w:r>
            <w:proofErr w:type="gramEnd"/>
          </w:p>
          <w:p w:rsidR="00DB37A3" w:rsidRPr="00245E9B" w:rsidRDefault="00DB37A3" w:rsidP="008410EC">
            <w:pPr>
              <w:spacing w:after="0" w:line="240" w:lineRule="auto"/>
              <w:ind w:left="-57" w:right="-57"/>
              <w:jc w:val="both"/>
              <w:rPr>
                <w:rFonts w:ascii="Times New Roman" w:hAnsi="Times New Roman" w:cs="Times New Roman"/>
                <w:sz w:val="24"/>
                <w:szCs w:val="24"/>
                <w:vertAlign w:val="superscript"/>
                <w:lang w:val="en-US"/>
              </w:rPr>
            </w:pPr>
            <w:r w:rsidRPr="008410EC">
              <w:rPr>
                <w:rFonts w:ascii="Times New Roman" w:hAnsi="Times New Roman" w:cs="Times New Roman"/>
                <w:sz w:val="24"/>
                <w:szCs w:val="24"/>
              </w:rPr>
              <w:t>Айлақтан</w:t>
            </w:r>
            <w:r w:rsidRPr="00245E9B">
              <w:rPr>
                <w:rFonts w:ascii="Times New Roman" w:hAnsi="Times New Roman" w:cs="Times New Roman"/>
                <w:sz w:val="24"/>
                <w:szCs w:val="24"/>
                <w:lang w:val="en-US"/>
              </w:rPr>
              <w:t xml:space="preserve"> </w:t>
            </w:r>
            <w:r w:rsidRPr="008410EC">
              <w:rPr>
                <w:rFonts w:ascii="Times New Roman" w:hAnsi="Times New Roman" w:cs="Times New Roman"/>
                <w:sz w:val="24"/>
                <w:szCs w:val="24"/>
              </w:rPr>
              <w:t>жеткізу</w:t>
            </w:r>
            <w:proofErr w:type="gramStart"/>
            <w:r w:rsidRPr="00245E9B">
              <w:rPr>
                <w:rFonts w:ascii="Times New Roman" w:hAnsi="Times New Roman" w:cs="Times New Roman"/>
                <w:sz w:val="24"/>
                <w:szCs w:val="24"/>
                <w:vertAlign w:val="superscript"/>
                <w:lang w:val="en-US"/>
              </w:rPr>
              <w:t>2</w:t>
            </w:r>
            <w:proofErr w:type="gramEnd"/>
          </w:p>
          <w:p w:rsidR="00DB37A3" w:rsidRPr="00245E9B" w:rsidRDefault="00DB37A3" w:rsidP="008410EC">
            <w:pPr>
              <w:spacing w:after="0" w:line="240" w:lineRule="auto"/>
              <w:ind w:left="-57" w:right="-57"/>
              <w:jc w:val="both"/>
              <w:rPr>
                <w:rFonts w:ascii="Times New Roman" w:hAnsi="Times New Roman" w:cs="Times New Roman"/>
                <w:sz w:val="24"/>
                <w:szCs w:val="24"/>
                <w:vertAlign w:val="superscript"/>
                <w:lang w:val="en-US"/>
              </w:rPr>
            </w:pPr>
            <w:r w:rsidRPr="008410EC">
              <w:rPr>
                <w:rFonts w:ascii="Times New Roman" w:hAnsi="Times New Roman" w:cs="Times New Roman"/>
                <w:sz w:val="24"/>
                <w:szCs w:val="24"/>
              </w:rPr>
              <w:t>Баж</w:t>
            </w:r>
            <w:r w:rsidRPr="00245E9B">
              <w:rPr>
                <w:rFonts w:ascii="Times New Roman" w:hAnsi="Times New Roman" w:cs="Times New Roman"/>
                <w:sz w:val="24"/>
                <w:szCs w:val="24"/>
                <w:lang w:val="en-US"/>
              </w:rPr>
              <w:t xml:space="preserve"> </w:t>
            </w:r>
            <w:r w:rsidRPr="008410EC">
              <w:rPr>
                <w:rFonts w:ascii="Times New Roman" w:hAnsi="Times New Roman" w:cs="Times New Roman"/>
                <w:sz w:val="24"/>
                <w:szCs w:val="24"/>
              </w:rPr>
              <w:t>салығын</w:t>
            </w:r>
            <w:r w:rsidRPr="00245E9B">
              <w:rPr>
                <w:rFonts w:ascii="Times New Roman" w:hAnsi="Times New Roman" w:cs="Times New Roman"/>
                <w:sz w:val="24"/>
                <w:szCs w:val="24"/>
                <w:lang w:val="en-US"/>
              </w:rPr>
              <w:t xml:space="preserve"> </w:t>
            </w:r>
            <w:r w:rsidRPr="008410EC">
              <w:rPr>
                <w:rFonts w:ascii="Times New Roman" w:hAnsi="Times New Roman" w:cs="Times New Roman"/>
                <w:sz w:val="24"/>
                <w:szCs w:val="24"/>
              </w:rPr>
              <w:t>төлемей</w:t>
            </w:r>
            <w:r w:rsidRPr="00245E9B">
              <w:rPr>
                <w:rFonts w:ascii="Times New Roman" w:hAnsi="Times New Roman" w:cs="Times New Roman"/>
                <w:sz w:val="24"/>
                <w:szCs w:val="24"/>
                <w:lang w:val="en-US"/>
              </w:rPr>
              <w:t xml:space="preserve"> </w:t>
            </w:r>
            <w:r w:rsidRPr="008410EC">
              <w:rPr>
                <w:rFonts w:ascii="Times New Roman" w:hAnsi="Times New Roman" w:cs="Times New Roman"/>
                <w:sz w:val="24"/>
                <w:szCs w:val="24"/>
              </w:rPr>
              <w:t>жеткізу</w:t>
            </w:r>
            <w:proofErr w:type="gramStart"/>
            <w:r w:rsidRPr="00245E9B">
              <w:rPr>
                <w:rFonts w:ascii="Times New Roman" w:hAnsi="Times New Roman" w:cs="Times New Roman"/>
                <w:sz w:val="24"/>
                <w:szCs w:val="24"/>
                <w:vertAlign w:val="superscript"/>
                <w:lang w:val="en-US"/>
              </w:rPr>
              <w:t>2</w:t>
            </w:r>
            <w:proofErr w:type="gramEnd"/>
          </w:p>
          <w:p w:rsidR="00DB37A3" w:rsidRPr="00245E9B" w:rsidRDefault="00DB37A3" w:rsidP="008410EC">
            <w:pPr>
              <w:spacing w:after="0" w:line="240" w:lineRule="auto"/>
              <w:ind w:left="-57" w:right="-57"/>
              <w:jc w:val="both"/>
              <w:rPr>
                <w:rFonts w:ascii="Times New Roman" w:hAnsi="Times New Roman" w:cs="Times New Roman"/>
                <w:sz w:val="24"/>
                <w:szCs w:val="24"/>
                <w:vertAlign w:val="superscript"/>
                <w:lang w:val="en-US"/>
              </w:rPr>
            </w:pPr>
            <w:r w:rsidRPr="008410EC">
              <w:rPr>
                <w:rFonts w:ascii="Times New Roman" w:hAnsi="Times New Roman" w:cs="Times New Roman"/>
                <w:sz w:val="24"/>
                <w:szCs w:val="24"/>
              </w:rPr>
              <w:t>Бажды</w:t>
            </w:r>
            <w:r w:rsidRPr="00245E9B">
              <w:rPr>
                <w:rFonts w:ascii="Times New Roman" w:hAnsi="Times New Roman" w:cs="Times New Roman"/>
                <w:sz w:val="24"/>
                <w:szCs w:val="24"/>
                <w:lang w:val="en-US"/>
              </w:rPr>
              <w:t xml:space="preserve"> </w:t>
            </w:r>
            <w:r w:rsidRPr="008410EC">
              <w:rPr>
                <w:rFonts w:ascii="Times New Roman" w:hAnsi="Times New Roman" w:cs="Times New Roman"/>
                <w:sz w:val="24"/>
                <w:szCs w:val="24"/>
              </w:rPr>
              <w:t>төлей</w:t>
            </w:r>
            <w:r w:rsidRPr="00245E9B">
              <w:rPr>
                <w:rFonts w:ascii="Times New Roman" w:hAnsi="Times New Roman" w:cs="Times New Roman"/>
                <w:sz w:val="24"/>
                <w:szCs w:val="24"/>
                <w:lang w:val="en-US"/>
              </w:rPr>
              <w:t xml:space="preserve"> </w:t>
            </w:r>
            <w:r w:rsidRPr="008410EC">
              <w:rPr>
                <w:rFonts w:ascii="Times New Roman" w:hAnsi="Times New Roman" w:cs="Times New Roman"/>
                <w:sz w:val="24"/>
                <w:szCs w:val="24"/>
              </w:rPr>
              <w:t>отырып</w:t>
            </w:r>
            <w:r w:rsidRPr="00245E9B">
              <w:rPr>
                <w:rFonts w:ascii="Times New Roman" w:hAnsi="Times New Roman" w:cs="Times New Roman"/>
                <w:sz w:val="24"/>
                <w:szCs w:val="24"/>
                <w:lang w:val="en-US"/>
              </w:rPr>
              <w:t xml:space="preserve"> </w:t>
            </w:r>
            <w:r w:rsidRPr="008410EC">
              <w:rPr>
                <w:rFonts w:ascii="Times New Roman" w:hAnsi="Times New Roman" w:cs="Times New Roman"/>
                <w:sz w:val="24"/>
                <w:szCs w:val="24"/>
              </w:rPr>
              <w:t>жеткізу</w:t>
            </w:r>
            <w:r w:rsidRPr="00245E9B">
              <w:rPr>
                <w:rFonts w:ascii="Times New Roman" w:hAnsi="Times New Roman" w:cs="Times New Roman"/>
                <w:sz w:val="24"/>
                <w:szCs w:val="24"/>
                <w:vertAlign w:val="superscript"/>
                <w:lang w:val="en-US"/>
              </w:rPr>
              <w:t>3</w:t>
            </w:r>
          </w:p>
        </w:tc>
        <w:tc>
          <w:tcPr>
            <w:tcW w:w="3375" w:type="dxa"/>
            <w:tcBorders>
              <w:top w:val="single" w:sz="4" w:space="0" w:color="25437C"/>
              <w:left w:val="single" w:sz="4" w:space="0" w:color="25437C"/>
              <w:bottom w:val="single" w:sz="4" w:space="0" w:color="25437C"/>
              <w:right w:val="single" w:sz="4" w:space="0" w:color="25437C"/>
            </w:tcBorders>
            <w:vAlign w:val="center"/>
          </w:tcPr>
          <w:p w:rsidR="00DB37A3" w:rsidRPr="00245E9B" w:rsidRDefault="00DB37A3" w:rsidP="008410EC">
            <w:pPr>
              <w:spacing w:after="0" w:line="240" w:lineRule="auto"/>
              <w:ind w:left="-57" w:right="-57"/>
              <w:jc w:val="both"/>
              <w:rPr>
                <w:rFonts w:ascii="Times New Roman" w:hAnsi="Times New Roman" w:cs="Times New Roman"/>
                <w:sz w:val="24"/>
                <w:szCs w:val="24"/>
                <w:lang w:val="en-US"/>
              </w:rPr>
            </w:pPr>
            <w:r w:rsidRPr="00245E9B">
              <w:rPr>
                <w:rFonts w:ascii="Times New Roman" w:hAnsi="Times New Roman" w:cs="Times New Roman"/>
                <w:sz w:val="24"/>
                <w:szCs w:val="24"/>
                <w:lang w:val="en-US"/>
              </w:rPr>
              <w:t>D-</w:t>
            </w:r>
            <w:r w:rsidRPr="008410EC">
              <w:rPr>
                <w:rFonts w:ascii="Times New Roman" w:hAnsi="Times New Roman" w:cs="Times New Roman"/>
                <w:sz w:val="24"/>
                <w:szCs w:val="24"/>
              </w:rPr>
              <w:t>тауар</w:t>
            </w:r>
            <w:r w:rsidRPr="00245E9B">
              <w:rPr>
                <w:rFonts w:ascii="Times New Roman" w:hAnsi="Times New Roman" w:cs="Times New Roman"/>
                <w:sz w:val="24"/>
                <w:szCs w:val="24"/>
                <w:lang w:val="en-US"/>
              </w:rPr>
              <w:t xml:space="preserve"> </w:t>
            </w:r>
            <w:r w:rsidRPr="008410EC">
              <w:rPr>
                <w:rFonts w:ascii="Times New Roman" w:hAnsi="Times New Roman" w:cs="Times New Roman"/>
                <w:sz w:val="24"/>
                <w:szCs w:val="24"/>
              </w:rPr>
              <w:t>келісілген</w:t>
            </w:r>
            <w:r w:rsidRPr="00245E9B">
              <w:rPr>
                <w:rFonts w:ascii="Times New Roman" w:hAnsi="Times New Roman" w:cs="Times New Roman"/>
                <w:sz w:val="24"/>
                <w:szCs w:val="24"/>
                <w:lang w:val="en-US"/>
              </w:rPr>
              <w:t xml:space="preserve"> </w:t>
            </w:r>
            <w:r w:rsidRPr="008410EC">
              <w:rPr>
                <w:rFonts w:ascii="Times New Roman" w:hAnsi="Times New Roman" w:cs="Times New Roman"/>
                <w:sz w:val="24"/>
                <w:szCs w:val="24"/>
              </w:rPr>
              <w:t>межелі</w:t>
            </w:r>
            <w:r w:rsidRPr="00245E9B">
              <w:rPr>
                <w:rFonts w:ascii="Times New Roman" w:hAnsi="Times New Roman" w:cs="Times New Roman"/>
                <w:sz w:val="24"/>
                <w:szCs w:val="24"/>
                <w:lang w:val="en-US"/>
              </w:rPr>
              <w:t xml:space="preserve"> </w:t>
            </w:r>
            <w:r w:rsidRPr="008410EC">
              <w:rPr>
                <w:rFonts w:ascii="Times New Roman" w:hAnsi="Times New Roman" w:cs="Times New Roman"/>
                <w:sz w:val="24"/>
                <w:szCs w:val="24"/>
              </w:rPr>
              <w:t>жерге</w:t>
            </w:r>
            <w:r w:rsidRPr="00245E9B">
              <w:rPr>
                <w:rFonts w:ascii="Times New Roman" w:hAnsi="Times New Roman" w:cs="Times New Roman"/>
                <w:sz w:val="24"/>
                <w:szCs w:val="24"/>
                <w:lang w:val="en-US"/>
              </w:rPr>
              <w:t xml:space="preserve"> </w:t>
            </w:r>
            <w:r w:rsidRPr="008410EC">
              <w:rPr>
                <w:rFonts w:ascii="Times New Roman" w:hAnsi="Times New Roman" w:cs="Times New Roman"/>
                <w:sz w:val="24"/>
                <w:szCs w:val="24"/>
              </w:rPr>
              <w:t>жетуі</w:t>
            </w:r>
            <w:r w:rsidRPr="00245E9B">
              <w:rPr>
                <w:rFonts w:ascii="Times New Roman" w:hAnsi="Times New Roman" w:cs="Times New Roman"/>
                <w:sz w:val="24"/>
                <w:szCs w:val="24"/>
                <w:lang w:val="en-US"/>
              </w:rPr>
              <w:t xml:space="preserve"> </w:t>
            </w:r>
            <w:r w:rsidRPr="008410EC">
              <w:rPr>
                <w:rFonts w:ascii="Times New Roman" w:hAnsi="Times New Roman" w:cs="Times New Roman"/>
                <w:sz w:val="24"/>
                <w:szCs w:val="24"/>
              </w:rPr>
              <w:t>тиіс</w:t>
            </w:r>
            <w:r w:rsidRPr="00245E9B">
              <w:rPr>
                <w:rFonts w:ascii="Times New Roman" w:hAnsi="Times New Roman" w:cs="Times New Roman"/>
                <w:sz w:val="24"/>
                <w:szCs w:val="24"/>
                <w:lang w:val="en-US"/>
              </w:rPr>
              <w:t xml:space="preserve"> (at a stated Destination)</w:t>
            </w:r>
          </w:p>
        </w:tc>
      </w:tr>
    </w:tbl>
    <w:p w:rsidR="00DB37A3" w:rsidRPr="00245E9B" w:rsidRDefault="00DB37A3" w:rsidP="008410EC">
      <w:pPr>
        <w:spacing w:after="0" w:line="240" w:lineRule="auto"/>
        <w:jc w:val="both"/>
        <w:rPr>
          <w:rFonts w:ascii="Times New Roman" w:hAnsi="Times New Roman" w:cs="Times New Roman"/>
          <w:sz w:val="24"/>
          <w:szCs w:val="24"/>
          <w:lang w:val="en-US"/>
        </w:rPr>
      </w:pPr>
    </w:p>
    <w:p w:rsidR="00DB37A3" w:rsidRPr="00245E9B" w:rsidRDefault="00DB37A3" w:rsidP="008410EC">
      <w:pPr>
        <w:spacing w:after="0" w:line="240" w:lineRule="auto"/>
        <w:jc w:val="both"/>
        <w:rPr>
          <w:rFonts w:ascii="Times New Roman" w:hAnsi="Times New Roman" w:cs="Times New Roman"/>
          <w:sz w:val="24"/>
          <w:szCs w:val="24"/>
          <w:lang w:val="en-US"/>
        </w:rPr>
      </w:pPr>
      <w:r w:rsidRPr="00245E9B">
        <w:rPr>
          <w:rFonts w:ascii="Times New Roman" w:hAnsi="Times New Roman" w:cs="Times New Roman"/>
          <w:sz w:val="24"/>
          <w:szCs w:val="24"/>
          <w:lang w:val="en-US"/>
        </w:rPr>
        <w:t xml:space="preserve">1 – </w:t>
      </w:r>
      <w:proofErr w:type="gramStart"/>
      <w:r w:rsidRPr="008410EC">
        <w:rPr>
          <w:rFonts w:ascii="Times New Roman" w:hAnsi="Times New Roman" w:cs="Times New Roman"/>
          <w:sz w:val="24"/>
          <w:szCs w:val="24"/>
        </w:rPr>
        <w:t>тармақты</w:t>
      </w:r>
      <w:proofErr w:type="gramEnd"/>
      <w:r w:rsidRPr="00245E9B">
        <w:rPr>
          <w:rFonts w:ascii="Times New Roman" w:hAnsi="Times New Roman" w:cs="Times New Roman"/>
          <w:sz w:val="24"/>
          <w:szCs w:val="24"/>
          <w:lang w:val="en-US"/>
        </w:rPr>
        <w:t xml:space="preserve"> </w:t>
      </w:r>
      <w:r w:rsidRPr="008410EC">
        <w:rPr>
          <w:rFonts w:ascii="Times New Roman" w:hAnsi="Times New Roman" w:cs="Times New Roman"/>
          <w:sz w:val="24"/>
          <w:szCs w:val="24"/>
        </w:rPr>
        <w:t>көрсете</w:t>
      </w:r>
      <w:r w:rsidRPr="00245E9B">
        <w:rPr>
          <w:rFonts w:ascii="Times New Roman" w:hAnsi="Times New Roman" w:cs="Times New Roman"/>
          <w:sz w:val="24"/>
          <w:szCs w:val="24"/>
          <w:lang w:val="en-US"/>
        </w:rPr>
        <w:t xml:space="preserve"> </w:t>
      </w:r>
      <w:r w:rsidRPr="008410EC">
        <w:rPr>
          <w:rFonts w:ascii="Times New Roman" w:hAnsi="Times New Roman" w:cs="Times New Roman"/>
          <w:sz w:val="24"/>
          <w:szCs w:val="24"/>
        </w:rPr>
        <w:t>отырып</w:t>
      </w:r>
      <w:r w:rsidRPr="00245E9B">
        <w:rPr>
          <w:rFonts w:ascii="Times New Roman" w:hAnsi="Times New Roman" w:cs="Times New Roman"/>
          <w:sz w:val="24"/>
          <w:szCs w:val="24"/>
          <w:lang w:val="en-US"/>
        </w:rPr>
        <w:t xml:space="preserve">, 2 – </w:t>
      </w:r>
      <w:r w:rsidRPr="008410EC">
        <w:rPr>
          <w:rFonts w:ascii="Times New Roman" w:hAnsi="Times New Roman" w:cs="Times New Roman"/>
          <w:sz w:val="24"/>
          <w:szCs w:val="24"/>
        </w:rPr>
        <w:t>межелі</w:t>
      </w:r>
      <w:r w:rsidRPr="00245E9B">
        <w:rPr>
          <w:rFonts w:ascii="Times New Roman" w:hAnsi="Times New Roman" w:cs="Times New Roman"/>
          <w:sz w:val="24"/>
          <w:szCs w:val="24"/>
          <w:lang w:val="en-US"/>
        </w:rPr>
        <w:t xml:space="preserve"> </w:t>
      </w:r>
      <w:r w:rsidRPr="008410EC">
        <w:rPr>
          <w:rFonts w:ascii="Times New Roman" w:hAnsi="Times New Roman" w:cs="Times New Roman"/>
          <w:sz w:val="24"/>
          <w:szCs w:val="24"/>
        </w:rPr>
        <w:t>порттың</w:t>
      </w:r>
      <w:r w:rsidRPr="00245E9B">
        <w:rPr>
          <w:rFonts w:ascii="Times New Roman" w:hAnsi="Times New Roman" w:cs="Times New Roman"/>
          <w:sz w:val="24"/>
          <w:szCs w:val="24"/>
          <w:lang w:val="en-US"/>
        </w:rPr>
        <w:t xml:space="preserve"> </w:t>
      </w:r>
      <w:r w:rsidRPr="008410EC">
        <w:rPr>
          <w:rFonts w:ascii="Times New Roman" w:hAnsi="Times New Roman" w:cs="Times New Roman"/>
          <w:sz w:val="24"/>
          <w:szCs w:val="24"/>
        </w:rPr>
        <w:t>атауы</w:t>
      </w:r>
      <w:r w:rsidRPr="00245E9B">
        <w:rPr>
          <w:rFonts w:ascii="Times New Roman" w:hAnsi="Times New Roman" w:cs="Times New Roman"/>
          <w:sz w:val="24"/>
          <w:szCs w:val="24"/>
          <w:lang w:val="en-US"/>
        </w:rPr>
        <w:t xml:space="preserve">, </w:t>
      </w:r>
    </w:p>
    <w:p w:rsidR="00DB37A3" w:rsidRPr="00245E9B" w:rsidRDefault="00DB37A3" w:rsidP="008410EC">
      <w:pPr>
        <w:tabs>
          <w:tab w:val="left" w:pos="3240"/>
        </w:tabs>
        <w:spacing w:after="0" w:line="240" w:lineRule="auto"/>
        <w:jc w:val="both"/>
        <w:rPr>
          <w:rFonts w:ascii="Times New Roman" w:hAnsi="Times New Roman" w:cs="Times New Roman"/>
          <w:sz w:val="24"/>
          <w:szCs w:val="24"/>
          <w:lang w:val="en-US"/>
        </w:rPr>
      </w:pPr>
      <w:r w:rsidRPr="00245E9B">
        <w:rPr>
          <w:rFonts w:ascii="Times New Roman" w:hAnsi="Times New Roman" w:cs="Times New Roman"/>
          <w:sz w:val="24"/>
          <w:szCs w:val="24"/>
          <w:lang w:val="en-US"/>
        </w:rPr>
        <w:t xml:space="preserve">3 – </w:t>
      </w:r>
      <w:proofErr w:type="gramStart"/>
      <w:r w:rsidRPr="008410EC">
        <w:rPr>
          <w:rFonts w:ascii="Times New Roman" w:hAnsi="Times New Roman" w:cs="Times New Roman"/>
          <w:sz w:val="24"/>
          <w:szCs w:val="24"/>
        </w:rPr>
        <w:t>межелі</w:t>
      </w:r>
      <w:proofErr w:type="gramEnd"/>
      <w:r w:rsidRPr="00245E9B">
        <w:rPr>
          <w:rFonts w:ascii="Times New Roman" w:hAnsi="Times New Roman" w:cs="Times New Roman"/>
          <w:sz w:val="24"/>
          <w:szCs w:val="24"/>
          <w:lang w:val="en-US"/>
        </w:rPr>
        <w:t xml:space="preserve"> </w:t>
      </w:r>
      <w:r w:rsidRPr="008410EC">
        <w:rPr>
          <w:rFonts w:ascii="Times New Roman" w:hAnsi="Times New Roman" w:cs="Times New Roman"/>
          <w:sz w:val="24"/>
          <w:szCs w:val="24"/>
        </w:rPr>
        <w:t>пунктті</w:t>
      </w:r>
      <w:r w:rsidRPr="00245E9B">
        <w:rPr>
          <w:rFonts w:ascii="Times New Roman" w:hAnsi="Times New Roman" w:cs="Times New Roman"/>
          <w:sz w:val="24"/>
          <w:szCs w:val="24"/>
          <w:lang w:val="en-US"/>
        </w:rPr>
        <w:t xml:space="preserve"> </w:t>
      </w:r>
      <w:r w:rsidRPr="008410EC">
        <w:rPr>
          <w:rFonts w:ascii="Times New Roman" w:hAnsi="Times New Roman" w:cs="Times New Roman"/>
          <w:sz w:val="24"/>
          <w:szCs w:val="24"/>
        </w:rPr>
        <w:t>көрсете</w:t>
      </w:r>
      <w:r w:rsidRPr="00245E9B">
        <w:rPr>
          <w:rFonts w:ascii="Times New Roman" w:hAnsi="Times New Roman" w:cs="Times New Roman"/>
          <w:sz w:val="24"/>
          <w:szCs w:val="24"/>
          <w:lang w:val="en-US"/>
        </w:rPr>
        <w:t xml:space="preserve"> </w:t>
      </w:r>
      <w:r w:rsidRPr="008410EC">
        <w:rPr>
          <w:rFonts w:ascii="Times New Roman" w:hAnsi="Times New Roman" w:cs="Times New Roman"/>
          <w:sz w:val="24"/>
          <w:szCs w:val="24"/>
        </w:rPr>
        <w:t>отырып</w:t>
      </w:r>
      <w:r w:rsidRPr="00245E9B">
        <w:rPr>
          <w:rFonts w:ascii="Times New Roman" w:hAnsi="Times New Roman" w:cs="Times New Roman"/>
          <w:sz w:val="24"/>
          <w:szCs w:val="24"/>
          <w:lang w:val="en-US"/>
        </w:rPr>
        <w:t xml:space="preserve">, 4 – </w:t>
      </w:r>
      <w:r w:rsidRPr="008410EC">
        <w:rPr>
          <w:rFonts w:ascii="Times New Roman" w:hAnsi="Times New Roman" w:cs="Times New Roman"/>
          <w:sz w:val="24"/>
          <w:szCs w:val="24"/>
        </w:rPr>
        <w:t>жөнелту</w:t>
      </w:r>
      <w:r w:rsidRPr="00245E9B">
        <w:rPr>
          <w:rFonts w:ascii="Times New Roman" w:hAnsi="Times New Roman" w:cs="Times New Roman"/>
          <w:sz w:val="24"/>
          <w:szCs w:val="24"/>
          <w:lang w:val="en-US"/>
        </w:rPr>
        <w:t xml:space="preserve"> </w:t>
      </w:r>
      <w:r w:rsidRPr="008410EC">
        <w:rPr>
          <w:rFonts w:ascii="Times New Roman" w:hAnsi="Times New Roman" w:cs="Times New Roman"/>
          <w:sz w:val="24"/>
          <w:szCs w:val="24"/>
        </w:rPr>
        <w:t>портының</w:t>
      </w:r>
      <w:r w:rsidRPr="00245E9B">
        <w:rPr>
          <w:rFonts w:ascii="Times New Roman" w:hAnsi="Times New Roman" w:cs="Times New Roman"/>
          <w:sz w:val="24"/>
          <w:szCs w:val="24"/>
          <w:lang w:val="en-US"/>
        </w:rPr>
        <w:t xml:space="preserve"> </w:t>
      </w:r>
      <w:r w:rsidRPr="008410EC">
        <w:rPr>
          <w:rFonts w:ascii="Times New Roman" w:hAnsi="Times New Roman" w:cs="Times New Roman"/>
          <w:sz w:val="24"/>
          <w:szCs w:val="24"/>
        </w:rPr>
        <w:t>атауы</w:t>
      </w:r>
      <w:r w:rsidRPr="00245E9B">
        <w:rPr>
          <w:rFonts w:ascii="Times New Roman" w:hAnsi="Times New Roman" w:cs="Times New Roman"/>
          <w:sz w:val="24"/>
          <w:szCs w:val="24"/>
          <w:lang w:val="en-US"/>
        </w:rPr>
        <w:t>.</w:t>
      </w:r>
    </w:p>
    <w:p w:rsidR="00DB37A3" w:rsidRPr="008410EC" w:rsidRDefault="00DB37A3" w:rsidP="008410EC">
      <w:pPr>
        <w:pStyle w:val="msonormalbullet2gif"/>
        <w:spacing w:before="0" w:after="0"/>
        <w:contextualSpacing/>
        <w:jc w:val="both"/>
        <w:rPr>
          <w:b/>
          <w:color w:val="000000"/>
          <w:szCs w:val="24"/>
          <w:lang w:val="kk-KZ"/>
        </w:rPr>
      </w:pPr>
      <w:r w:rsidRPr="008410EC">
        <w:rPr>
          <w:b/>
          <w:color w:val="000000"/>
          <w:szCs w:val="24"/>
          <w:lang w:val="kk-KZ"/>
        </w:rPr>
        <w:t>Глоссарий</w:t>
      </w:r>
    </w:p>
    <w:p w:rsidR="00DB37A3" w:rsidRPr="008410EC" w:rsidRDefault="00DB37A3" w:rsidP="008410EC">
      <w:pPr>
        <w:pStyle w:val="msonormalbullet2gif"/>
        <w:spacing w:before="0" w:after="0"/>
        <w:contextualSpacing/>
        <w:jc w:val="both"/>
        <w:rPr>
          <w:color w:val="000000"/>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245"/>
        <w:gridCol w:w="2760"/>
        <w:gridCol w:w="2473"/>
      </w:tblGrid>
      <w:tr w:rsidR="00DB37A3" w:rsidRPr="008410EC" w:rsidTr="00DB37A3">
        <w:tc>
          <w:tcPr>
            <w:tcW w:w="828" w:type="dxa"/>
          </w:tcPr>
          <w:p w:rsidR="00DB37A3" w:rsidRPr="008410EC" w:rsidRDefault="00DB37A3" w:rsidP="008410EC">
            <w:pPr>
              <w:spacing w:after="0" w:line="240" w:lineRule="auto"/>
              <w:jc w:val="both"/>
              <w:rPr>
                <w:rFonts w:ascii="Times New Roman" w:hAnsi="Times New Roman" w:cs="Times New Roman"/>
                <w:i/>
                <w:sz w:val="24"/>
                <w:szCs w:val="24"/>
              </w:rPr>
            </w:pPr>
            <w:r w:rsidRPr="008410EC">
              <w:rPr>
                <w:rFonts w:ascii="Times New Roman" w:hAnsi="Times New Roman" w:cs="Times New Roman"/>
                <w:i/>
                <w:sz w:val="24"/>
                <w:szCs w:val="24"/>
              </w:rPr>
              <w:t>№ р/с</w:t>
            </w:r>
          </w:p>
        </w:tc>
        <w:tc>
          <w:tcPr>
            <w:tcW w:w="3245" w:type="dxa"/>
          </w:tcPr>
          <w:p w:rsidR="00DB37A3" w:rsidRPr="008410EC" w:rsidRDefault="00DB37A3" w:rsidP="008410EC">
            <w:pPr>
              <w:spacing w:after="0" w:line="240" w:lineRule="auto"/>
              <w:jc w:val="both"/>
              <w:rPr>
                <w:rFonts w:ascii="Times New Roman" w:hAnsi="Times New Roman" w:cs="Times New Roman"/>
                <w:i/>
                <w:sz w:val="24"/>
                <w:szCs w:val="24"/>
              </w:rPr>
            </w:pPr>
            <w:r w:rsidRPr="008410EC">
              <w:rPr>
                <w:rFonts w:ascii="Times New Roman" w:hAnsi="Times New Roman" w:cs="Times New Roman"/>
                <w:i/>
                <w:sz w:val="24"/>
                <w:szCs w:val="24"/>
              </w:rPr>
              <w:t>Орыс тілінде</w:t>
            </w:r>
          </w:p>
        </w:tc>
        <w:tc>
          <w:tcPr>
            <w:tcW w:w="2760" w:type="dxa"/>
          </w:tcPr>
          <w:p w:rsidR="00DB37A3" w:rsidRPr="008410EC" w:rsidRDefault="00DB37A3" w:rsidP="008410EC">
            <w:pPr>
              <w:spacing w:after="0" w:line="240" w:lineRule="auto"/>
              <w:jc w:val="both"/>
              <w:rPr>
                <w:rFonts w:ascii="Times New Roman" w:hAnsi="Times New Roman" w:cs="Times New Roman"/>
                <w:i/>
                <w:sz w:val="24"/>
                <w:szCs w:val="24"/>
              </w:rPr>
            </w:pPr>
            <w:r w:rsidRPr="008410EC">
              <w:rPr>
                <w:rFonts w:ascii="Times New Roman" w:hAnsi="Times New Roman" w:cs="Times New Roman"/>
                <w:i/>
                <w:sz w:val="24"/>
                <w:szCs w:val="24"/>
              </w:rPr>
              <w:t>Қазақ тілінде</w:t>
            </w:r>
          </w:p>
        </w:tc>
        <w:tc>
          <w:tcPr>
            <w:tcW w:w="2473" w:type="dxa"/>
          </w:tcPr>
          <w:p w:rsidR="00DB37A3" w:rsidRPr="008410EC" w:rsidRDefault="00DB37A3" w:rsidP="008410EC">
            <w:pPr>
              <w:spacing w:after="0" w:line="240" w:lineRule="auto"/>
              <w:jc w:val="both"/>
              <w:rPr>
                <w:rFonts w:ascii="Times New Roman" w:hAnsi="Times New Roman" w:cs="Times New Roman"/>
                <w:i/>
                <w:sz w:val="24"/>
                <w:szCs w:val="24"/>
              </w:rPr>
            </w:pPr>
            <w:r w:rsidRPr="008410EC">
              <w:rPr>
                <w:rFonts w:ascii="Times New Roman" w:hAnsi="Times New Roman" w:cs="Times New Roman"/>
                <w:i/>
                <w:sz w:val="24"/>
                <w:szCs w:val="24"/>
              </w:rPr>
              <w:t>Ағылшын тілінде</w:t>
            </w:r>
          </w:p>
        </w:tc>
      </w:tr>
      <w:tr w:rsidR="00DB37A3" w:rsidRPr="008410EC" w:rsidTr="00DB37A3">
        <w:tc>
          <w:tcPr>
            <w:tcW w:w="828" w:type="dxa"/>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i/>
                <w:snapToGrid w:val="0"/>
                <w:sz w:val="24"/>
                <w:szCs w:val="24"/>
              </w:rPr>
              <w:t>1</w:t>
            </w:r>
          </w:p>
        </w:tc>
        <w:tc>
          <w:tcPr>
            <w:tcW w:w="3245" w:type="dxa"/>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bCs/>
                <w:i/>
                <w:sz w:val="24"/>
                <w:szCs w:val="24"/>
              </w:rPr>
              <w:t>Интеграция</w:t>
            </w:r>
            <w:r w:rsidRPr="008410EC">
              <w:rPr>
                <w:rFonts w:ascii="Times New Roman" w:hAnsi="Times New Roman" w:cs="Times New Roman"/>
                <w:i/>
                <w:sz w:val="24"/>
                <w:szCs w:val="24"/>
              </w:rPr>
              <w:t> </w:t>
            </w:r>
          </w:p>
        </w:tc>
        <w:tc>
          <w:tcPr>
            <w:tcW w:w="2760" w:type="dxa"/>
          </w:tcPr>
          <w:p w:rsidR="00DB37A3" w:rsidRPr="008410EC" w:rsidRDefault="00DB37A3" w:rsidP="008410EC">
            <w:pPr>
              <w:spacing w:after="0" w:line="240" w:lineRule="auto"/>
              <w:jc w:val="both"/>
              <w:rPr>
                <w:rFonts w:ascii="Times New Roman" w:hAnsi="Times New Roman" w:cs="Times New Roman"/>
                <w:i/>
                <w:snapToGrid w:val="0"/>
                <w:sz w:val="24"/>
                <w:szCs w:val="24"/>
                <w:lang w:val="kk-KZ"/>
              </w:rPr>
            </w:pPr>
            <w:r w:rsidRPr="008410EC">
              <w:rPr>
                <w:rFonts w:ascii="Times New Roman" w:hAnsi="Times New Roman" w:cs="Times New Roman"/>
                <w:i/>
                <w:snapToGrid w:val="0"/>
                <w:sz w:val="24"/>
                <w:szCs w:val="24"/>
                <w:lang w:val="kk-KZ"/>
              </w:rPr>
              <w:t xml:space="preserve">Бірлесу </w:t>
            </w:r>
          </w:p>
        </w:tc>
        <w:tc>
          <w:tcPr>
            <w:tcW w:w="2473" w:type="dxa"/>
          </w:tcPr>
          <w:p w:rsidR="00DB37A3" w:rsidRPr="008410EC" w:rsidRDefault="00DB37A3" w:rsidP="008410EC">
            <w:pPr>
              <w:pStyle w:val="HTML"/>
              <w:shd w:val="clear" w:color="auto" w:fill="FFFFFF"/>
              <w:rPr>
                <w:rFonts w:ascii="Times New Roman" w:hAnsi="Times New Roman" w:cs="Times New Roman"/>
                <w:color w:val="212121"/>
                <w:sz w:val="24"/>
                <w:szCs w:val="24"/>
                <w:lang w:val="kk-KZ"/>
              </w:rPr>
            </w:pPr>
            <w:r w:rsidRPr="008410EC">
              <w:rPr>
                <w:rFonts w:ascii="Times New Roman" w:hAnsi="Times New Roman" w:cs="Times New Roman"/>
                <w:color w:val="212121"/>
                <w:sz w:val="24"/>
                <w:szCs w:val="24"/>
              </w:rPr>
              <w:t>Integration</w:t>
            </w:r>
            <w:r w:rsidRPr="008410EC">
              <w:rPr>
                <w:rFonts w:ascii="Times New Roman" w:hAnsi="Times New Roman" w:cs="Times New Roman"/>
                <w:color w:val="212121"/>
                <w:sz w:val="24"/>
                <w:szCs w:val="24"/>
                <w:lang w:val="kk-KZ"/>
              </w:rPr>
              <w:t xml:space="preserve"> </w:t>
            </w:r>
          </w:p>
        </w:tc>
      </w:tr>
      <w:tr w:rsidR="00DB37A3" w:rsidRPr="008410EC" w:rsidTr="00DB37A3">
        <w:tc>
          <w:tcPr>
            <w:tcW w:w="9306" w:type="dxa"/>
            <w:gridSpan w:val="4"/>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color w:val="252525"/>
                <w:sz w:val="24"/>
                <w:szCs w:val="24"/>
                <w:shd w:val="clear" w:color="auto" w:fill="FFFFFF"/>
              </w:rPr>
              <w:t>(бастап</w:t>
            </w:r>
            <w:r w:rsidRPr="008410EC">
              <w:rPr>
                <w:rStyle w:val="apple-converted-space"/>
                <w:rFonts w:ascii="Times New Roman" w:hAnsi="Times New Roman" w:cs="Times New Roman"/>
                <w:color w:val="252525"/>
                <w:sz w:val="24"/>
                <w:szCs w:val="24"/>
                <w:shd w:val="clear" w:color="auto" w:fill="FFFFFF"/>
              </w:rPr>
              <w:t> </w:t>
            </w:r>
            <w:hyperlink r:id="rId89" w:tooltip="Латинский язык" w:history="1">
              <w:r w:rsidRPr="008410EC">
                <w:rPr>
                  <w:rStyle w:val="a3"/>
                  <w:rFonts w:ascii="Times New Roman" w:hAnsi="Times New Roman" w:cs="Times New Roman"/>
                  <w:color w:val="0B0080"/>
                  <w:sz w:val="24"/>
                  <w:szCs w:val="24"/>
                  <w:shd w:val="clear" w:color="auto" w:fill="FFFFFF"/>
                </w:rPr>
                <w:t>лат.</w:t>
              </w:r>
            </w:hyperlink>
            <w:r w:rsidRPr="008410EC">
              <w:rPr>
                <w:rFonts w:ascii="Times New Roman" w:hAnsi="Times New Roman" w:cs="Times New Roman"/>
                <w:color w:val="252525"/>
                <w:sz w:val="24"/>
                <w:szCs w:val="24"/>
                <w:shd w:val="clear" w:color="auto" w:fill="FFFFFF"/>
              </w:rPr>
              <w:t> </w:t>
            </w:r>
            <w:r w:rsidRPr="008410EC">
              <w:rPr>
                <w:rFonts w:ascii="Times New Roman" w:hAnsi="Times New Roman" w:cs="Times New Roman"/>
                <w:i/>
                <w:iCs/>
                <w:color w:val="252525"/>
                <w:sz w:val="24"/>
                <w:szCs w:val="24"/>
                <w:shd w:val="clear" w:color="auto" w:fill="FFFFFF"/>
                <w:lang w:val="la-Latn"/>
              </w:rPr>
              <w:t>integratio</w:t>
            </w:r>
            <w:r w:rsidRPr="008410EC">
              <w:rPr>
                <w:rFonts w:ascii="Times New Roman" w:hAnsi="Times New Roman" w:cs="Times New Roman"/>
                <w:color w:val="252525"/>
                <w:sz w:val="24"/>
                <w:szCs w:val="24"/>
                <w:shd w:val="clear" w:color="auto" w:fill="FFFFFF"/>
              </w:rPr>
              <w:t> — "қосылу") — бөлшектерді бүтінге біріктіру процесі.</w:t>
            </w:r>
          </w:p>
        </w:tc>
      </w:tr>
      <w:tr w:rsidR="00DB37A3" w:rsidRPr="008410EC" w:rsidTr="00DB37A3">
        <w:tc>
          <w:tcPr>
            <w:tcW w:w="828" w:type="dxa"/>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i/>
                <w:snapToGrid w:val="0"/>
                <w:sz w:val="24"/>
                <w:szCs w:val="24"/>
              </w:rPr>
              <w:t>2.</w:t>
            </w:r>
          </w:p>
        </w:tc>
        <w:tc>
          <w:tcPr>
            <w:tcW w:w="3245" w:type="dxa"/>
          </w:tcPr>
          <w:p w:rsidR="00DB37A3" w:rsidRPr="008410EC" w:rsidRDefault="00DB37A3" w:rsidP="008410EC">
            <w:pPr>
              <w:spacing w:after="0" w:line="240" w:lineRule="auto"/>
              <w:jc w:val="both"/>
              <w:rPr>
                <w:rFonts w:ascii="Times New Roman" w:hAnsi="Times New Roman" w:cs="Times New Roman"/>
                <w:bCs/>
                <w:sz w:val="24"/>
                <w:szCs w:val="24"/>
              </w:rPr>
            </w:pPr>
            <w:r w:rsidRPr="008410EC">
              <w:rPr>
                <w:rFonts w:ascii="Times New Roman" w:hAnsi="Times New Roman" w:cs="Times New Roman"/>
                <w:bCs/>
                <w:sz w:val="24"/>
                <w:szCs w:val="24"/>
              </w:rPr>
              <w:t>Біріздендіру</w:t>
            </w:r>
          </w:p>
        </w:tc>
        <w:tc>
          <w:tcPr>
            <w:tcW w:w="2760" w:type="dxa"/>
          </w:tcPr>
          <w:p w:rsidR="00DB37A3" w:rsidRPr="008410EC" w:rsidRDefault="00DB37A3" w:rsidP="008410EC">
            <w:pPr>
              <w:spacing w:after="0" w:line="240" w:lineRule="auto"/>
              <w:jc w:val="both"/>
              <w:rPr>
                <w:rFonts w:ascii="Times New Roman" w:hAnsi="Times New Roman" w:cs="Times New Roman"/>
                <w:i/>
                <w:snapToGrid w:val="0"/>
                <w:sz w:val="24"/>
                <w:szCs w:val="24"/>
                <w:lang w:val="kk-KZ"/>
              </w:rPr>
            </w:pPr>
            <w:r w:rsidRPr="008410EC">
              <w:rPr>
                <w:rFonts w:ascii="Times New Roman" w:hAnsi="Times New Roman" w:cs="Times New Roman"/>
                <w:i/>
                <w:snapToGrid w:val="0"/>
                <w:sz w:val="24"/>
                <w:szCs w:val="24"/>
                <w:lang w:val="kk-KZ"/>
              </w:rPr>
              <w:t>Біріздендіру</w:t>
            </w:r>
          </w:p>
        </w:tc>
        <w:tc>
          <w:tcPr>
            <w:tcW w:w="2473" w:type="dxa"/>
          </w:tcPr>
          <w:p w:rsidR="00DB37A3" w:rsidRPr="008410EC" w:rsidRDefault="00DB37A3" w:rsidP="008410EC">
            <w:pPr>
              <w:spacing w:after="0" w:line="240" w:lineRule="auto"/>
              <w:jc w:val="both"/>
              <w:rPr>
                <w:rFonts w:ascii="Times New Roman" w:hAnsi="Times New Roman" w:cs="Times New Roman"/>
                <w:i/>
                <w:snapToGrid w:val="0"/>
                <w:sz w:val="24"/>
                <w:szCs w:val="24"/>
                <w:lang w:val="en-US"/>
              </w:rPr>
            </w:pPr>
            <w:r w:rsidRPr="008410EC">
              <w:rPr>
                <w:rFonts w:ascii="Times New Roman" w:hAnsi="Times New Roman" w:cs="Times New Roman"/>
                <w:i/>
                <w:snapToGrid w:val="0"/>
                <w:sz w:val="24"/>
                <w:szCs w:val="24"/>
                <w:lang w:val="en-US"/>
              </w:rPr>
              <w:t>Unification</w:t>
            </w:r>
          </w:p>
        </w:tc>
      </w:tr>
      <w:tr w:rsidR="00DB37A3" w:rsidRPr="008410EC" w:rsidTr="00DB37A3">
        <w:tc>
          <w:tcPr>
            <w:tcW w:w="9306" w:type="dxa"/>
            <w:gridSpan w:val="4"/>
          </w:tcPr>
          <w:p w:rsidR="00DB37A3" w:rsidRPr="008410EC" w:rsidRDefault="00DB37A3" w:rsidP="008410EC">
            <w:pPr>
              <w:shd w:val="clear" w:color="auto" w:fill="FFFFFF"/>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(Біркелкі жүйеге немесе пішінге келтіру) Техникалық біріздендіру принциптері, ең алдымен, бұйымдардың, олардың қосалқы бөлшектерінің және дайындау процестерінің шамадан тыс әртүрлілігін реттеуге бағытталған</w:t>
            </w:r>
          </w:p>
        </w:tc>
      </w:tr>
    </w:tbl>
    <w:p w:rsidR="00DB37A3" w:rsidRPr="008410EC" w:rsidRDefault="00DB37A3" w:rsidP="008410EC">
      <w:pPr>
        <w:pStyle w:val="msonormalbullet2gif"/>
        <w:spacing w:before="0" w:after="0"/>
        <w:contextualSpacing/>
        <w:jc w:val="both"/>
        <w:rPr>
          <w:b/>
          <w:color w:val="000000"/>
          <w:szCs w:val="24"/>
        </w:rPr>
      </w:pPr>
    </w:p>
    <w:p w:rsidR="00DB37A3" w:rsidRPr="008410EC" w:rsidRDefault="00DB37A3" w:rsidP="008410EC">
      <w:pPr>
        <w:spacing w:after="0" w:line="240" w:lineRule="auto"/>
        <w:rPr>
          <w:rFonts w:ascii="Times New Roman" w:hAnsi="Times New Roman" w:cs="Times New Roman"/>
          <w:sz w:val="24"/>
          <w:szCs w:val="24"/>
        </w:rPr>
      </w:pPr>
      <w:r w:rsidRPr="008410EC">
        <w:rPr>
          <w:rFonts w:ascii="Times New Roman" w:hAnsi="Times New Roman" w:cs="Times New Roman"/>
          <w:b/>
          <w:sz w:val="24"/>
          <w:szCs w:val="24"/>
          <w:lang w:val="kk-KZ"/>
        </w:rPr>
        <w:t>Міндет</w:t>
      </w:r>
      <w:r w:rsidRPr="008410EC">
        <w:rPr>
          <w:rFonts w:ascii="Times New Roman" w:hAnsi="Times New Roman" w:cs="Times New Roman"/>
          <w:b/>
          <w:sz w:val="24"/>
          <w:szCs w:val="24"/>
        </w:rPr>
        <w:t xml:space="preserve">: </w:t>
      </w:r>
      <w:r w:rsidRPr="008410EC">
        <w:rPr>
          <w:rFonts w:ascii="Times New Roman" w:hAnsi="Times New Roman" w:cs="Times New Roman"/>
          <w:sz w:val="24"/>
          <w:szCs w:val="24"/>
        </w:rPr>
        <w:t>"Инкотермс – 2000" жеткізу шарттарын біріздендіру шарттарды (келісімшарттарды) жасасу тәртібін жеңілдетеді.</w:t>
      </w:r>
    </w:p>
    <w:p w:rsidR="00DB37A3" w:rsidRPr="008410EC" w:rsidRDefault="00DB37A3" w:rsidP="008410EC">
      <w:pPr>
        <w:pStyle w:val="msonormalbullet2gif"/>
        <w:spacing w:before="0" w:after="0"/>
        <w:contextualSpacing/>
        <w:jc w:val="both"/>
        <w:rPr>
          <w:b/>
          <w:color w:val="000000"/>
          <w:szCs w:val="24"/>
          <w:lang w:val="kk-KZ"/>
        </w:rPr>
      </w:pPr>
    </w:p>
    <w:p w:rsidR="008E19DD" w:rsidRPr="00245E9B" w:rsidRDefault="008E19DD" w:rsidP="008E19DD">
      <w:pPr>
        <w:pStyle w:val="1"/>
        <w:tabs>
          <w:tab w:val="left" w:pos="851"/>
        </w:tabs>
        <w:ind w:firstLine="567"/>
        <w:rPr>
          <w:b/>
          <w:sz w:val="24"/>
          <w:szCs w:val="24"/>
          <w:lang w:val="kk-KZ"/>
        </w:rPr>
      </w:pPr>
      <w:r w:rsidRPr="00245E9B">
        <w:rPr>
          <w:b/>
          <w:sz w:val="24"/>
          <w:szCs w:val="24"/>
          <w:lang w:val="kk-KZ"/>
        </w:rPr>
        <w:t>Оқу-әдістемелік</w:t>
      </w:r>
      <w:r w:rsidRPr="00245E9B">
        <w:rPr>
          <w:b/>
          <w:spacing w:val="-5"/>
          <w:sz w:val="24"/>
          <w:szCs w:val="24"/>
          <w:lang w:val="kk-KZ"/>
        </w:rPr>
        <w:t xml:space="preserve"> </w:t>
      </w:r>
      <w:r w:rsidRPr="00245E9B">
        <w:rPr>
          <w:b/>
          <w:sz w:val="24"/>
          <w:szCs w:val="24"/>
          <w:lang w:val="kk-KZ"/>
        </w:rPr>
        <w:t>қамтамасыз ету</w:t>
      </w:r>
      <w:r w:rsidRPr="00245E9B">
        <w:rPr>
          <w:b/>
          <w:spacing w:val="-3"/>
          <w:sz w:val="24"/>
          <w:szCs w:val="24"/>
          <w:lang w:val="kk-KZ"/>
        </w:rPr>
        <w:t xml:space="preserve"> </w:t>
      </w:r>
      <w:r w:rsidRPr="00245E9B">
        <w:rPr>
          <w:b/>
          <w:sz w:val="24"/>
          <w:szCs w:val="24"/>
          <w:lang w:val="kk-KZ"/>
        </w:rPr>
        <w:t>пәндер</w:t>
      </w:r>
    </w:p>
    <w:p w:rsidR="008E19DD" w:rsidRPr="00245E9B" w:rsidRDefault="008E19DD" w:rsidP="008E19DD">
      <w:pPr>
        <w:pStyle w:val="ae"/>
        <w:tabs>
          <w:tab w:val="left" w:pos="851"/>
        </w:tabs>
        <w:ind w:firstLine="567"/>
        <w:rPr>
          <w:rFonts w:ascii="Times New Roman" w:hAnsi="Times New Roman"/>
          <w:i/>
          <w:sz w:val="24"/>
          <w:szCs w:val="24"/>
          <w:lang w:val="kk-KZ"/>
        </w:rPr>
      </w:pPr>
      <w:r w:rsidRPr="00245E9B">
        <w:rPr>
          <w:rFonts w:ascii="Times New Roman" w:hAnsi="Times New Roman"/>
          <w:i/>
          <w:sz w:val="24"/>
          <w:szCs w:val="24"/>
          <w:lang w:val="kk-KZ"/>
        </w:rPr>
        <w:t>а.</w:t>
      </w:r>
      <w:r w:rsidRPr="00245E9B">
        <w:rPr>
          <w:rFonts w:ascii="Times New Roman" w:hAnsi="Times New Roman"/>
          <w:i/>
          <w:spacing w:val="-3"/>
          <w:sz w:val="24"/>
          <w:szCs w:val="24"/>
          <w:lang w:val="kk-KZ"/>
        </w:rPr>
        <w:t xml:space="preserve"> </w:t>
      </w:r>
      <w:r w:rsidRPr="00245E9B">
        <w:rPr>
          <w:rFonts w:ascii="Times New Roman" w:hAnsi="Times New Roman"/>
          <w:i/>
          <w:sz w:val="24"/>
          <w:szCs w:val="24"/>
          <w:lang w:val="kk-KZ"/>
        </w:rPr>
        <w:t>негізгі</w:t>
      </w:r>
      <w:r w:rsidRPr="00245E9B">
        <w:rPr>
          <w:rFonts w:ascii="Times New Roman" w:hAnsi="Times New Roman"/>
          <w:i/>
          <w:spacing w:val="-2"/>
          <w:sz w:val="24"/>
          <w:szCs w:val="24"/>
          <w:lang w:val="kk-KZ"/>
        </w:rPr>
        <w:t xml:space="preserve"> </w:t>
      </w:r>
      <w:r w:rsidRPr="00245E9B">
        <w:rPr>
          <w:rFonts w:ascii="Times New Roman" w:hAnsi="Times New Roman"/>
          <w:i/>
          <w:sz w:val="24"/>
          <w:szCs w:val="24"/>
          <w:lang w:val="kk-KZ"/>
        </w:rPr>
        <w:t>әдебиет:</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а) негізгі әдебиет:</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lang w:val="kk-KZ"/>
        </w:rPr>
        <w:tab/>
      </w:r>
      <w:r>
        <w:rPr>
          <w:rFonts w:ascii="Times New Roman" w:hAnsi="Times New Roman"/>
          <w:sz w:val="24"/>
          <w:szCs w:val="24"/>
        </w:rPr>
        <w:t>1. Основы логистики: Учебное пособие / Б.И. Герасимов, В.В. Жариков, В.Д. Жариков.- 2-е изд.- М.: ФОРУМ : ИНФРА - М, 2015.- 304с. На рус яз</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2. Основы логистики: Учебное пособие / С.Н. Корнилов, А.Н. Рахмангулов, Б.Ф. Шаульский.- М.: ФГБОУ "УМЦ ЖДТ.", 2016.- 302с. На рус яз</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 xml:space="preserve">3. Логистика негіздері: Оқу құралы./ М.В. Аманова, А.К. Мурзабекова, И.Ж.Нурмуханбетова. - Алматы: Бастау, 2018. -96б. Қазақ тілінде. </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 xml:space="preserve">4. Логистика негіздері; Оқулық/ Ж.С.Раимбеков, Б.Ұ.Сыздықбаева. -Алматы ТОО "Лантар Трейд", 2019. - 324 б. Қазақ тілінде. </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5. Основы логистики: Учебник / Ж.С. Раимбеков, Б.У. Сыздыкбаева.- Алматы: ТОО"Лантар Трейд", 2019.- 195с. На рус яз.</w:t>
      </w:r>
    </w:p>
    <w:p w:rsidR="004A296E" w:rsidRDefault="004A296E" w:rsidP="004A296E">
      <w:pPr>
        <w:pStyle w:val="afb"/>
        <w:ind w:firstLine="567"/>
        <w:jc w:val="both"/>
        <w:rPr>
          <w:rFonts w:ascii="Times New Roman" w:hAnsi="Times New Roman"/>
          <w:sz w:val="24"/>
          <w:szCs w:val="24"/>
          <w:lang w:val="kk-KZ"/>
        </w:rPr>
      </w:pPr>
      <w:r>
        <w:rPr>
          <w:rFonts w:ascii="Times New Roman" w:hAnsi="Times New Roman"/>
          <w:sz w:val="24"/>
          <w:szCs w:val="24"/>
          <w:lang w:val="kk-KZ"/>
        </w:rPr>
        <w:t>6, Основы логистики: Учебное пособие / М.В. Аманова, А.К. Мурзабекова, И.А. Крункеева.- Алматы, 2018.- 95с. На рус яз</w:t>
      </w:r>
    </w:p>
    <w:p w:rsidR="004A296E" w:rsidRDefault="004A296E" w:rsidP="004A296E">
      <w:pPr>
        <w:pStyle w:val="afb"/>
        <w:ind w:firstLine="567"/>
        <w:jc w:val="both"/>
        <w:rPr>
          <w:rFonts w:ascii="Times New Roman" w:hAnsi="Times New Roman"/>
          <w:sz w:val="24"/>
          <w:szCs w:val="24"/>
          <w:lang w:val="kk-KZ"/>
        </w:rPr>
      </w:pPr>
      <w:r>
        <w:rPr>
          <w:rFonts w:ascii="Times New Roman" w:hAnsi="Times New Roman"/>
          <w:sz w:val="24"/>
          <w:szCs w:val="24"/>
          <w:lang w:val="kk-KZ"/>
        </w:rPr>
        <w:t>7. Общий курс логистики: Учебное пособие / Л.С. Федоров, М.В. Кравченко.- М.: КНОРУС., 2016.- 220с. На рус яз</w:t>
      </w:r>
    </w:p>
    <w:p w:rsidR="004A296E" w:rsidRDefault="004A296E" w:rsidP="004A296E">
      <w:pPr>
        <w:pStyle w:val="afb"/>
        <w:ind w:firstLine="567"/>
        <w:jc w:val="both"/>
        <w:rPr>
          <w:rFonts w:ascii="Times New Roman" w:hAnsi="Times New Roman"/>
          <w:sz w:val="24"/>
          <w:szCs w:val="24"/>
          <w:lang w:val="kk-KZ"/>
        </w:rPr>
      </w:pPr>
      <w:r>
        <w:rPr>
          <w:rFonts w:ascii="Times New Roman" w:hAnsi="Times New Roman"/>
          <w:sz w:val="24"/>
          <w:szCs w:val="24"/>
          <w:lang w:val="kk-KZ"/>
        </w:rPr>
        <w:lastRenderedPageBreak/>
        <w:t>8. Basics of logistics: Textbook/B.U Raimbekov, B.U.Syzdykbaeva, K.R.Mussina. -Almaty: Lantar Trade LLR, 2019.- 193p. English language</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lang w:val="kk-KZ"/>
        </w:rPr>
        <w:t xml:space="preserve">9. </w:t>
      </w:r>
      <w:r>
        <w:rPr>
          <w:rFonts w:ascii="Times New Roman" w:hAnsi="Times New Roman"/>
          <w:b/>
          <w:bCs/>
          <w:sz w:val="24"/>
          <w:szCs w:val="24"/>
          <w:lang w:val="kk-KZ"/>
        </w:rPr>
        <w:t>Логистика негіздері</w:t>
      </w:r>
      <w:r>
        <w:rPr>
          <w:rFonts w:ascii="Times New Roman" w:hAnsi="Times New Roman"/>
          <w:sz w:val="24"/>
          <w:szCs w:val="24"/>
          <w:lang w:val="kk-KZ"/>
        </w:rPr>
        <w:t xml:space="preserve">: Учебник / Р.С. Устемирова.- Алматы: ХКГУ, 2024.- </w:t>
      </w:r>
      <w:r>
        <w:rPr>
          <w:rFonts w:ascii="Times New Roman" w:hAnsi="Times New Roman"/>
          <w:sz w:val="24"/>
          <w:szCs w:val="24"/>
        </w:rPr>
        <w:t>143б.</w:t>
      </w:r>
    </w:p>
    <w:p w:rsidR="004A296E" w:rsidRDefault="004A296E" w:rsidP="004A296E">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lang w:val="kk-KZ"/>
        </w:rPr>
        <w:t xml:space="preserve">10. </w:t>
      </w:r>
      <w:r>
        <w:rPr>
          <w:rFonts w:ascii="Times New Roman" w:hAnsi="Times New Roman" w:cs="Times New Roman"/>
          <w:b/>
          <w:bCs/>
          <w:sz w:val="24"/>
          <w:szCs w:val="24"/>
        </w:rPr>
        <w:t>Основы логистики</w:t>
      </w:r>
      <w:r>
        <w:rPr>
          <w:rFonts w:ascii="Times New Roman" w:hAnsi="Times New Roman" w:cs="Times New Roman"/>
          <w:sz w:val="24"/>
          <w:szCs w:val="24"/>
        </w:rPr>
        <w:t>: Учебник / С. Устемирова Р.- Алматы: МТГУ, 2024.- 153с.</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б) қосымша әдебиеттер:</w:t>
      </w:r>
    </w:p>
    <w:p w:rsidR="004A296E" w:rsidRDefault="004A296E" w:rsidP="004A296E">
      <w:pPr>
        <w:pStyle w:val="afd"/>
        <w:ind w:left="0" w:firstLine="567"/>
        <w:jc w:val="both"/>
        <w:rPr>
          <w:lang w:val="kk-KZ"/>
        </w:rPr>
      </w:pPr>
      <w:r>
        <w:rPr>
          <w:lang w:val="kk-KZ"/>
        </w:rPr>
        <w:t>11. Логистика: Учебник и практикум для СПО/Ю.М.Неруш, А.Ю.Неруш.- 5-е изд. Перер. И доп.- М.: Юрайт, 2018.- 559. На рус яз</w:t>
      </w:r>
    </w:p>
    <w:p w:rsidR="004A296E" w:rsidRDefault="004A296E" w:rsidP="004A296E">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lang w:val="kk-KZ"/>
        </w:rPr>
        <w:t>12. Транспортно-экспедиционное обслуживание: Учебно-методическое пособие / С. Устемирова Р, А.К. Нуралина.- Алматы: МТГУ, 2024.- 60с.</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 Электрондық оқу құралдары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13. Основы логистики: Электронный учебник / С.Н. Корнилов, А.Н. Рахмангулов, Б.Ф. Шаульский.- М.: ФГБОУ "УМЦ ЖДТ.", 2016. На рус яз</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14. Основы логистики [Электронный ресурс]: Учебное пособие / С.А. Черникова.- Пермь, 2018. На рус яз</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 xml:space="preserve">15. Организация перевозок грузов на особых условиях (железнодорожный транспорт) : учебное пособие / Н. А.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16. Основы логистики / В. И. Накарякова. — Саратов : Вузовское образование, 2016. — 267 c. На рус яз</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 xml:space="preserve">17. Основы логистики : учебное пособие / Г. Г. Левкин. — 4-е изд. — Москва, Вологда : Инфра-Инженерия, 2021. — 240 c.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 xml:space="preserve">18. Основы логистики : учебное пособие. / М-во с.-х. РФ, федеральное гос. бюджетное образов. учреждение высшего образов. «Пермский гос. аграрно-технолог. ун-т им. акад. Д.Н. Прянишникова». - Пермь: Прокростъ, 2018. - 240с. На рус яз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19. Логистика : учебное пособие / В. А. Хайтбаев. — Самара : СамГУПС, 2015. — 213 с.</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20. Основы управления цепями поставок : учебное пособие / Р. Г. Король, Е. В. Егорова, А. С. Акельев. — Хабаровск : ДвГУПС, 2021. — 91 с. </w:t>
      </w:r>
    </w:p>
    <w:p w:rsidR="004A296E" w:rsidRDefault="004A296E" w:rsidP="004A296E">
      <w:pPr>
        <w:pStyle w:val="afb"/>
        <w:tabs>
          <w:tab w:val="left" w:pos="851"/>
        </w:tabs>
        <w:ind w:firstLine="567"/>
        <w:jc w:val="both"/>
        <w:rPr>
          <w:rFonts w:ascii="Times New Roman" w:hAnsi="Times New Roman"/>
          <w:sz w:val="24"/>
          <w:szCs w:val="24"/>
        </w:rPr>
      </w:pPr>
      <w:r>
        <w:rPr>
          <w:rFonts w:ascii="Times New Roman" w:hAnsi="Times New Roman"/>
          <w:sz w:val="24"/>
          <w:szCs w:val="24"/>
          <w:lang w:val="kk-KZ"/>
        </w:rPr>
        <w:t>21. Логистика : учебник / Г. Г. Лёвкин. — Москва : ФГБУ ДПО «Учебно-методический центр по образованию на железнодорожном транспорте», 2019. — 461 с.</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rPr>
      </w:pPr>
    </w:p>
    <w:p w:rsidR="008E19DD" w:rsidRPr="008E19DD" w:rsidRDefault="008E19DD" w:rsidP="008E19DD">
      <w:pPr>
        <w:pStyle w:val="ae"/>
        <w:tabs>
          <w:tab w:val="left" w:pos="851"/>
        </w:tabs>
        <w:ind w:firstLine="567"/>
        <w:jc w:val="both"/>
        <w:rPr>
          <w:rFonts w:ascii="Times New Roman" w:hAnsi="Times New Roman"/>
          <w:spacing w:val="-58"/>
          <w:sz w:val="24"/>
          <w:szCs w:val="24"/>
        </w:rPr>
      </w:pPr>
    </w:p>
    <w:p w:rsidR="00DB37A3" w:rsidRPr="006166AA" w:rsidRDefault="00DB37A3" w:rsidP="008410EC">
      <w:pPr>
        <w:spacing w:after="0" w:line="240" w:lineRule="auto"/>
        <w:jc w:val="both"/>
        <w:rPr>
          <w:rFonts w:ascii="Times New Roman" w:hAnsi="Times New Roman" w:cs="Times New Roman"/>
          <w:sz w:val="24"/>
          <w:szCs w:val="24"/>
        </w:rPr>
      </w:pPr>
      <w:r w:rsidRPr="006166AA">
        <w:rPr>
          <w:rFonts w:ascii="Times New Roman" w:hAnsi="Times New Roman" w:cs="Times New Roman"/>
          <w:sz w:val="24"/>
          <w:szCs w:val="24"/>
        </w:rPr>
        <w:t>]</w:t>
      </w:r>
    </w:p>
    <w:p w:rsidR="00DB37A3" w:rsidRPr="006166AA" w:rsidRDefault="00DB37A3" w:rsidP="008410EC">
      <w:pPr>
        <w:spacing w:after="0" w:line="240" w:lineRule="auto"/>
        <w:rPr>
          <w:rFonts w:ascii="Times New Roman" w:hAnsi="Times New Roman" w:cs="Times New Roman"/>
          <w:sz w:val="24"/>
          <w:szCs w:val="24"/>
        </w:rPr>
      </w:pPr>
      <w:r w:rsidRPr="006166AA">
        <w:rPr>
          <w:rFonts w:ascii="Times New Roman" w:hAnsi="Times New Roman" w:cs="Times New Roman"/>
          <w:sz w:val="24"/>
          <w:szCs w:val="24"/>
        </w:rPr>
        <w:br w:type="page"/>
      </w:r>
    </w:p>
    <w:p w:rsidR="00DB37A3" w:rsidRPr="006166AA" w:rsidRDefault="00920CC6" w:rsidP="008410E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Б</w:t>
      </w:r>
      <w:r w:rsidR="00DB37A3" w:rsidRPr="008410EC">
        <w:rPr>
          <w:rFonts w:ascii="Times New Roman" w:hAnsi="Times New Roman" w:cs="Times New Roman"/>
          <w:b/>
          <w:sz w:val="24"/>
          <w:szCs w:val="24"/>
        </w:rPr>
        <w:t>№7 онкологиялық сабақ</w:t>
      </w:r>
    </w:p>
    <w:p w:rsidR="00DB37A3" w:rsidRPr="008410EC" w:rsidRDefault="00DB37A3" w:rsidP="006F7D14">
      <w:pPr>
        <w:spacing w:after="0" w:line="240" w:lineRule="auto"/>
        <w:jc w:val="center"/>
        <w:rPr>
          <w:rFonts w:ascii="Times New Roman" w:hAnsi="Times New Roman" w:cs="Times New Roman"/>
          <w:b/>
          <w:sz w:val="24"/>
          <w:szCs w:val="24"/>
        </w:rPr>
      </w:pPr>
      <w:r w:rsidRPr="008410EC">
        <w:rPr>
          <w:rFonts w:ascii="Times New Roman" w:hAnsi="Times New Roman" w:cs="Times New Roman"/>
          <w:b/>
          <w:sz w:val="24"/>
          <w:szCs w:val="24"/>
        </w:rPr>
        <w:t>Тақырыбы: Өндірістік логистика</w:t>
      </w:r>
    </w:p>
    <w:p w:rsidR="00DB37A3" w:rsidRPr="008410EC" w:rsidRDefault="00DB37A3" w:rsidP="006F7D14">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b/>
          <w:sz w:val="24"/>
          <w:szCs w:val="24"/>
        </w:rPr>
        <w:t>Жұмыстың мақсаты</w:t>
      </w:r>
      <w:r w:rsidRPr="008410EC">
        <w:rPr>
          <w:rFonts w:ascii="Times New Roman" w:hAnsi="Times New Roman" w:cs="Times New Roman"/>
          <w:sz w:val="24"/>
          <w:szCs w:val="24"/>
        </w:rPr>
        <w:t xml:space="preserve"> – логистикалық жүйенің жұмысын қысқа мерзімді және ұзақ мерзімді кезеңдерге жоспарлау мақсатында жүк тасымалы көлемінің болжамын зерделеу.</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Материалдық ағындарды тиімді басқару үшін олардың негізгі сипаттамаларын өткен кезеңдердің статистикасын ескере отырып, болашақ кезеңдерге болжау қажет, бұл белгілі бір ықтималдықпен логистикалық жүйенің жұмысын қысқа және ұзақ мерзімді кезеңдерге жоспарлауға мүмкіндік береді.</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Орталық жұмысының негізгі көрсеткіштері кестенің динамикалық қатарларында келтірілген.6.1. Шешімнің бастапқы деректері 6.4-6.7 кестелерінде келтірілген.</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Кесте 6.1</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Фирма жұмысының көрсеткіштері</w:t>
      </w:r>
    </w:p>
    <w:tbl>
      <w:tblPr>
        <w:tblW w:w="0" w:type="auto"/>
        <w:jc w:val="center"/>
        <w:tblBorders>
          <w:top w:val="single" w:sz="4" w:space="0" w:color="25437C"/>
          <w:left w:val="single" w:sz="4" w:space="0" w:color="25437C"/>
          <w:bottom w:val="single" w:sz="4" w:space="0" w:color="25437C"/>
          <w:right w:val="single" w:sz="4" w:space="0" w:color="25437C"/>
          <w:insideH w:val="single" w:sz="4" w:space="0" w:color="25437C"/>
          <w:insideV w:val="single" w:sz="4" w:space="0" w:color="25437C"/>
        </w:tblBorders>
        <w:tblLook w:val="04A0" w:firstRow="1" w:lastRow="0" w:firstColumn="1" w:lastColumn="0" w:noHBand="0" w:noVBand="1"/>
      </w:tblPr>
      <w:tblGrid>
        <w:gridCol w:w="4228"/>
        <w:gridCol w:w="922"/>
        <w:gridCol w:w="855"/>
        <w:gridCol w:w="855"/>
        <w:gridCol w:w="855"/>
        <w:gridCol w:w="855"/>
        <w:gridCol w:w="855"/>
      </w:tblGrid>
      <w:tr w:rsidR="00DB37A3" w:rsidRPr="008410EC" w:rsidTr="00DB37A3">
        <w:trPr>
          <w:trHeight w:val="507"/>
          <w:jc w:val="center"/>
        </w:trPr>
        <w:tc>
          <w:tcPr>
            <w:tcW w:w="4228"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Көрсеткіштер</w:t>
            </w:r>
          </w:p>
        </w:tc>
        <w:tc>
          <w:tcPr>
            <w:tcW w:w="85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1997ж.</w:t>
            </w:r>
          </w:p>
        </w:tc>
        <w:tc>
          <w:tcPr>
            <w:tcW w:w="85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1998 ж.</w:t>
            </w:r>
          </w:p>
        </w:tc>
        <w:tc>
          <w:tcPr>
            <w:tcW w:w="85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1999 ж.</w:t>
            </w:r>
          </w:p>
        </w:tc>
        <w:tc>
          <w:tcPr>
            <w:tcW w:w="85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2000 ж.</w:t>
            </w:r>
          </w:p>
        </w:tc>
        <w:tc>
          <w:tcPr>
            <w:tcW w:w="85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2001 ж.</w:t>
            </w:r>
          </w:p>
        </w:tc>
        <w:tc>
          <w:tcPr>
            <w:tcW w:w="85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2002г.</w:t>
            </w:r>
          </w:p>
        </w:tc>
      </w:tr>
      <w:tr w:rsidR="00DB37A3" w:rsidRPr="008410EC" w:rsidTr="00DB37A3">
        <w:trPr>
          <w:trHeight w:val="35"/>
          <w:jc w:val="center"/>
        </w:trPr>
        <w:tc>
          <w:tcPr>
            <w:tcW w:w="4228"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 Тауар айналымы T</w:t>
            </w:r>
            <w:r w:rsidRPr="008410EC">
              <w:rPr>
                <w:rFonts w:ascii="Times New Roman" w:hAnsi="Times New Roman" w:cs="Times New Roman"/>
                <w:sz w:val="24"/>
                <w:szCs w:val="24"/>
                <w:vertAlign w:val="subscript"/>
              </w:rPr>
              <w:t>х</w:t>
            </w:r>
            <w:r w:rsidRPr="008410EC">
              <w:rPr>
                <w:rFonts w:ascii="Times New Roman" w:hAnsi="Times New Roman" w:cs="Times New Roman"/>
                <w:sz w:val="24"/>
                <w:szCs w:val="24"/>
              </w:rPr>
              <w:t>, млн. теңге</w:t>
            </w:r>
          </w:p>
        </w:tc>
        <w:tc>
          <w:tcPr>
            <w:tcW w:w="85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70</w:t>
            </w:r>
          </w:p>
        </w:tc>
        <w:tc>
          <w:tcPr>
            <w:tcW w:w="85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100</w:t>
            </w:r>
          </w:p>
        </w:tc>
        <w:tc>
          <w:tcPr>
            <w:tcW w:w="85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140</w:t>
            </w:r>
          </w:p>
        </w:tc>
        <w:tc>
          <w:tcPr>
            <w:tcW w:w="85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180</w:t>
            </w:r>
          </w:p>
        </w:tc>
        <w:tc>
          <w:tcPr>
            <w:tcW w:w="85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200</w:t>
            </w:r>
          </w:p>
        </w:tc>
        <w:tc>
          <w:tcPr>
            <w:tcW w:w="85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240</w:t>
            </w:r>
          </w:p>
        </w:tc>
      </w:tr>
      <w:tr w:rsidR="00DB37A3" w:rsidRPr="008410EC" w:rsidTr="00DB37A3">
        <w:trPr>
          <w:trHeight w:val="36"/>
          <w:jc w:val="center"/>
        </w:trPr>
        <w:tc>
          <w:tcPr>
            <w:tcW w:w="4228"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 Жүк ағынының көлемі Q</w:t>
            </w:r>
            <w:r w:rsidRPr="008410EC">
              <w:rPr>
                <w:rFonts w:ascii="Times New Roman" w:hAnsi="Times New Roman" w:cs="Times New Roman"/>
                <w:sz w:val="24"/>
                <w:szCs w:val="24"/>
                <w:vertAlign w:val="subscript"/>
              </w:rPr>
              <w:t>х</w:t>
            </w:r>
            <w:r w:rsidRPr="008410EC">
              <w:rPr>
                <w:rFonts w:ascii="Times New Roman" w:hAnsi="Times New Roman" w:cs="Times New Roman"/>
                <w:sz w:val="24"/>
                <w:szCs w:val="24"/>
              </w:rPr>
              <w:t>, мың т</w:t>
            </w:r>
          </w:p>
        </w:tc>
        <w:tc>
          <w:tcPr>
            <w:tcW w:w="85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210</w:t>
            </w:r>
          </w:p>
        </w:tc>
        <w:tc>
          <w:tcPr>
            <w:tcW w:w="85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380</w:t>
            </w:r>
          </w:p>
        </w:tc>
        <w:tc>
          <w:tcPr>
            <w:tcW w:w="85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616</w:t>
            </w:r>
          </w:p>
        </w:tc>
        <w:tc>
          <w:tcPr>
            <w:tcW w:w="85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846</w:t>
            </w:r>
          </w:p>
        </w:tc>
        <w:tc>
          <w:tcPr>
            <w:tcW w:w="85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1000</w:t>
            </w:r>
          </w:p>
        </w:tc>
        <w:tc>
          <w:tcPr>
            <w:tcW w:w="85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1248</w:t>
            </w:r>
          </w:p>
        </w:tc>
      </w:tr>
      <w:tr w:rsidR="00DB37A3" w:rsidRPr="008410EC" w:rsidTr="00DB37A3">
        <w:trPr>
          <w:trHeight w:val="56"/>
          <w:jc w:val="center"/>
        </w:trPr>
        <w:tc>
          <w:tcPr>
            <w:tcW w:w="4228"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3.Жүк ағынының үлестік көрсеткіші H</w:t>
            </w:r>
            <w:r w:rsidRPr="008410EC">
              <w:rPr>
                <w:rFonts w:ascii="Times New Roman" w:hAnsi="Times New Roman" w:cs="Times New Roman"/>
                <w:sz w:val="24"/>
                <w:szCs w:val="24"/>
                <w:vertAlign w:val="subscript"/>
              </w:rPr>
              <w:t>х</w:t>
            </w:r>
            <w:r w:rsidRPr="008410EC">
              <w:rPr>
                <w:rFonts w:ascii="Times New Roman" w:hAnsi="Times New Roman" w:cs="Times New Roman"/>
                <w:sz w:val="24"/>
                <w:szCs w:val="24"/>
              </w:rPr>
              <w:t xml:space="preserve">, т/млн.теңге </w:t>
            </w:r>
          </w:p>
        </w:tc>
        <w:tc>
          <w:tcPr>
            <w:tcW w:w="85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3000</w:t>
            </w:r>
          </w:p>
        </w:tc>
        <w:tc>
          <w:tcPr>
            <w:tcW w:w="85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3800</w:t>
            </w:r>
          </w:p>
        </w:tc>
        <w:tc>
          <w:tcPr>
            <w:tcW w:w="85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4400</w:t>
            </w:r>
          </w:p>
        </w:tc>
        <w:tc>
          <w:tcPr>
            <w:tcW w:w="85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4700</w:t>
            </w:r>
          </w:p>
        </w:tc>
        <w:tc>
          <w:tcPr>
            <w:tcW w:w="85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5000</w:t>
            </w:r>
          </w:p>
        </w:tc>
        <w:tc>
          <w:tcPr>
            <w:tcW w:w="85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5200</w:t>
            </w:r>
          </w:p>
        </w:tc>
      </w:tr>
      <w:tr w:rsidR="00DB37A3" w:rsidRPr="008410EC" w:rsidTr="00DB37A3">
        <w:trPr>
          <w:trHeight w:val="100"/>
          <w:jc w:val="center"/>
        </w:trPr>
        <w:tc>
          <w:tcPr>
            <w:tcW w:w="4228"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4. Тұтынушылардың жүк тасымалдарының үлес салмағы М (орталықтандырылмаған тасымалдар), %</w:t>
            </w:r>
          </w:p>
        </w:tc>
        <w:tc>
          <w:tcPr>
            <w:tcW w:w="85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30.0</w:t>
            </w:r>
          </w:p>
        </w:tc>
        <w:tc>
          <w:tcPr>
            <w:tcW w:w="85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25.0</w:t>
            </w:r>
          </w:p>
        </w:tc>
        <w:tc>
          <w:tcPr>
            <w:tcW w:w="85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20.0</w:t>
            </w:r>
          </w:p>
        </w:tc>
        <w:tc>
          <w:tcPr>
            <w:tcW w:w="85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15.0</w:t>
            </w:r>
          </w:p>
        </w:tc>
        <w:tc>
          <w:tcPr>
            <w:tcW w:w="85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10.0</w:t>
            </w:r>
          </w:p>
        </w:tc>
        <w:tc>
          <w:tcPr>
            <w:tcW w:w="85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10.0</w:t>
            </w:r>
          </w:p>
        </w:tc>
      </w:tr>
      <w:tr w:rsidR="00DB37A3" w:rsidRPr="008410EC" w:rsidTr="00DB37A3">
        <w:trPr>
          <w:trHeight w:val="57"/>
          <w:jc w:val="center"/>
        </w:trPr>
        <w:tc>
          <w:tcPr>
            <w:tcW w:w="4228"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5. ПРР У механикаландыру деңгейі, %</w:t>
            </w:r>
          </w:p>
        </w:tc>
        <w:tc>
          <w:tcPr>
            <w:tcW w:w="85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80.0</w:t>
            </w:r>
          </w:p>
        </w:tc>
        <w:tc>
          <w:tcPr>
            <w:tcW w:w="85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82..0</w:t>
            </w:r>
          </w:p>
        </w:tc>
        <w:tc>
          <w:tcPr>
            <w:tcW w:w="85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85.0</w:t>
            </w:r>
          </w:p>
        </w:tc>
        <w:tc>
          <w:tcPr>
            <w:tcW w:w="85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85.0</w:t>
            </w:r>
          </w:p>
        </w:tc>
        <w:tc>
          <w:tcPr>
            <w:tcW w:w="85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86.0</w:t>
            </w:r>
          </w:p>
        </w:tc>
        <w:tc>
          <w:tcPr>
            <w:tcW w:w="85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87.0</w:t>
            </w:r>
          </w:p>
        </w:tc>
      </w:tr>
    </w:tbl>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Сәйкес кезеңнің жылдарындағы динамикалық қатарлардың өзгеру графиктері гипербола түрінде болады. Есепті кезеңдегі осы көрсеткіштердің өзгеруінің жалпы тенденциясы олардың перспективалық кезеңдегі (2004 ж.) Өзгеру сипатын болжау үшін негіз бола алады.</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 xml:space="preserve"> Гиперболаның теңдеуі:</w:t>
      </w:r>
    </w:p>
    <w:tbl>
      <w:tblPr>
        <w:tblW w:w="0" w:type="auto"/>
        <w:tblLook w:val="04A0" w:firstRow="1" w:lastRow="0" w:firstColumn="1" w:lastColumn="0" w:noHBand="0" w:noVBand="1"/>
      </w:tblPr>
      <w:tblGrid>
        <w:gridCol w:w="3190"/>
        <w:gridCol w:w="3190"/>
        <w:gridCol w:w="3190"/>
      </w:tblGrid>
      <w:tr w:rsidR="00DB37A3" w:rsidRPr="008410EC" w:rsidTr="00DB37A3">
        <w:tc>
          <w:tcPr>
            <w:tcW w:w="3190" w:type="dxa"/>
            <w:vAlign w:val="center"/>
          </w:tcPr>
          <w:p w:rsidR="00DB37A3" w:rsidRPr="008410EC" w:rsidRDefault="00DB37A3" w:rsidP="008410EC">
            <w:pPr>
              <w:spacing w:after="0" w:line="240" w:lineRule="auto"/>
              <w:jc w:val="both"/>
              <w:rPr>
                <w:rFonts w:ascii="Times New Roman" w:hAnsi="Times New Roman" w:cs="Times New Roman"/>
                <w:sz w:val="24"/>
                <w:szCs w:val="24"/>
              </w:rPr>
            </w:pPr>
          </w:p>
        </w:tc>
        <w:tc>
          <w:tcPr>
            <w:tcW w:w="3190"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position w:val="-10"/>
                <w:sz w:val="24"/>
                <w:szCs w:val="24"/>
              </w:rPr>
              <w:object w:dxaOrig="1380" w:dyaOrig="340">
                <v:shape id="_x0000_i1127" type="#_x0000_t75" style="width:69.75pt;height:17.25pt" o:ole="">
                  <v:imagedata r:id="rId90" o:title=""/>
                </v:shape>
                <o:OLEObject Type="Embed" ProgID="Equation.3" ShapeID="_x0000_i1127" DrawAspect="Content" ObjectID="_1808742345" r:id="rId91"/>
              </w:object>
            </w:r>
            <w:r w:rsidRPr="008410EC">
              <w:rPr>
                <w:rFonts w:ascii="Times New Roman" w:hAnsi="Times New Roman" w:cs="Times New Roman"/>
                <w:sz w:val="24"/>
                <w:szCs w:val="24"/>
              </w:rPr>
              <w:t>,</w:t>
            </w:r>
          </w:p>
        </w:tc>
        <w:tc>
          <w:tcPr>
            <w:tcW w:w="3190"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(6.1)</w:t>
            </w:r>
          </w:p>
        </w:tc>
      </w:tr>
    </w:tbl>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Осы көрсеткіштердің нақты мәндерінің динамикалық қатарын теңестіру осы теңдеу арқылы жүзеге асырылады. Осы теңдеудегі параметрлерді табу үшін (a, b) корреляциялық кесте құрастырылады (6.2-кесте).</w:t>
      </w:r>
    </w:p>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Кесте 6.2</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Корреляциялық кесте (тауар айналымы)</w:t>
      </w:r>
    </w:p>
    <w:p w:rsidR="00DB37A3" w:rsidRPr="008410EC" w:rsidRDefault="00DB37A3" w:rsidP="008410EC">
      <w:pPr>
        <w:spacing w:after="0" w:line="240" w:lineRule="auto"/>
        <w:jc w:val="both"/>
        <w:rPr>
          <w:rFonts w:ascii="Times New Roman" w:hAnsi="Times New Roman" w:cs="Times New Roman"/>
          <w:sz w:val="24"/>
          <w:szCs w:val="24"/>
        </w:rPr>
      </w:pPr>
    </w:p>
    <w:tbl>
      <w:tblPr>
        <w:tblW w:w="0" w:type="auto"/>
        <w:jc w:val="center"/>
        <w:tblBorders>
          <w:top w:val="single" w:sz="4" w:space="0" w:color="25437C"/>
          <w:left w:val="single" w:sz="4" w:space="0" w:color="25437C"/>
          <w:bottom w:val="single" w:sz="4" w:space="0" w:color="25437C"/>
          <w:right w:val="single" w:sz="4" w:space="0" w:color="25437C"/>
          <w:insideH w:val="single" w:sz="4" w:space="0" w:color="25437C"/>
          <w:insideV w:val="single" w:sz="4" w:space="0" w:color="25437C"/>
        </w:tblBorders>
        <w:tblLook w:val="04A0" w:firstRow="1" w:lastRow="0" w:firstColumn="1" w:lastColumn="0" w:noHBand="0" w:noVBand="1"/>
      </w:tblPr>
      <w:tblGrid>
        <w:gridCol w:w="1553"/>
        <w:gridCol w:w="1553"/>
        <w:gridCol w:w="1554"/>
        <w:gridCol w:w="1553"/>
        <w:gridCol w:w="1553"/>
        <w:gridCol w:w="1554"/>
      </w:tblGrid>
      <w:tr w:rsidR="00DB37A3" w:rsidRPr="008410EC" w:rsidTr="00DB37A3">
        <w:trPr>
          <w:trHeight w:val="457"/>
          <w:jc w:val="center"/>
        </w:trPr>
        <w:tc>
          <w:tcPr>
            <w:tcW w:w="1553"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x</w:t>
            </w:r>
          </w:p>
        </w:tc>
        <w:tc>
          <w:tcPr>
            <w:tcW w:w="1553"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1/x</w:t>
            </w:r>
          </w:p>
        </w:tc>
        <w:tc>
          <w:tcPr>
            <w:tcW w:w="1554"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vertAlign w:val="superscript"/>
              </w:rPr>
            </w:pPr>
            <w:r w:rsidRPr="008410EC">
              <w:rPr>
                <w:rFonts w:ascii="Times New Roman" w:hAnsi="Times New Roman" w:cs="Times New Roman"/>
                <w:sz w:val="24"/>
                <w:szCs w:val="24"/>
              </w:rPr>
              <w:t>(1/x)</w:t>
            </w:r>
            <w:r w:rsidRPr="008410EC">
              <w:rPr>
                <w:rFonts w:ascii="Times New Roman" w:hAnsi="Times New Roman" w:cs="Times New Roman"/>
                <w:sz w:val="24"/>
                <w:szCs w:val="24"/>
                <w:vertAlign w:val="superscript"/>
              </w:rPr>
              <w:t>2</w:t>
            </w:r>
          </w:p>
        </w:tc>
        <w:tc>
          <w:tcPr>
            <w:tcW w:w="1553"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y</w:t>
            </w:r>
          </w:p>
        </w:tc>
        <w:tc>
          <w:tcPr>
            <w:tcW w:w="1553"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1/y</w:t>
            </w:r>
          </w:p>
        </w:tc>
        <w:tc>
          <w:tcPr>
            <w:tcW w:w="1554"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y/x</w:t>
            </w:r>
          </w:p>
        </w:tc>
      </w:tr>
      <w:tr w:rsidR="00DB37A3" w:rsidRPr="008410EC" w:rsidTr="00DB37A3">
        <w:trPr>
          <w:jc w:val="center"/>
        </w:trPr>
        <w:tc>
          <w:tcPr>
            <w:tcW w:w="1553"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1553"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1554"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1553"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70</w:t>
            </w:r>
          </w:p>
        </w:tc>
        <w:tc>
          <w:tcPr>
            <w:tcW w:w="1553"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0.01428</w:t>
            </w:r>
          </w:p>
        </w:tc>
        <w:tc>
          <w:tcPr>
            <w:tcW w:w="1554"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70.0</w:t>
            </w:r>
          </w:p>
        </w:tc>
      </w:tr>
      <w:tr w:rsidR="00DB37A3" w:rsidRPr="008410EC" w:rsidTr="00DB37A3">
        <w:trPr>
          <w:jc w:val="center"/>
        </w:trPr>
        <w:tc>
          <w:tcPr>
            <w:tcW w:w="1553"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1553"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0.50</w:t>
            </w:r>
          </w:p>
        </w:tc>
        <w:tc>
          <w:tcPr>
            <w:tcW w:w="1554"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0.25</w:t>
            </w:r>
          </w:p>
        </w:tc>
        <w:tc>
          <w:tcPr>
            <w:tcW w:w="1553"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100</w:t>
            </w:r>
          </w:p>
        </w:tc>
        <w:tc>
          <w:tcPr>
            <w:tcW w:w="1553"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0.01000</w:t>
            </w:r>
          </w:p>
        </w:tc>
        <w:tc>
          <w:tcPr>
            <w:tcW w:w="1554"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50.0</w:t>
            </w:r>
          </w:p>
        </w:tc>
      </w:tr>
      <w:tr w:rsidR="00DB37A3" w:rsidRPr="008410EC" w:rsidTr="00DB37A3">
        <w:trPr>
          <w:jc w:val="center"/>
        </w:trPr>
        <w:tc>
          <w:tcPr>
            <w:tcW w:w="1553"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1553"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0.33</w:t>
            </w:r>
          </w:p>
        </w:tc>
        <w:tc>
          <w:tcPr>
            <w:tcW w:w="1554"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0.109</w:t>
            </w:r>
          </w:p>
        </w:tc>
        <w:tc>
          <w:tcPr>
            <w:tcW w:w="1553"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140</w:t>
            </w:r>
          </w:p>
        </w:tc>
        <w:tc>
          <w:tcPr>
            <w:tcW w:w="1553"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0.00714</w:t>
            </w:r>
          </w:p>
        </w:tc>
        <w:tc>
          <w:tcPr>
            <w:tcW w:w="1554"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46.6</w:t>
            </w:r>
          </w:p>
        </w:tc>
      </w:tr>
      <w:tr w:rsidR="00DB37A3" w:rsidRPr="008410EC" w:rsidTr="00DB37A3">
        <w:trPr>
          <w:jc w:val="center"/>
        </w:trPr>
        <w:tc>
          <w:tcPr>
            <w:tcW w:w="1553"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1553"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0.25</w:t>
            </w:r>
          </w:p>
        </w:tc>
        <w:tc>
          <w:tcPr>
            <w:tcW w:w="1554"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0.062</w:t>
            </w:r>
          </w:p>
        </w:tc>
        <w:tc>
          <w:tcPr>
            <w:tcW w:w="1553"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180</w:t>
            </w:r>
          </w:p>
        </w:tc>
        <w:tc>
          <w:tcPr>
            <w:tcW w:w="1553"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0.00055</w:t>
            </w:r>
          </w:p>
        </w:tc>
        <w:tc>
          <w:tcPr>
            <w:tcW w:w="1554"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45.0</w:t>
            </w:r>
          </w:p>
        </w:tc>
      </w:tr>
      <w:tr w:rsidR="00DB37A3" w:rsidRPr="008410EC" w:rsidTr="00DB37A3">
        <w:trPr>
          <w:jc w:val="center"/>
        </w:trPr>
        <w:tc>
          <w:tcPr>
            <w:tcW w:w="1553"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1553"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0.20</w:t>
            </w:r>
          </w:p>
        </w:tc>
        <w:tc>
          <w:tcPr>
            <w:tcW w:w="1554"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0.04</w:t>
            </w:r>
          </w:p>
        </w:tc>
        <w:tc>
          <w:tcPr>
            <w:tcW w:w="1553"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200</w:t>
            </w:r>
          </w:p>
        </w:tc>
        <w:tc>
          <w:tcPr>
            <w:tcW w:w="1553"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0.00500</w:t>
            </w:r>
          </w:p>
        </w:tc>
        <w:tc>
          <w:tcPr>
            <w:tcW w:w="1554"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40.0</w:t>
            </w:r>
          </w:p>
        </w:tc>
      </w:tr>
      <w:tr w:rsidR="00DB37A3" w:rsidRPr="008410EC" w:rsidTr="00DB37A3">
        <w:trPr>
          <w:jc w:val="center"/>
        </w:trPr>
        <w:tc>
          <w:tcPr>
            <w:tcW w:w="1553"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1553"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0.17</w:t>
            </w:r>
          </w:p>
        </w:tc>
        <w:tc>
          <w:tcPr>
            <w:tcW w:w="1554"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0.025</w:t>
            </w:r>
          </w:p>
        </w:tc>
        <w:tc>
          <w:tcPr>
            <w:tcW w:w="1553"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240</w:t>
            </w:r>
          </w:p>
        </w:tc>
        <w:tc>
          <w:tcPr>
            <w:tcW w:w="1553"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0.00416</w:t>
            </w:r>
          </w:p>
        </w:tc>
        <w:tc>
          <w:tcPr>
            <w:tcW w:w="1554"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40.0</w:t>
            </w:r>
          </w:p>
        </w:tc>
      </w:tr>
      <w:tr w:rsidR="00DB37A3" w:rsidRPr="008410EC" w:rsidTr="00DB37A3">
        <w:trPr>
          <w:jc w:val="center"/>
        </w:trPr>
        <w:tc>
          <w:tcPr>
            <w:tcW w:w="1553"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Барлығы</w:t>
            </w:r>
          </w:p>
        </w:tc>
        <w:tc>
          <w:tcPr>
            <w:tcW w:w="1553"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2.45</w:t>
            </w:r>
          </w:p>
        </w:tc>
        <w:tc>
          <w:tcPr>
            <w:tcW w:w="1554"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1.491</w:t>
            </w:r>
          </w:p>
        </w:tc>
        <w:tc>
          <w:tcPr>
            <w:tcW w:w="1553"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930</w:t>
            </w:r>
          </w:p>
        </w:tc>
        <w:tc>
          <w:tcPr>
            <w:tcW w:w="1553"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0.04113</w:t>
            </w:r>
          </w:p>
        </w:tc>
        <w:tc>
          <w:tcPr>
            <w:tcW w:w="1554"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291.6</w:t>
            </w:r>
          </w:p>
        </w:tc>
      </w:tr>
    </w:tbl>
    <w:p w:rsidR="00DB37A3" w:rsidRPr="008410EC" w:rsidRDefault="00DB37A3" w:rsidP="008410EC">
      <w:pPr>
        <w:tabs>
          <w:tab w:val="left" w:pos="3960"/>
        </w:tabs>
        <w:spacing w:after="0" w:line="240" w:lineRule="auto"/>
        <w:jc w:val="both"/>
        <w:rPr>
          <w:rFonts w:ascii="Times New Roman" w:hAnsi="Times New Roman" w:cs="Times New Roman"/>
          <w:sz w:val="24"/>
          <w:szCs w:val="24"/>
        </w:rPr>
      </w:pP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6.2 кестеден а, в параметрлерін анықтаймыз:</w:t>
      </w:r>
    </w:p>
    <w:tbl>
      <w:tblPr>
        <w:tblW w:w="0" w:type="auto"/>
        <w:tblLook w:val="04A0" w:firstRow="1" w:lastRow="0" w:firstColumn="1" w:lastColumn="0" w:noHBand="0" w:noVBand="1"/>
      </w:tblPr>
      <w:tblGrid>
        <w:gridCol w:w="3054"/>
        <w:gridCol w:w="3442"/>
        <w:gridCol w:w="3074"/>
      </w:tblGrid>
      <w:tr w:rsidR="00DB37A3" w:rsidRPr="008410EC" w:rsidTr="00DB37A3">
        <w:tc>
          <w:tcPr>
            <w:tcW w:w="3054" w:type="dxa"/>
            <w:vAlign w:val="center"/>
          </w:tcPr>
          <w:p w:rsidR="00DB37A3" w:rsidRPr="008410EC" w:rsidRDefault="00DB37A3" w:rsidP="008410EC">
            <w:pPr>
              <w:spacing w:after="0" w:line="240" w:lineRule="auto"/>
              <w:jc w:val="both"/>
              <w:rPr>
                <w:rFonts w:ascii="Times New Roman" w:hAnsi="Times New Roman" w:cs="Times New Roman"/>
                <w:sz w:val="24"/>
                <w:szCs w:val="24"/>
              </w:rPr>
            </w:pPr>
          </w:p>
        </w:tc>
        <w:tc>
          <w:tcPr>
            <w:tcW w:w="3442"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position w:val="-66"/>
                <w:sz w:val="24"/>
                <w:szCs w:val="24"/>
              </w:rPr>
              <w:object w:dxaOrig="3019" w:dyaOrig="1440">
                <v:shape id="_x0000_i1128" type="#_x0000_t75" style="width:151.5pt;height:1in" o:ole="">
                  <v:imagedata r:id="rId92" o:title=""/>
                </v:shape>
                <o:OLEObject Type="Embed" ProgID="Equation.3" ShapeID="_x0000_i1128" DrawAspect="Content" ObjectID="_1808742346" r:id="rId93"/>
              </w:object>
            </w:r>
            <w:r w:rsidRPr="008410EC">
              <w:rPr>
                <w:rFonts w:ascii="Times New Roman" w:hAnsi="Times New Roman" w:cs="Times New Roman"/>
                <w:sz w:val="24"/>
                <w:szCs w:val="24"/>
              </w:rPr>
              <w:t>;</w:t>
            </w:r>
          </w:p>
        </w:tc>
        <w:tc>
          <w:tcPr>
            <w:tcW w:w="3074"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(6.2)</w:t>
            </w:r>
          </w:p>
        </w:tc>
      </w:tr>
      <w:tr w:rsidR="00DB37A3" w:rsidRPr="008410EC" w:rsidTr="00DB37A3">
        <w:tc>
          <w:tcPr>
            <w:tcW w:w="3054" w:type="dxa"/>
            <w:vAlign w:val="center"/>
          </w:tcPr>
          <w:p w:rsidR="00DB37A3" w:rsidRPr="008410EC" w:rsidRDefault="00DB37A3" w:rsidP="008410EC">
            <w:pPr>
              <w:spacing w:after="0" w:line="240" w:lineRule="auto"/>
              <w:jc w:val="both"/>
              <w:rPr>
                <w:rFonts w:ascii="Times New Roman" w:hAnsi="Times New Roman" w:cs="Times New Roman"/>
                <w:sz w:val="24"/>
                <w:szCs w:val="24"/>
              </w:rPr>
            </w:pPr>
          </w:p>
        </w:tc>
        <w:tc>
          <w:tcPr>
            <w:tcW w:w="3442"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position w:val="-66"/>
                <w:sz w:val="24"/>
                <w:szCs w:val="24"/>
              </w:rPr>
              <w:object w:dxaOrig="2640" w:dyaOrig="1320">
                <v:shape id="_x0000_i1129" type="#_x0000_t75" style="width:132pt;height:66pt" o:ole="">
                  <v:imagedata r:id="rId94" o:title=""/>
                </v:shape>
                <o:OLEObject Type="Embed" ProgID="Equation.3" ShapeID="_x0000_i1129" DrawAspect="Content" ObjectID="_1808742347" r:id="rId95"/>
              </w:object>
            </w:r>
            <w:r w:rsidRPr="008410EC">
              <w:rPr>
                <w:rFonts w:ascii="Times New Roman" w:hAnsi="Times New Roman" w:cs="Times New Roman"/>
                <w:sz w:val="24"/>
                <w:szCs w:val="24"/>
              </w:rPr>
              <w:t>;</w:t>
            </w:r>
          </w:p>
        </w:tc>
        <w:tc>
          <w:tcPr>
            <w:tcW w:w="3074"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(6.3)</w:t>
            </w:r>
          </w:p>
        </w:tc>
      </w:tr>
    </w:tbl>
    <w:p w:rsidR="00DB37A3" w:rsidRPr="008410EC" w:rsidRDefault="00DB37A3" w:rsidP="008410EC">
      <w:pPr>
        <w:tabs>
          <w:tab w:val="left" w:pos="3960"/>
        </w:tabs>
        <w:spacing w:after="0" w:line="240" w:lineRule="auto"/>
        <w:jc w:val="center"/>
        <w:rPr>
          <w:rFonts w:ascii="Times New Roman" w:hAnsi="Times New Roman" w:cs="Times New Roman"/>
          <w:sz w:val="24"/>
          <w:szCs w:val="24"/>
        </w:rPr>
      </w:pPr>
      <w:r w:rsidRPr="008410EC">
        <w:rPr>
          <w:rFonts w:ascii="Times New Roman" w:hAnsi="Times New Roman" w:cs="Times New Roman"/>
          <w:position w:val="-24"/>
          <w:sz w:val="24"/>
          <w:szCs w:val="24"/>
        </w:rPr>
        <w:object w:dxaOrig="3480" w:dyaOrig="620">
          <v:shape id="_x0000_i1130" type="#_x0000_t75" style="width:174pt;height:30.75pt" o:ole="">
            <v:imagedata r:id="rId96" o:title=""/>
          </v:shape>
          <o:OLEObject Type="Embed" ProgID="Equation.3" ShapeID="_x0000_i1130" DrawAspect="Content" ObjectID="_1808742348" r:id="rId97"/>
        </w:object>
      </w:r>
      <w:r w:rsidRPr="008410EC">
        <w:rPr>
          <w:rFonts w:ascii="Times New Roman" w:hAnsi="Times New Roman" w:cs="Times New Roman"/>
          <w:sz w:val="24"/>
          <w:szCs w:val="24"/>
        </w:rPr>
        <w:t>;</w:t>
      </w:r>
    </w:p>
    <w:p w:rsidR="00DB37A3" w:rsidRPr="008410EC" w:rsidRDefault="00DB37A3" w:rsidP="008410EC">
      <w:pPr>
        <w:tabs>
          <w:tab w:val="left" w:pos="3960"/>
        </w:tabs>
        <w:spacing w:after="0" w:line="240" w:lineRule="auto"/>
        <w:jc w:val="center"/>
        <w:rPr>
          <w:rFonts w:ascii="Times New Roman" w:hAnsi="Times New Roman" w:cs="Times New Roman"/>
          <w:sz w:val="24"/>
          <w:szCs w:val="24"/>
        </w:rPr>
      </w:pPr>
      <w:r w:rsidRPr="008410EC">
        <w:rPr>
          <w:rFonts w:ascii="Times New Roman" w:hAnsi="Times New Roman" w:cs="Times New Roman"/>
          <w:position w:val="-24"/>
          <w:sz w:val="24"/>
          <w:szCs w:val="24"/>
        </w:rPr>
        <w:object w:dxaOrig="3260" w:dyaOrig="620">
          <v:shape id="_x0000_i1131" type="#_x0000_t75" style="width:162.75pt;height:30.75pt" o:ole="">
            <v:imagedata r:id="rId98" o:title=""/>
          </v:shape>
          <o:OLEObject Type="Embed" ProgID="Equation.3" ShapeID="_x0000_i1131" DrawAspect="Content" ObjectID="_1808742349" r:id="rId99"/>
        </w:object>
      </w:r>
      <w:r w:rsidRPr="008410EC">
        <w:rPr>
          <w:rFonts w:ascii="Times New Roman" w:hAnsi="Times New Roman" w:cs="Times New Roman"/>
          <w:sz w:val="24"/>
          <w:szCs w:val="24"/>
        </w:rPr>
        <w:t>;</w:t>
      </w:r>
    </w:p>
    <w:p w:rsidR="00DB37A3" w:rsidRPr="008410EC" w:rsidRDefault="00DB37A3" w:rsidP="008410EC">
      <w:pPr>
        <w:tabs>
          <w:tab w:val="left" w:pos="3915"/>
        </w:tabs>
        <w:spacing w:after="0" w:line="240" w:lineRule="auto"/>
        <w:jc w:val="both"/>
        <w:rPr>
          <w:rFonts w:ascii="Times New Roman" w:hAnsi="Times New Roman" w:cs="Times New Roman"/>
          <w:sz w:val="24"/>
          <w:szCs w:val="24"/>
        </w:rPr>
      </w:pPr>
    </w:p>
    <w:p w:rsidR="00DB37A3" w:rsidRPr="008410EC" w:rsidRDefault="00DB37A3" w:rsidP="008410EC">
      <w:pPr>
        <w:tabs>
          <w:tab w:val="left" w:pos="3915"/>
        </w:tabs>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Гиперболаның теңдеуі формада болады:</w:t>
      </w:r>
    </w:p>
    <w:p w:rsidR="00DB37A3" w:rsidRPr="008410EC" w:rsidRDefault="00DB37A3" w:rsidP="008410EC">
      <w:pPr>
        <w:tabs>
          <w:tab w:val="left" w:pos="3915"/>
        </w:tabs>
        <w:spacing w:after="0" w:line="240" w:lineRule="auto"/>
        <w:jc w:val="center"/>
        <w:rPr>
          <w:rFonts w:ascii="Times New Roman" w:hAnsi="Times New Roman" w:cs="Times New Roman"/>
          <w:sz w:val="24"/>
          <w:szCs w:val="24"/>
        </w:rPr>
      </w:pPr>
      <w:r w:rsidRPr="008410EC">
        <w:rPr>
          <w:rFonts w:ascii="Times New Roman" w:hAnsi="Times New Roman" w:cs="Times New Roman"/>
          <w:position w:val="-10"/>
          <w:sz w:val="24"/>
          <w:szCs w:val="24"/>
        </w:rPr>
        <w:object w:dxaOrig="2120" w:dyaOrig="340">
          <v:shape id="_x0000_i1132" type="#_x0000_t75" style="width:105.75pt;height:17.25pt" o:ole="">
            <v:imagedata r:id="rId100" o:title=""/>
          </v:shape>
          <o:OLEObject Type="Embed" ProgID="Equation.3" ShapeID="_x0000_i1132" DrawAspect="Content" ObjectID="_1808742350" r:id="rId101"/>
        </w:object>
      </w:r>
    </w:p>
    <w:p w:rsidR="00DB37A3" w:rsidRPr="008410EC" w:rsidRDefault="00DB37A3" w:rsidP="008410EC">
      <w:pPr>
        <w:tabs>
          <w:tab w:val="left" w:pos="3915"/>
        </w:tabs>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Гиперболаның теңдеуін біле отырып, көрсеткіштің мәндерін табамыз Т</w:t>
      </w:r>
      <w:r w:rsidRPr="008410EC">
        <w:rPr>
          <w:rFonts w:ascii="Times New Roman" w:hAnsi="Times New Roman" w:cs="Times New Roman"/>
          <w:sz w:val="24"/>
          <w:szCs w:val="24"/>
          <w:vertAlign w:val="subscript"/>
        </w:rPr>
        <w:t>x</w:t>
      </w:r>
      <w:r w:rsidRPr="008410EC">
        <w:rPr>
          <w:rFonts w:ascii="Times New Roman" w:hAnsi="Times New Roman" w:cs="Times New Roman"/>
          <w:sz w:val="24"/>
          <w:szCs w:val="24"/>
        </w:rPr>
        <w:t xml:space="preserve"> есепті кезең үшін және олардың перспективалық кезең үшін экстраполяцияланған мәндері:</w:t>
      </w:r>
    </w:p>
    <w:p w:rsidR="00DB37A3" w:rsidRPr="008410EC" w:rsidRDefault="00DB37A3" w:rsidP="008410EC">
      <w:pPr>
        <w:tabs>
          <w:tab w:val="left" w:pos="3915"/>
        </w:tabs>
        <w:spacing w:after="0" w:line="240" w:lineRule="auto"/>
        <w:jc w:val="both"/>
        <w:rPr>
          <w:rFonts w:ascii="Times New Roman" w:hAnsi="Times New Roman" w:cs="Times New Roman"/>
          <w:sz w:val="24"/>
          <w:szCs w:val="24"/>
        </w:rPr>
      </w:pPr>
    </w:p>
    <w:tbl>
      <w:tblPr>
        <w:tblW w:w="0" w:type="auto"/>
        <w:jc w:val="center"/>
        <w:tblLook w:val="04A0" w:firstRow="1" w:lastRow="0" w:firstColumn="1" w:lastColumn="0" w:noHBand="0" w:noVBand="1"/>
      </w:tblPr>
      <w:tblGrid>
        <w:gridCol w:w="4361"/>
        <w:gridCol w:w="5209"/>
      </w:tblGrid>
      <w:tr w:rsidR="00DB37A3" w:rsidRPr="008410EC" w:rsidTr="00DB37A3">
        <w:trPr>
          <w:jc w:val="center"/>
        </w:trPr>
        <w:tc>
          <w:tcPr>
            <w:tcW w:w="4361" w:type="dxa"/>
          </w:tcPr>
          <w:p w:rsidR="00DB37A3" w:rsidRPr="008410EC" w:rsidRDefault="00DB37A3" w:rsidP="008410EC">
            <w:pPr>
              <w:tabs>
                <w:tab w:val="left" w:pos="3285"/>
                <w:tab w:val="left" w:pos="6300"/>
              </w:tabs>
              <w:spacing w:after="0" w:line="240" w:lineRule="auto"/>
              <w:jc w:val="center"/>
              <w:rPr>
                <w:rFonts w:ascii="Times New Roman" w:hAnsi="Times New Roman" w:cs="Times New Roman"/>
                <w:sz w:val="24"/>
                <w:szCs w:val="24"/>
              </w:rPr>
            </w:pPr>
            <w:r w:rsidRPr="008410EC">
              <w:rPr>
                <w:rFonts w:ascii="Times New Roman" w:hAnsi="Times New Roman" w:cs="Times New Roman"/>
                <w:sz w:val="24"/>
                <w:szCs w:val="24"/>
              </w:rPr>
              <w:t>T</w:t>
            </w:r>
            <w:r w:rsidRPr="008410EC">
              <w:rPr>
                <w:rFonts w:ascii="Times New Roman" w:hAnsi="Times New Roman" w:cs="Times New Roman"/>
                <w:sz w:val="24"/>
                <w:szCs w:val="24"/>
                <w:vertAlign w:val="subscript"/>
              </w:rPr>
              <w:t>97</w:t>
            </w:r>
            <w:r w:rsidRPr="008410EC">
              <w:rPr>
                <w:rFonts w:ascii="Times New Roman" w:hAnsi="Times New Roman" w:cs="Times New Roman"/>
                <w:sz w:val="24"/>
                <w:szCs w:val="24"/>
              </w:rPr>
              <w:t>=228.6-179.6/1=48.7;</w:t>
            </w:r>
          </w:p>
          <w:p w:rsidR="00DB37A3" w:rsidRPr="008410EC" w:rsidRDefault="00DB37A3" w:rsidP="008410EC">
            <w:pPr>
              <w:tabs>
                <w:tab w:val="left" w:pos="3285"/>
                <w:tab w:val="left" w:pos="6300"/>
              </w:tabs>
              <w:spacing w:after="0" w:line="240" w:lineRule="auto"/>
              <w:jc w:val="center"/>
              <w:rPr>
                <w:rFonts w:ascii="Times New Roman" w:hAnsi="Times New Roman" w:cs="Times New Roman"/>
                <w:sz w:val="24"/>
                <w:szCs w:val="24"/>
              </w:rPr>
            </w:pPr>
            <w:r w:rsidRPr="008410EC">
              <w:rPr>
                <w:rFonts w:ascii="Times New Roman" w:hAnsi="Times New Roman" w:cs="Times New Roman"/>
                <w:sz w:val="24"/>
                <w:szCs w:val="24"/>
              </w:rPr>
              <w:t>T</w:t>
            </w:r>
            <w:r w:rsidRPr="008410EC">
              <w:rPr>
                <w:rFonts w:ascii="Times New Roman" w:hAnsi="Times New Roman" w:cs="Times New Roman"/>
                <w:sz w:val="24"/>
                <w:szCs w:val="24"/>
                <w:vertAlign w:val="subscript"/>
              </w:rPr>
              <w:t>98</w:t>
            </w:r>
            <w:r w:rsidRPr="008410EC">
              <w:rPr>
                <w:rFonts w:ascii="Times New Roman" w:hAnsi="Times New Roman" w:cs="Times New Roman"/>
                <w:sz w:val="24"/>
                <w:szCs w:val="24"/>
              </w:rPr>
              <w:t>=228.6-179.9/2=138.7;</w:t>
            </w:r>
          </w:p>
          <w:p w:rsidR="00DB37A3" w:rsidRPr="008410EC" w:rsidRDefault="00DB37A3" w:rsidP="008410EC">
            <w:pPr>
              <w:tabs>
                <w:tab w:val="left" w:pos="3285"/>
                <w:tab w:val="left" w:pos="6300"/>
              </w:tabs>
              <w:spacing w:after="0" w:line="240" w:lineRule="auto"/>
              <w:jc w:val="center"/>
              <w:rPr>
                <w:rFonts w:ascii="Times New Roman" w:hAnsi="Times New Roman" w:cs="Times New Roman"/>
                <w:sz w:val="24"/>
                <w:szCs w:val="24"/>
              </w:rPr>
            </w:pPr>
            <w:r w:rsidRPr="008410EC">
              <w:rPr>
                <w:rFonts w:ascii="Times New Roman" w:hAnsi="Times New Roman" w:cs="Times New Roman"/>
                <w:sz w:val="24"/>
                <w:szCs w:val="24"/>
              </w:rPr>
              <w:t>T</w:t>
            </w:r>
            <w:r w:rsidRPr="008410EC">
              <w:rPr>
                <w:rFonts w:ascii="Times New Roman" w:hAnsi="Times New Roman" w:cs="Times New Roman"/>
                <w:sz w:val="24"/>
                <w:szCs w:val="24"/>
                <w:vertAlign w:val="subscript"/>
              </w:rPr>
              <w:t>99</w:t>
            </w:r>
            <w:r w:rsidRPr="008410EC">
              <w:rPr>
                <w:rFonts w:ascii="Times New Roman" w:hAnsi="Times New Roman" w:cs="Times New Roman"/>
                <w:sz w:val="24"/>
                <w:szCs w:val="24"/>
              </w:rPr>
              <w:t>=228.6-179.9/3=168.6;</w:t>
            </w:r>
          </w:p>
          <w:p w:rsidR="00DB37A3" w:rsidRPr="008410EC" w:rsidRDefault="00DB37A3" w:rsidP="008410EC">
            <w:pPr>
              <w:tabs>
                <w:tab w:val="left" w:pos="3285"/>
                <w:tab w:val="left" w:pos="6300"/>
              </w:tabs>
              <w:spacing w:after="0" w:line="240" w:lineRule="auto"/>
              <w:jc w:val="center"/>
              <w:rPr>
                <w:rFonts w:ascii="Times New Roman" w:hAnsi="Times New Roman" w:cs="Times New Roman"/>
                <w:sz w:val="24"/>
                <w:szCs w:val="24"/>
              </w:rPr>
            </w:pPr>
            <w:r w:rsidRPr="008410EC">
              <w:rPr>
                <w:rFonts w:ascii="Times New Roman" w:hAnsi="Times New Roman" w:cs="Times New Roman"/>
                <w:sz w:val="24"/>
                <w:szCs w:val="24"/>
              </w:rPr>
              <w:t>T</w:t>
            </w:r>
            <w:r w:rsidRPr="008410EC">
              <w:rPr>
                <w:rFonts w:ascii="Times New Roman" w:hAnsi="Times New Roman" w:cs="Times New Roman"/>
                <w:sz w:val="24"/>
                <w:szCs w:val="24"/>
                <w:vertAlign w:val="subscript"/>
              </w:rPr>
              <w:t>00</w:t>
            </w:r>
            <w:r w:rsidRPr="008410EC">
              <w:rPr>
                <w:rFonts w:ascii="Times New Roman" w:hAnsi="Times New Roman" w:cs="Times New Roman"/>
                <w:sz w:val="24"/>
                <w:szCs w:val="24"/>
              </w:rPr>
              <w:t>=228.6-179.6/4=183.6;</w:t>
            </w:r>
          </w:p>
        </w:tc>
        <w:tc>
          <w:tcPr>
            <w:tcW w:w="5209" w:type="dxa"/>
          </w:tcPr>
          <w:p w:rsidR="00DB37A3" w:rsidRPr="008410EC" w:rsidRDefault="00DB37A3" w:rsidP="008410EC">
            <w:pPr>
              <w:tabs>
                <w:tab w:val="left" w:pos="3285"/>
                <w:tab w:val="left" w:pos="6300"/>
              </w:tabs>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T</w:t>
            </w:r>
            <w:r w:rsidRPr="008410EC">
              <w:rPr>
                <w:rFonts w:ascii="Times New Roman" w:hAnsi="Times New Roman" w:cs="Times New Roman"/>
                <w:sz w:val="24"/>
                <w:szCs w:val="24"/>
                <w:vertAlign w:val="subscript"/>
              </w:rPr>
              <w:t>01</w:t>
            </w:r>
            <w:r w:rsidRPr="008410EC">
              <w:rPr>
                <w:rFonts w:ascii="Times New Roman" w:hAnsi="Times New Roman" w:cs="Times New Roman"/>
                <w:sz w:val="24"/>
                <w:szCs w:val="24"/>
              </w:rPr>
              <w:t>=228.6-179.9/5=192.6;</w:t>
            </w:r>
          </w:p>
          <w:p w:rsidR="00DB37A3" w:rsidRPr="008410EC" w:rsidRDefault="00DB37A3" w:rsidP="008410EC">
            <w:pPr>
              <w:tabs>
                <w:tab w:val="left" w:pos="3285"/>
                <w:tab w:val="left" w:pos="6300"/>
              </w:tabs>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T</w:t>
            </w:r>
            <w:r w:rsidRPr="008410EC">
              <w:rPr>
                <w:rFonts w:ascii="Times New Roman" w:hAnsi="Times New Roman" w:cs="Times New Roman"/>
                <w:sz w:val="24"/>
                <w:szCs w:val="24"/>
                <w:vertAlign w:val="subscript"/>
              </w:rPr>
              <w:t>02</w:t>
            </w:r>
            <w:r w:rsidRPr="008410EC">
              <w:rPr>
                <w:rFonts w:ascii="Times New Roman" w:hAnsi="Times New Roman" w:cs="Times New Roman"/>
                <w:sz w:val="24"/>
                <w:szCs w:val="24"/>
              </w:rPr>
              <w:t>=228.6-179.6/6=198.6;</w:t>
            </w:r>
          </w:p>
          <w:p w:rsidR="00DB37A3" w:rsidRPr="008410EC" w:rsidRDefault="00DB37A3" w:rsidP="008410EC">
            <w:pPr>
              <w:tabs>
                <w:tab w:val="left" w:pos="3285"/>
                <w:tab w:val="left" w:pos="6300"/>
              </w:tabs>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T</w:t>
            </w:r>
            <w:r w:rsidRPr="008410EC">
              <w:rPr>
                <w:rFonts w:ascii="Times New Roman" w:hAnsi="Times New Roman" w:cs="Times New Roman"/>
                <w:sz w:val="24"/>
                <w:szCs w:val="24"/>
                <w:vertAlign w:val="subscript"/>
              </w:rPr>
              <w:t>03</w:t>
            </w:r>
            <w:r w:rsidRPr="008410EC">
              <w:rPr>
                <w:rFonts w:ascii="Times New Roman" w:hAnsi="Times New Roman" w:cs="Times New Roman"/>
                <w:sz w:val="24"/>
                <w:szCs w:val="24"/>
              </w:rPr>
              <w:t>=228.6-179.6/7=202.9;</w:t>
            </w:r>
          </w:p>
          <w:p w:rsidR="00DB37A3" w:rsidRPr="008410EC" w:rsidRDefault="00DB37A3" w:rsidP="008410EC">
            <w:pPr>
              <w:tabs>
                <w:tab w:val="left" w:pos="3285"/>
                <w:tab w:val="left" w:pos="6300"/>
              </w:tabs>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T</w:t>
            </w:r>
            <w:r w:rsidRPr="008410EC">
              <w:rPr>
                <w:rFonts w:ascii="Times New Roman" w:hAnsi="Times New Roman" w:cs="Times New Roman"/>
                <w:sz w:val="24"/>
                <w:szCs w:val="24"/>
                <w:vertAlign w:val="subscript"/>
              </w:rPr>
              <w:t>04</w:t>
            </w:r>
            <w:r w:rsidRPr="008410EC">
              <w:rPr>
                <w:rFonts w:ascii="Times New Roman" w:hAnsi="Times New Roman" w:cs="Times New Roman"/>
                <w:sz w:val="24"/>
                <w:szCs w:val="24"/>
              </w:rPr>
              <w:t>=228.6-179.6/8=206.1.</w:t>
            </w:r>
          </w:p>
        </w:tc>
      </w:tr>
    </w:tbl>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 xml:space="preserve">Ағынның перспективалық көлемі: </w:t>
      </w:r>
    </w:p>
    <w:tbl>
      <w:tblPr>
        <w:tblW w:w="0" w:type="auto"/>
        <w:tblLook w:val="04A0" w:firstRow="1" w:lastRow="0" w:firstColumn="1" w:lastColumn="0" w:noHBand="0" w:noVBand="1"/>
      </w:tblPr>
      <w:tblGrid>
        <w:gridCol w:w="3190"/>
        <w:gridCol w:w="3190"/>
        <w:gridCol w:w="3190"/>
      </w:tblGrid>
      <w:tr w:rsidR="00DB37A3" w:rsidRPr="008410EC" w:rsidTr="00DB37A3">
        <w:tc>
          <w:tcPr>
            <w:tcW w:w="3190" w:type="dxa"/>
            <w:vAlign w:val="center"/>
          </w:tcPr>
          <w:p w:rsidR="00DB37A3" w:rsidRPr="008410EC" w:rsidRDefault="00DB37A3" w:rsidP="008410EC">
            <w:pPr>
              <w:spacing w:after="0" w:line="240" w:lineRule="auto"/>
              <w:jc w:val="both"/>
              <w:rPr>
                <w:rFonts w:ascii="Times New Roman" w:hAnsi="Times New Roman" w:cs="Times New Roman"/>
                <w:sz w:val="24"/>
                <w:szCs w:val="24"/>
              </w:rPr>
            </w:pPr>
          </w:p>
        </w:tc>
        <w:tc>
          <w:tcPr>
            <w:tcW w:w="3190"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position w:val="-10"/>
                <w:sz w:val="24"/>
                <w:szCs w:val="24"/>
              </w:rPr>
              <w:object w:dxaOrig="1240" w:dyaOrig="340">
                <v:shape id="_x0000_i1133" type="#_x0000_t75" style="width:62.25pt;height:17.25pt" o:ole="">
                  <v:imagedata r:id="rId102" o:title=""/>
                </v:shape>
                <o:OLEObject Type="Embed" ProgID="Equation.3" ShapeID="_x0000_i1133" DrawAspect="Content" ObjectID="_1808742351" r:id="rId103"/>
              </w:object>
            </w:r>
            <w:r w:rsidRPr="008410EC">
              <w:rPr>
                <w:rFonts w:ascii="Times New Roman" w:hAnsi="Times New Roman" w:cs="Times New Roman"/>
                <w:sz w:val="24"/>
                <w:szCs w:val="24"/>
              </w:rPr>
              <w:t>, т</w:t>
            </w:r>
          </w:p>
        </w:tc>
        <w:tc>
          <w:tcPr>
            <w:tcW w:w="3190"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(6.4)</w:t>
            </w:r>
          </w:p>
        </w:tc>
      </w:tr>
    </w:tbl>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Бұл көрсеткішті талдау және болжау үшін алдыңғы пайымдаулар мен есептеу диаграммалары 6.3-кестеде пайдаланылады.</w:t>
      </w:r>
    </w:p>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Кесте 6.3</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Корреляциялық кесте (жүк ағыны)</w:t>
      </w:r>
    </w:p>
    <w:tbl>
      <w:tblPr>
        <w:tblW w:w="9335" w:type="dxa"/>
        <w:jc w:val="center"/>
        <w:tblBorders>
          <w:top w:val="single" w:sz="4" w:space="0" w:color="25437C"/>
          <w:left w:val="single" w:sz="4" w:space="0" w:color="25437C"/>
          <w:bottom w:val="single" w:sz="4" w:space="0" w:color="25437C"/>
          <w:right w:val="single" w:sz="4" w:space="0" w:color="25437C"/>
          <w:insideH w:val="single" w:sz="4" w:space="0" w:color="25437C"/>
          <w:insideV w:val="single" w:sz="4" w:space="0" w:color="25437C"/>
        </w:tblBorders>
        <w:tblLook w:val="04A0" w:firstRow="1" w:lastRow="0" w:firstColumn="1" w:lastColumn="0" w:noHBand="0" w:noVBand="1"/>
      </w:tblPr>
      <w:tblGrid>
        <w:gridCol w:w="1555"/>
        <w:gridCol w:w="1556"/>
        <w:gridCol w:w="1556"/>
        <w:gridCol w:w="1556"/>
        <w:gridCol w:w="1556"/>
        <w:gridCol w:w="1556"/>
      </w:tblGrid>
      <w:tr w:rsidR="00DB37A3" w:rsidRPr="008410EC" w:rsidTr="00DB37A3">
        <w:trPr>
          <w:trHeight w:val="64"/>
          <w:jc w:val="center"/>
        </w:trPr>
        <w:tc>
          <w:tcPr>
            <w:tcW w:w="155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х</w:t>
            </w:r>
          </w:p>
        </w:tc>
        <w:tc>
          <w:tcPr>
            <w:tcW w:w="155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1/x</w:t>
            </w:r>
          </w:p>
        </w:tc>
        <w:tc>
          <w:tcPr>
            <w:tcW w:w="155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vertAlign w:val="superscript"/>
              </w:rPr>
            </w:pPr>
            <w:r w:rsidRPr="008410EC">
              <w:rPr>
                <w:rFonts w:ascii="Times New Roman" w:hAnsi="Times New Roman" w:cs="Times New Roman"/>
                <w:sz w:val="24"/>
                <w:szCs w:val="24"/>
              </w:rPr>
              <w:t>(1/x)</w:t>
            </w:r>
            <w:r w:rsidRPr="008410EC">
              <w:rPr>
                <w:rFonts w:ascii="Times New Roman" w:hAnsi="Times New Roman" w:cs="Times New Roman"/>
                <w:sz w:val="24"/>
                <w:szCs w:val="24"/>
                <w:vertAlign w:val="superscript"/>
              </w:rPr>
              <w:t>2</w:t>
            </w:r>
          </w:p>
        </w:tc>
        <w:tc>
          <w:tcPr>
            <w:tcW w:w="155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y</w:t>
            </w:r>
          </w:p>
        </w:tc>
        <w:tc>
          <w:tcPr>
            <w:tcW w:w="155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1/y</w:t>
            </w:r>
          </w:p>
        </w:tc>
        <w:tc>
          <w:tcPr>
            <w:tcW w:w="155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y/x</w:t>
            </w:r>
          </w:p>
        </w:tc>
      </w:tr>
      <w:tr w:rsidR="00DB37A3" w:rsidRPr="008410EC" w:rsidTr="00DB37A3">
        <w:trPr>
          <w:trHeight w:val="64"/>
          <w:jc w:val="center"/>
        </w:trPr>
        <w:tc>
          <w:tcPr>
            <w:tcW w:w="155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155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155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155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3000</w:t>
            </w:r>
          </w:p>
        </w:tc>
        <w:tc>
          <w:tcPr>
            <w:tcW w:w="155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0.00033</w:t>
            </w:r>
          </w:p>
        </w:tc>
        <w:tc>
          <w:tcPr>
            <w:tcW w:w="155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3000</w:t>
            </w:r>
          </w:p>
        </w:tc>
      </w:tr>
      <w:tr w:rsidR="00DB37A3" w:rsidRPr="008410EC" w:rsidTr="00DB37A3">
        <w:trPr>
          <w:trHeight w:val="64"/>
          <w:jc w:val="center"/>
        </w:trPr>
        <w:tc>
          <w:tcPr>
            <w:tcW w:w="155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155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0.50</w:t>
            </w:r>
          </w:p>
        </w:tc>
        <w:tc>
          <w:tcPr>
            <w:tcW w:w="155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0.25</w:t>
            </w:r>
          </w:p>
        </w:tc>
        <w:tc>
          <w:tcPr>
            <w:tcW w:w="155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3800</w:t>
            </w:r>
          </w:p>
        </w:tc>
        <w:tc>
          <w:tcPr>
            <w:tcW w:w="155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0.00026</w:t>
            </w:r>
          </w:p>
        </w:tc>
        <w:tc>
          <w:tcPr>
            <w:tcW w:w="155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1900</w:t>
            </w:r>
          </w:p>
        </w:tc>
      </w:tr>
      <w:tr w:rsidR="00DB37A3" w:rsidRPr="008410EC" w:rsidTr="00DB37A3">
        <w:trPr>
          <w:trHeight w:val="64"/>
          <w:jc w:val="center"/>
        </w:trPr>
        <w:tc>
          <w:tcPr>
            <w:tcW w:w="155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155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0.33</w:t>
            </w:r>
          </w:p>
        </w:tc>
        <w:tc>
          <w:tcPr>
            <w:tcW w:w="155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0.109</w:t>
            </w:r>
          </w:p>
        </w:tc>
        <w:tc>
          <w:tcPr>
            <w:tcW w:w="155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4400</w:t>
            </w:r>
          </w:p>
        </w:tc>
        <w:tc>
          <w:tcPr>
            <w:tcW w:w="155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0.00023</w:t>
            </w:r>
          </w:p>
        </w:tc>
        <w:tc>
          <w:tcPr>
            <w:tcW w:w="155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1500</w:t>
            </w:r>
          </w:p>
        </w:tc>
      </w:tr>
      <w:tr w:rsidR="00DB37A3" w:rsidRPr="008410EC" w:rsidTr="00DB37A3">
        <w:trPr>
          <w:trHeight w:val="64"/>
          <w:jc w:val="center"/>
        </w:trPr>
        <w:tc>
          <w:tcPr>
            <w:tcW w:w="155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155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0.25</w:t>
            </w:r>
          </w:p>
        </w:tc>
        <w:tc>
          <w:tcPr>
            <w:tcW w:w="155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0.062</w:t>
            </w:r>
          </w:p>
        </w:tc>
        <w:tc>
          <w:tcPr>
            <w:tcW w:w="155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4700</w:t>
            </w:r>
          </w:p>
        </w:tc>
        <w:tc>
          <w:tcPr>
            <w:tcW w:w="155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0.00021</w:t>
            </w:r>
          </w:p>
        </w:tc>
        <w:tc>
          <w:tcPr>
            <w:tcW w:w="155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1200</w:t>
            </w:r>
          </w:p>
        </w:tc>
      </w:tr>
      <w:tr w:rsidR="00DB37A3" w:rsidRPr="008410EC" w:rsidTr="00DB37A3">
        <w:trPr>
          <w:trHeight w:val="118"/>
          <w:jc w:val="center"/>
        </w:trPr>
        <w:tc>
          <w:tcPr>
            <w:tcW w:w="155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155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0.20</w:t>
            </w:r>
          </w:p>
        </w:tc>
        <w:tc>
          <w:tcPr>
            <w:tcW w:w="155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0.04</w:t>
            </w:r>
          </w:p>
        </w:tc>
        <w:tc>
          <w:tcPr>
            <w:tcW w:w="155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5000</w:t>
            </w:r>
          </w:p>
        </w:tc>
        <w:tc>
          <w:tcPr>
            <w:tcW w:w="155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0.00020</w:t>
            </w:r>
          </w:p>
        </w:tc>
        <w:tc>
          <w:tcPr>
            <w:tcW w:w="155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1000</w:t>
            </w:r>
          </w:p>
        </w:tc>
      </w:tr>
      <w:tr w:rsidR="00DB37A3" w:rsidRPr="008410EC" w:rsidTr="00DB37A3">
        <w:trPr>
          <w:trHeight w:val="64"/>
          <w:jc w:val="center"/>
        </w:trPr>
        <w:tc>
          <w:tcPr>
            <w:tcW w:w="155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155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0.17</w:t>
            </w:r>
          </w:p>
        </w:tc>
        <w:tc>
          <w:tcPr>
            <w:tcW w:w="155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0.025</w:t>
            </w:r>
          </w:p>
        </w:tc>
        <w:tc>
          <w:tcPr>
            <w:tcW w:w="155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5200</w:t>
            </w:r>
          </w:p>
        </w:tc>
        <w:tc>
          <w:tcPr>
            <w:tcW w:w="155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0.00019</w:t>
            </w:r>
          </w:p>
        </w:tc>
        <w:tc>
          <w:tcPr>
            <w:tcW w:w="155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860</w:t>
            </w:r>
          </w:p>
        </w:tc>
      </w:tr>
      <w:tr w:rsidR="00DB37A3" w:rsidRPr="008410EC" w:rsidTr="00DB37A3">
        <w:trPr>
          <w:trHeight w:val="64"/>
          <w:jc w:val="center"/>
        </w:trPr>
        <w:tc>
          <w:tcPr>
            <w:tcW w:w="155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Барлығы</w:t>
            </w:r>
          </w:p>
        </w:tc>
        <w:tc>
          <w:tcPr>
            <w:tcW w:w="155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2.45</w:t>
            </w:r>
          </w:p>
        </w:tc>
        <w:tc>
          <w:tcPr>
            <w:tcW w:w="155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1.491</w:t>
            </w:r>
          </w:p>
        </w:tc>
        <w:tc>
          <w:tcPr>
            <w:tcW w:w="155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26100</w:t>
            </w:r>
          </w:p>
        </w:tc>
        <w:tc>
          <w:tcPr>
            <w:tcW w:w="155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0.00142</w:t>
            </w:r>
          </w:p>
        </w:tc>
        <w:tc>
          <w:tcPr>
            <w:tcW w:w="155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9460</w:t>
            </w:r>
          </w:p>
        </w:tc>
      </w:tr>
    </w:tbl>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410EC">
      <w:pPr>
        <w:spacing w:after="0" w:line="240" w:lineRule="auto"/>
        <w:jc w:val="center"/>
        <w:rPr>
          <w:rFonts w:ascii="Times New Roman" w:hAnsi="Times New Roman" w:cs="Times New Roman"/>
          <w:sz w:val="24"/>
          <w:szCs w:val="24"/>
        </w:rPr>
      </w:pPr>
      <w:r w:rsidRPr="008410EC">
        <w:rPr>
          <w:rFonts w:ascii="Times New Roman" w:hAnsi="Times New Roman" w:cs="Times New Roman"/>
          <w:position w:val="-24"/>
          <w:sz w:val="24"/>
          <w:szCs w:val="24"/>
        </w:rPr>
        <w:object w:dxaOrig="3700" w:dyaOrig="620">
          <v:shape id="_x0000_i1134" type="#_x0000_t75" style="width:185.25pt;height:30.75pt" o:ole="">
            <v:imagedata r:id="rId104" o:title=""/>
          </v:shape>
          <o:OLEObject Type="Embed" ProgID="Equation.3" ShapeID="_x0000_i1134" DrawAspect="Content" ObjectID="_1808742352" r:id="rId105"/>
        </w:object>
      </w:r>
      <w:r w:rsidRPr="008410EC">
        <w:rPr>
          <w:rFonts w:ascii="Times New Roman" w:hAnsi="Times New Roman" w:cs="Times New Roman"/>
          <w:sz w:val="24"/>
          <w:szCs w:val="24"/>
        </w:rPr>
        <w:t>,</w:t>
      </w:r>
    </w:p>
    <w:p w:rsidR="00DB37A3" w:rsidRPr="008410EC" w:rsidRDefault="00DB37A3" w:rsidP="008410EC">
      <w:pPr>
        <w:spacing w:after="0" w:line="240" w:lineRule="auto"/>
        <w:jc w:val="center"/>
        <w:rPr>
          <w:rFonts w:ascii="Times New Roman" w:hAnsi="Times New Roman" w:cs="Times New Roman"/>
          <w:sz w:val="24"/>
          <w:szCs w:val="24"/>
        </w:rPr>
      </w:pPr>
      <w:r w:rsidRPr="008410EC">
        <w:rPr>
          <w:rFonts w:ascii="Times New Roman" w:hAnsi="Times New Roman" w:cs="Times New Roman"/>
          <w:position w:val="-24"/>
          <w:sz w:val="24"/>
          <w:szCs w:val="24"/>
        </w:rPr>
        <w:object w:dxaOrig="3360" w:dyaOrig="620">
          <v:shape id="_x0000_i1135" type="#_x0000_t75" style="width:168.75pt;height:30.75pt" o:ole="">
            <v:imagedata r:id="rId106" o:title=""/>
          </v:shape>
          <o:OLEObject Type="Embed" ProgID="Equation.3" ShapeID="_x0000_i1135" DrawAspect="Content" ObjectID="_1808742353" r:id="rId107"/>
        </w:object>
      </w:r>
      <w:r w:rsidRPr="008410EC">
        <w:rPr>
          <w:rFonts w:ascii="Times New Roman" w:hAnsi="Times New Roman" w:cs="Times New Roman"/>
          <w:sz w:val="24"/>
          <w:szCs w:val="24"/>
        </w:rPr>
        <w:t>.</w:t>
      </w:r>
    </w:p>
    <w:p w:rsidR="00DB37A3" w:rsidRPr="008410EC" w:rsidRDefault="00DB37A3" w:rsidP="008410EC">
      <w:pPr>
        <w:spacing w:after="0" w:line="240" w:lineRule="auto"/>
        <w:jc w:val="both"/>
        <w:rPr>
          <w:rFonts w:ascii="Times New Roman" w:hAnsi="Times New Roman" w:cs="Times New Roman"/>
          <w:sz w:val="24"/>
          <w:szCs w:val="24"/>
        </w:rPr>
      </w:pPr>
    </w:p>
    <w:tbl>
      <w:tblPr>
        <w:tblW w:w="0" w:type="auto"/>
        <w:jc w:val="center"/>
        <w:tblLook w:val="04A0" w:firstRow="1" w:lastRow="0" w:firstColumn="1" w:lastColumn="0" w:noHBand="0" w:noVBand="1"/>
      </w:tblPr>
      <w:tblGrid>
        <w:gridCol w:w="4361"/>
        <w:gridCol w:w="5209"/>
      </w:tblGrid>
      <w:tr w:rsidR="00DB37A3" w:rsidRPr="008410EC" w:rsidTr="00DB37A3">
        <w:trPr>
          <w:jc w:val="center"/>
        </w:trPr>
        <w:tc>
          <w:tcPr>
            <w:tcW w:w="4361" w:type="dxa"/>
          </w:tcPr>
          <w:p w:rsidR="00DB37A3" w:rsidRPr="008410EC" w:rsidRDefault="00DB37A3" w:rsidP="008410EC">
            <w:pPr>
              <w:tabs>
                <w:tab w:val="left" w:pos="3285"/>
                <w:tab w:val="left" w:pos="6300"/>
              </w:tabs>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Н</w:t>
            </w:r>
            <w:r w:rsidRPr="008410EC">
              <w:rPr>
                <w:rFonts w:ascii="Times New Roman" w:hAnsi="Times New Roman" w:cs="Times New Roman"/>
                <w:sz w:val="24"/>
                <w:szCs w:val="24"/>
                <w:vertAlign w:val="subscript"/>
              </w:rPr>
              <w:t>97</w:t>
            </w:r>
            <w:r w:rsidRPr="008410EC">
              <w:rPr>
                <w:rFonts w:ascii="Times New Roman" w:hAnsi="Times New Roman" w:cs="Times New Roman"/>
                <w:sz w:val="24"/>
                <w:szCs w:val="24"/>
              </w:rPr>
              <w:t>=5700-2440/(1/1)=3260;</w:t>
            </w:r>
          </w:p>
          <w:p w:rsidR="00DB37A3" w:rsidRPr="008410EC" w:rsidRDefault="00DB37A3" w:rsidP="008410EC">
            <w:pPr>
              <w:tabs>
                <w:tab w:val="left" w:pos="3285"/>
                <w:tab w:val="left" w:pos="6300"/>
              </w:tabs>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Н</w:t>
            </w:r>
            <w:r w:rsidRPr="008410EC">
              <w:rPr>
                <w:rFonts w:ascii="Times New Roman" w:hAnsi="Times New Roman" w:cs="Times New Roman"/>
                <w:sz w:val="24"/>
                <w:szCs w:val="24"/>
                <w:vertAlign w:val="subscript"/>
              </w:rPr>
              <w:t>98</w:t>
            </w:r>
            <w:r w:rsidRPr="008410EC">
              <w:rPr>
                <w:rFonts w:ascii="Times New Roman" w:hAnsi="Times New Roman" w:cs="Times New Roman"/>
                <w:sz w:val="24"/>
                <w:szCs w:val="24"/>
              </w:rPr>
              <w:t>=5700-2440/(1/2)=4480;</w:t>
            </w:r>
          </w:p>
          <w:p w:rsidR="00DB37A3" w:rsidRPr="008410EC" w:rsidRDefault="00DB37A3" w:rsidP="008410EC">
            <w:pPr>
              <w:tabs>
                <w:tab w:val="left" w:pos="3285"/>
                <w:tab w:val="left" w:pos="6300"/>
              </w:tabs>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Н</w:t>
            </w:r>
            <w:r w:rsidRPr="008410EC">
              <w:rPr>
                <w:rFonts w:ascii="Times New Roman" w:hAnsi="Times New Roman" w:cs="Times New Roman"/>
                <w:sz w:val="24"/>
                <w:szCs w:val="24"/>
                <w:vertAlign w:val="subscript"/>
              </w:rPr>
              <w:t>99</w:t>
            </w:r>
            <w:r w:rsidRPr="008410EC">
              <w:rPr>
                <w:rFonts w:ascii="Times New Roman" w:hAnsi="Times New Roman" w:cs="Times New Roman"/>
                <w:sz w:val="24"/>
                <w:szCs w:val="24"/>
              </w:rPr>
              <w:t>=5700-2440/(1/3)=4900;</w:t>
            </w:r>
          </w:p>
          <w:p w:rsidR="00DB37A3" w:rsidRPr="008410EC" w:rsidRDefault="00DB37A3" w:rsidP="008410EC">
            <w:pPr>
              <w:tabs>
                <w:tab w:val="left" w:pos="3285"/>
                <w:tab w:val="left" w:pos="6300"/>
              </w:tabs>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Н</w:t>
            </w:r>
            <w:r w:rsidRPr="008410EC">
              <w:rPr>
                <w:rFonts w:ascii="Times New Roman" w:hAnsi="Times New Roman" w:cs="Times New Roman"/>
                <w:sz w:val="24"/>
                <w:szCs w:val="24"/>
                <w:vertAlign w:val="subscript"/>
              </w:rPr>
              <w:t>00</w:t>
            </w:r>
            <w:r w:rsidRPr="008410EC">
              <w:rPr>
                <w:rFonts w:ascii="Times New Roman" w:hAnsi="Times New Roman" w:cs="Times New Roman"/>
                <w:sz w:val="24"/>
                <w:szCs w:val="24"/>
              </w:rPr>
              <w:t>=5700-2440/(1/4)=5100;</w:t>
            </w:r>
          </w:p>
        </w:tc>
        <w:tc>
          <w:tcPr>
            <w:tcW w:w="5209" w:type="dxa"/>
          </w:tcPr>
          <w:p w:rsidR="00DB37A3" w:rsidRPr="008410EC" w:rsidRDefault="00DB37A3" w:rsidP="008410EC">
            <w:pPr>
              <w:tabs>
                <w:tab w:val="left" w:pos="3285"/>
                <w:tab w:val="left" w:pos="6300"/>
              </w:tabs>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Н</w:t>
            </w:r>
            <w:r w:rsidRPr="008410EC">
              <w:rPr>
                <w:rFonts w:ascii="Times New Roman" w:hAnsi="Times New Roman" w:cs="Times New Roman"/>
                <w:sz w:val="24"/>
                <w:szCs w:val="24"/>
                <w:vertAlign w:val="subscript"/>
              </w:rPr>
              <w:t>01</w:t>
            </w:r>
            <w:r w:rsidRPr="008410EC">
              <w:rPr>
                <w:rFonts w:ascii="Times New Roman" w:hAnsi="Times New Roman" w:cs="Times New Roman"/>
                <w:sz w:val="24"/>
                <w:szCs w:val="24"/>
              </w:rPr>
              <w:t>=5700-2440/(1/5)=5200;</w:t>
            </w:r>
          </w:p>
          <w:p w:rsidR="00DB37A3" w:rsidRPr="008410EC" w:rsidRDefault="00DB37A3" w:rsidP="008410EC">
            <w:pPr>
              <w:tabs>
                <w:tab w:val="left" w:pos="3285"/>
                <w:tab w:val="left" w:pos="6300"/>
              </w:tabs>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Н</w:t>
            </w:r>
            <w:r w:rsidRPr="008410EC">
              <w:rPr>
                <w:rFonts w:ascii="Times New Roman" w:hAnsi="Times New Roman" w:cs="Times New Roman"/>
                <w:sz w:val="24"/>
                <w:szCs w:val="24"/>
                <w:vertAlign w:val="subscript"/>
              </w:rPr>
              <w:t>02</w:t>
            </w:r>
            <w:r w:rsidRPr="008410EC">
              <w:rPr>
                <w:rFonts w:ascii="Times New Roman" w:hAnsi="Times New Roman" w:cs="Times New Roman"/>
                <w:sz w:val="24"/>
                <w:szCs w:val="24"/>
              </w:rPr>
              <w:t>=5700-2440/(1/6)=5300;</w:t>
            </w:r>
          </w:p>
          <w:p w:rsidR="00DB37A3" w:rsidRPr="008410EC" w:rsidRDefault="00DB37A3" w:rsidP="008410EC">
            <w:pPr>
              <w:tabs>
                <w:tab w:val="left" w:pos="3285"/>
                <w:tab w:val="left" w:pos="6300"/>
              </w:tabs>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Н</w:t>
            </w:r>
            <w:r w:rsidRPr="008410EC">
              <w:rPr>
                <w:rFonts w:ascii="Times New Roman" w:hAnsi="Times New Roman" w:cs="Times New Roman"/>
                <w:sz w:val="24"/>
                <w:szCs w:val="24"/>
                <w:vertAlign w:val="subscript"/>
              </w:rPr>
              <w:t>03</w:t>
            </w:r>
            <w:r w:rsidRPr="008410EC">
              <w:rPr>
                <w:rFonts w:ascii="Times New Roman" w:hAnsi="Times New Roman" w:cs="Times New Roman"/>
                <w:sz w:val="24"/>
                <w:szCs w:val="24"/>
              </w:rPr>
              <w:t>=5700-2440/(1/7)=5351;</w:t>
            </w:r>
          </w:p>
          <w:p w:rsidR="00DB37A3" w:rsidRPr="008410EC" w:rsidRDefault="00DB37A3" w:rsidP="008410EC">
            <w:pPr>
              <w:tabs>
                <w:tab w:val="left" w:pos="3285"/>
                <w:tab w:val="left" w:pos="6300"/>
              </w:tabs>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Н</w:t>
            </w:r>
            <w:r w:rsidRPr="008410EC">
              <w:rPr>
                <w:rFonts w:ascii="Times New Roman" w:hAnsi="Times New Roman" w:cs="Times New Roman"/>
                <w:sz w:val="24"/>
                <w:szCs w:val="24"/>
                <w:vertAlign w:val="subscript"/>
              </w:rPr>
              <w:t>04</w:t>
            </w:r>
            <w:r w:rsidRPr="008410EC">
              <w:rPr>
                <w:rFonts w:ascii="Times New Roman" w:hAnsi="Times New Roman" w:cs="Times New Roman"/>
                <w:sz w:val="24"/>
                <w:szCs w:val="24"/>
              </w:rPr>
              <w:t>=5700-2440/(1/8)=5395.</w:t>
            </w:r>
          </w:p>
        </w:tc>
      </w:tr>
    </w:tbl>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410EC">
      <w:pPr>
        <w:spacing w:after="0" w:line="240" w:lineRule="auto"/>
        <w:jc w:val="center"/>
        <w:rPr>
          <w:rFonts w:ascii="Times New Roman" w:hAnsi="Times New Roman" w:cs="Times New Roman"/>
          <w:sz w:val="24"/>
          <w:szCs w:val="24"/>
        </w:rPr>
      </w:pPr>
      <w:r w:rsidRPr="008410EC">
        <w:rPr>
          <w:rFonts w:ascii="Times New Roman" w:hAnsi="Times New Roman" w:cs="Times New Roman"/>
          <w:position w:val="-24"/>
          <w:sz w:val="24"/>
          <w:szCs w:val="24"/>
        </w:rPr>
        <w:object w:dxaOrig="2680" w:dyaOrig="620">
          <v:shape id="_x0000_i1136" type="#_x0000_t75" style="width:133.5pt;height:30.75pt" o:ole="">
            <v:imagedata r:id="rId108" o:title=""/>
          </v:shape>
          <o:OLEObject Type="Embed" ProgID="Equation.3" ShapeID="_x0000_i1136" DrawAspect="Content" ObjectID="_1808742354" r:id="rId109"/>
        </w:object>
      </w:r>
      <w:r w:rsidRPr="008410EC">
        <w:rPr>
          <w:rFonts w:ascii="Times New Roman" w:hAnsi="Times New Roman" w:cs="Times New Roman"/>
          <w:sz w:val="24"/>
          <w:szCs w:val="24"/>
        </w:rPr>
        <w:t xml:space="preserve">мың </w:t>
      </w:r>
      <w:proofErr w:type="gramStart"/>
      <w:r w:rsidRPr="008410EC">
        <w:rPr>
          <w:rFonts w:ascii="Times New Roman" w:hAnsi="Times New Roman" w:cs="Times New Roman"/>
          <w:sz w:val="24"/>
          <w:szCs w:val="24"/>
        </w:rPr>
        <w:t>т</w:t>
      </w:r>
      <w:proofErr w:type="gramEnd"/>
      <w:r w:rsidRPr="008410EC">
        <w:rPr>
          <w:rFonts w:ascii="Times New Roman" w:hAnsi="Times New Roman" w:cs="Times New Roman"/>
          <w:sz w:val="24"/>
          <w:szCs w:val="24"/>
        </w:rPr>
        <w:t>.</w:t>
      </w:r>
    </w:p>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Алайда, бұл жүк ағынының түпкілікті анықтамасы емес. Тәжірибеден белгілі болғандай, жүк тасымалы көлеміне PRR механикаландыру және тұтынушылардың өздері жүзеге асыратын тасымалдау көлемі сияқты көрсеткіштер әсер етеді.</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Сондықтан келешекте жүк ағыны анықталады:</w:t>
      </w:r>
    </w:p>
    <w:tbl>
      <w:tblPr>
        <w:tblW w:w="0" w:type="auto"/>
        <w:tblLook w:val="04A0" w:firstRow="1" w:lastRow="0" w:firstColumn="1" w:lastColumn="0" w:noHBand="0" w:noVBand="1"/>
      </w:tblPr>
      <w:tblGrid>
        <w:gridCol w:w="3190"/>
        <w:gridCol w:w="3190"/>
        <w:gridCol w:w="3190"/>
      </w:tblGrid>
      <w:tr w:rsidR="00DB37A3" w:rsidRPr="008410EC" w:rsidTr="00DB37A3">
        <w:tc>
          <w:tcPr>
            <w:tcW w:w="3190" w:type="dxa"/>
            <w:vAlign w:val="center"/>
          </w:tcPr>
          <w:p w:rsidR="00DB37A3" w:rsidRPr="008410EC" w:rsidRDefault="00DB37A3" w:rsidP="008410EC">
            <w:pPr>
              <w:spacing w:after="0" w:line="240" w:lineRule="auto"/>
              <w:jc w:val="both"/>
              <w:rPr>
                <w:rFonts w:ascii="Times New Roman" w:hAnsi="Times New Roman" w:cs="Times New Roman"/>
                <w:sz w:val="24"/>
                <w:szCs w:val="24"/>
              </w:rPr>
            </w:pPr>
          </w:p>
        </w:tc>
        <w:tc>
          <w:tcPr>
            <w:tcW w:w="3190"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position w:val="-32"/>
                <w:sz w:val="24"/>
                <w:szCs w:val="24"/>
              </w:rPr>
              <w:object w:dxaOrig="2680" w:dyaOrig="700">
                <v:shape id="_x0000_i1137" type="#_x0000_t75" style="width:133.5pt;height:34.5pt" o:ole="">
                  <v:imagedata r:id="rId110" o:title=""/>
                </v:shape>
                <o:OLEObject Type="Embed" ProgID="Equation.3" ShapeID="_x0000_i1137" DrawAspect="Content" ObjectID="_1808742355" r:id="rId111"/>
              </w:object>
            </w:r>
            <w:r w:rsidRPr="008410EC">
              <w:rPr>
                <w:rFonts w:ascii="Times New Roman" w:hAnsi="Times New Roman" w:cs="Times New Roman"/>
                <w:sz w:val="24"/>
                <w:szCs w:val="24"/>
              </w:rPr>
              <w:t>, т</w:t>
            </w:r>
          </w:p>
        </w:tc>
        <w:tc>
          <w:tcPr>
            <w:tcW w:w="3190"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(6.5)</w:t>
            </w:r>
          </w:p>
        </w:tc>
      </w:tr>
    </w:tbl>
    <w:p w:rsidR="00DB37A3" w:rsidRPr="008410EC" w:rsidRDefault="00DB37A3" w:rsidP="008410EC">
      <w:pPr>
        <w:tabs>
          <w:tab w:val="left" w:pos="567"/>
        </w:tabs>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қайда</w:t>
      </w:r>
      <w:r w:rsidRPr="008410EC">
        <w:rPr>
          <w:rFonts w:ascii="Times New Roman" w:hAnsi="Times New Roman" w:cs="Times New Roman"/>
          <w:sz w:val="24"/>
          <w:szCs w:val="24"/>
        </w:rPr>
        <w:tab/>
        <w:t>Y</w:t>
      </w:r>
      <w:r w:rsidRPr="008410EC">
        <w:rPr>
          <w:rFonts w:ascii="Times New Roman" w:hAnsi="Times New Roman" w:cs="Times New Roman"/>
          <w:sz w:val="24"/>
          <w:szCs w:val="24"/>
          <w:vertAlign w:val="subscript"/>
        </w:rPr>
        <w:t>б</w:t>
      </w:r>
      <w:r w:rsidRPr="008410EC">
        <w:rPr>
          <w:rFonts w:ascii="Times New Roman" w:hAnsi="Times New Roman" w:cs="Times New Roman"/>
          <w:sz w:val="24"/>
          <w:szCs w:val="24"/>
        </w:rPr>
        <w:t>, Y</w:t>
      </w:r>
      <w:r w:rsidRPr="008410EC">
        <w:rPr>
          <w:rFonts w:ascii="Times New Roman" w:hAnsi="Times New Roman" w:cs="Times New Roman"/>
          <w:sz w:val="24"/>
          <w:szCs w:val="24"/>
          <w:vertAlign w:val="subscript"/>
        </w:rPr>
        <w:t>p</w:t>
      </w:r>
      <w:r w:rsidRPr="008410EC">
        <w:rPr>
          <w:rFonts w:ascii="Times New Roman" w:hAnsi="Times New Roman" w:cs="Times New Roman"/>
          <w:sz w:val="24"/>
          <w:szCs w:val="24"/>
        </w:rPr>
        <w:t xml:space="preserve"> – ПРР механизациясының жоспарлы және есептік деңгейлері, %;</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M</w:t>
      </w:r>
      <w:r w:rsidRPr="008410EC">
        <w:rPr>
          <w:rFonts w:ascii="Times New Roman" w:hAnsi="Times New Roman" w:cs="Times New Roman"/>
          <w:sz w:val="24"/>
          <w:szCs w:val="24"/>
          <w:vertAlign w:val="subscript"/>
        </w:rPr>
        <w:t>б</w:t>
      </w:r>
      <w:r w:rsidRPr="008410EC">
        <w:rPr>
          <w:rFonts w:ascii="Times New Roman" w:hAnsi="Times New Roman" w:cs="Times New Roman"/>
          <w:sz w:val="24"/>
          <w:szCs w:val="24"/>
        </w:rPr>
        <w:t>, M</w:t>
      </w:r>
      <w:r w:rsidRPr="008410EC">
        <w:rPr>
          <w:rFonts w:ascii="Times New Roman" w:hAnsi="Times New Roman" w:cs="Times New Roman"/>
          <w:sz w:val="24"/>
          <w:szCs w:val="24"/>
          <w:vertAlign w:val="subscript"/>
        </w:rPr>
        <w:t>p</w:t>
      </w:r>
      <w:r w:rsidRPr="008410EC">
        <w:rPr>
          <w:rFonts w:ascii="Times New Roman" w:hAnsi="Times New Roman" w:cs="Times New Roman"/>
          <w:sz w:val="24"/>
          <w:szCs w:val="24"/>
        </w:rPr>
        <w:t xml:space="preserve"> – орталықтандырылмаған тасымалдармен бірдей, %.</w:t>
      </w:r>
    </w:p>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Әдістерді және алдыңғы пайымдауларды қолдана отырып, анықталады:</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орталықтандырылмаған тасымалдардың үлестік көлемі:</w:t>
      </w:r>
    </w:p>
    <w:p w:rsidR="00DB37A3" w:rsidRPr="008410EC" w:rsidRDefault="00DB37A3" w:rsidP="008410EC">
      <w:pPr>
        <w:spacing w:after="0" w:line="240" w:lineRule="auto"/>
        <w:jc w:val="center"/>
        <w:rPr>
          <w:rFonts w:ascii="Times New Roman" w:hAnsi="Times New Roman" w:cs="Times New Roman"/>
          <w:sz w:val="24"/>
          <w:szCs w:val="24"/>
        </w:rPr>
      </w:pPr>
      <w:r w:rsidRPr="008410EC">
        <w:rPr>
          <w:rFonts w:ascii="Times New Roman" w:hAnsi="Times New Roman" w:cs="Times New Roman"/>
          <w:position w:val="-10"/>
          <w:sz w:val="24"/>
          <w:szCs w:val="24"/>
        </w:rPr>
        <w:object w:dxaOrig="1540" w:dyaOrig="340">
          <v:shape id="_x0000_i1138" type="#_x0000_t75" style="width:77.25pt;height:17.25pt" o:ole="">
            <v:imagedata r:id="rId112" o:title=""/>
          </v:shape>
          <o:OLEObject Type="Embed" ProgID="Equation.3" ShapeID="_x0000_i1138" DrawAspect="Content" ObjectID="_1808742356" r:id="rId113"/>
        </w:object>
      </w:r>
      <w:r w:rsidRPr="008410EC">
        <w:rPr>
          <w:rFonts w:ascii="Times New Roman" w:hAnsi="Times New Roman" w:cs="Times New Roman"/>
          <w:sz w:val="24"/>
          <w:szCs w:val="24"/>
        </w:rPr>
        <w:t>;</w:t>
      </w:r>
    </w:p>
    <w:p w:rsidR="00DB37A3" w:rsidRPr="008410EC" w:rsidRDefault="00DB37A3" w:rsidP="008410EC">
      <w:pPr>
        <w:spacing w:after="0" w:line="240" w:lineRule="auto"/>
        <w:jc w:val="center"/>
        <w:rPr>
          <w:rFonts w:ascii="Times New Roman" w:hAnsi="Times New Roman" w:cs="Times New Roman"/>
          <w:sz w:val="24"/>
          <w:szCs w:val="24"/>
        </w:rPr>
      </w:pPr>
      <w:r w:rsidRPr="008410EC">
        <w:rPr>
          <w:rFonts w:ascii="Times New Roman" w:hAnsi="Times New Roman" w:cs="Times New Roman"/>
          <w:position w:val="-12"/>
          <w:sz w:val="24"/>
          <w:szCs w:val="24"/>
        </w:rPr>
        <w:object w:dxaOrig="2160" w:dyaOrig="360">
          <v:shape id="_x0000_i1139" type="#_x0000_t75" style="width:108.75pt;height:18pt" o:ole="">
            <v:imagedata r:id="rId114" o:title=""/>
          </v:shape>
          <o:OLEObject Type="Embed" ProgID="Equation.3" ShapeID="_x0000_i1139" DrawAspect="Content" ObjectID="_1808742357" r:id="rId115"/>
        </w:object>
      </w:r>
      <w:r w:rsidRPr="008410EC">
        <w:rPr>
          <w:rFonts w:ascii="Times New Roman" w:hAnsi="Times New Roman" w:cs="Times New Roman"/>
          <w:sz w:val="24"/>
          <w:szCs w:val="24"/>
        </w:rPr>
        <w:t>.</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ПРР механикаландыру деңгейі:</w:t>
      </w:r>
    </w:p>
    <w:p w:rsidR="00DB37A3" w:rsidRPr="008410EC" w:rsidRDefault="00DB37A3" w:rsidP="008410EC">
      <w:pPr>
        <w:spacing w:after="0" w:line="240" w:lineRule="auto"/>
        <w:jc w:val="center"/>
        <w:rPr>
          <w:rFonts w:ascii="Times New Roman" w:hAnsi="Times New Roman" w:cs="Times New Roman"/>
          <w:sz w:val="24"/>
          <w:szCs w:val="24"/>
        </w:rPr>
      </w:pPr>
      <w:r w:rsidRPr="008410EC">
        <w:rPr>
          <w:rFonts w:ascii="Times New Roman" w:hAnsi="Times New Roman" w:cs="Times New Roman"/>
          <w:position w:val="-10"/>
          <w:sz w:val="24"/>
          <w:szCs w:val="24"/>
        </w:rPr>
        <w:object w:dxaOrig="1719" w:dyaOrig="340">
          <v:shape id="_x0000_i1140" type="#_x0000_t75" style="width:86.25pt;height:17.25pt" o:ole="">
            <v:imagedata r:id="rId116" o:title=""/>
          </v:shape>
          <o:OLEObject Type="Embed" ProgID="Equation.3" ShapeID="_x0000_i1140" DrawAspect="Content" ObjectID="_1808742358" r:id="rId117"/>
        </w:object>
      </w:r>
      <w:r w:rsidRPr="008410EC">
        <w:rPr>
          <w:rFonts w:ascii="Times New Roman" w:hAnsi="Times New Roman" w:cs="Times New Roman"/>
          <w:sz w:val="24"/>
          <w:szCs w:val="24"/>
        </w:rPr>
        <w:t>;</w:t>
      </w:r>
    </w:p>
    <w:p w:rsidR="00DB37A3" w:rsidRPr="008410EC" w:rsidRDefault="00DB37A3" w:rsidP="008410EC">
      <w:pPr>
        <w:spacing w:after="0" w:line="240" w:lineRule="auto"/>
        <w:jc w:val="center"/>
        <w:rPr>
          <w:rFonts w:ascii="Times New Roman" w:hAnsi="Times New Roman" w:cs="Times New Roman"/>
          <w:sz w:val="24"/>
          <w:szCs w:val="24"/>
        </w:rPr>
      </w:pPr>
      <w:r w:rsidRPr="008410EC">
        <w:rPr>
          <w:rFonts w:ascii="Times New Roman" w:hAnsi="Times New Roman" w:cs="Times New Roman"/>
          <w:position w:val="-12"/>
          <w:sz w:val="24"/>
          <w:szCs w:val="24"/>
        </w:rPr>
        <w:object w:dxaOrig="2600" w:dyaOrig="360">
          <v:shape id="_x0000_i1141" type="#_x0000_t75" style="width:129.75pt;height:18pt" o:ole="">
            <v:imagedata r:id="rId118" o:title=""/>
          </v:shape>
          <o:OLEObject Type="Embed" ProgID="Equation.3" ShapeID="_x0000_i1141" DrawAspect="Content" ObjectID="_1808742359" r:id="rId119"/>
        </w:object>
      </w:r>
      <w:r w:rsidRPr="008410EC">
        <w:rPr>
          <w:rFonts w:ascii="Times New Roman" w:hAnsi="Times New Roman" w:cs="Times New Roman"/>
          <w:sz w:val="24"/>
          <w:szCs w:val="24"/>
        </w:rPr>
        <w:t>.</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 xml:space="preserve">Осы факторларды ескере отырып, жүк ағынының көлемі нақтыланады </w:t>
      </w:r>
      <w:smartTag w:uri="urn:schemas-microsoft-com:office:smarttags" w:element="metricconverter">
        <w:smartTagPr>
          <w:attr w:name="ProductID" w:val="2004 г"/>
        </w:smartTagPr>
        <w:r w:rsidRPr="008410EC">
          <w:rPr>
            <w:rFonts w:ascii="Times New Roman" w:hAnsi="Times New Roman" w:cs="Times New Roman"/>
            <w:sz w:val="24"/>
            <w:szCs w:val="24"/>
          </w:rPr>
          <w:t>2004 ж.</w:t>
        </w:r>
      </w:smartTag>
      <w:r w:rsidRPr="008410EC">
        <w:rPr>
          <w:rFonts w:ascii="Times New Roman" w:hAnsi="Times New Roman" w:cs="Times New Roman"/>
          <w:sz w:val="24"/>
          <w:szCs w:val="24"/>
        </w:rPr>
        <w:t>. (қабылдаймыз М</w:t>
      </w:r>
      <w:r w:rsidRPr="008410EC">
        <w:rPr>
          <w:rFonts w:ascii="Times New Roman" w:hAnsi="Times New Roman" w:cs="Times New Roman"/>
          <w:sz w:val="24"/>
          <w:szCs w:val="24"/>
          <w:vertAlign w:val="subscript"/>
        </w:rPr>
        <w:t>б</w:t>
      </w:r>
      <w:r w:rsidRPr="008410EC">
        <w:rPr>
          <w:rFonts w:ascii="Times New Roman" w:hAnsi="Times New Roman" w:cs="Times New Roman"/>
          <w:sz w:val="24"/>
          <w:szCs w:val="24"/>
        </w:rPr>
        <w:t>=10% және Ж</w:t>
      </w:r>
      <w:r w:rsidRPr="008410EC">
        <w:rPr>
          <w:rFonts w:ascii="Times New Roman" w:hAnsi="Times New Roman" w:cs="Times New Roman"/>
          <w:sz w:val="24"/>
          <w:szCs w:val="24"/>
          <w:vertAlign w:val="subscript"/>
        </w:rPr>
        <w:t>б</w:t>
      </w:r>
      <w:r w:rsidRPr="008410EC">
        <w:rPr>
          <w:rFonts w:ascii="Times New Roman" w:hAnsi="Times New Roman" w:cs="Times New Roman"/>
          <w:sz w:val="24"/>
          <w:szCs w:val="24"/>
        </w:rPr>
        <w:t>=85%):</w:t>
      </w:r>
    </w:p>
    <w:p w:rsidR="00DB37A3" w:rsidRPr="008410EC" w:rsidRDefault="00DB37A3" w:rsidP="008410EC">
      <w:pPr>
        <w:spacing w:after="0" w:line="240" w:lineRule="auto"/>
        <w:jc w:val="center"/>
        <w:rPr>
          <w:rFonts w:ascii="Times New Roman" w:hAnsi="Times New Roman" w:cs="Times New Roman"/>
          <w:sz w:val="24"/>
          <w:szCs w:val="24"/>
        </w:rPr>
      </w:pPr>
      <w:r w:rsidRPr="008410EC">
        <w:rPr>
          <w:rFonts w:ascii="Times New Roman" w:hAnsi="Times New Roman" w:cs="Times New Roman"/>
          <w:position w:val="-28"/>
          <w:sz w:val="24"/>
          <w:szCs w:val="24"/>
        </w:rPr>
        <w:object w:dxaOrig="4080" w:dyaOrig="660">
          <v:shape id="_x0000_i1142" type="#_x0000_t75" style="width:204pt;height:33pt" o:ole="">
            <v:imagedata r:id="rId120" o:title=""/>
          </v:shape>
          <o:OLEObject Type="Embed" ProgID="Equation.3" ShapeID="_x0000_i1142" DrawAspect="Content" ObjectID="_1808742360" r:id="rId121"/>
        </w:object>
      </w:r>
      <w:r w:rsidRPr="008410EC">
        <w:rPr>
          <w:rFonts w:ascii="Times New Roman" w:hAnsi="Times New Roman" w:cs="Times New Roman"/>
          <w:sz w:val="24"/>
          <w:szCs w:val="24"/>
        </w:rPr>
        <w:t xml:space="preserve"> мың </w:t>
      </w:r>
      <w:proofErr w:type="gramStart"/>
      <w:r w:rsidRPr="008410EC">
        <w:rPr>
          <w:rFonts w:ascii="Times New Roman" w:hAnsi="Times New Roman" w:cs="Times New Roman"/>
          <w:sz w:val="24"/>
          <w:szCs w:val="24"/>
        </w:rPr>
        <w:t>т</w:t>
      </w:r>
      <w:proofErr w:type="gramEnd"/>
      <w:r w:rsidRPr="008410EC">
        <w:rPr>
          <w:rFonts w:ascii="Times New Roman" w:hAnsi="Times New Roman" w:cs="Times New Roman"/>
          <w:sz w:val="24"/>
          <w:szCs w:val="24"/>
        </w:rPr>
        <w:t>.</w:t>
      </w:r>
    </w:p>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Кесте 6.4.</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Фирма жұмысының көрсеткіштері</w:t>
      </w:r>
    </w:p>
    <w:tbl>
      <w:tblPr>
        <w:tblW w:w="0" w:type="auto"/>
        <w:jc w:val="center"/>
        <w:tblBorders>
          <w:top w:val="single" w:sz="4" w:space="0" w:color="25437C"/>
          <w:left w:val="single" w:sz="4" w:space="0" w:color="25437C"/>
          <w:bottom w:val="single" w:sz="4" w:space="0" w:color="25437C"/>
          <w:right w:val="single" w:sz="4" w:space="0" w:color="25437C"/>
          <w:insideH w:val="single" w:sz="4" w:space="0" w:color="25437C"/>
          <w:insideV w:val="single" w:sz="4" w:space="0" w:color="25437C"/>
        </w:tblBorders>
        <w:tblLayout w:type="fixed"/>
        <w:tblLook w:val="04A0" w:firstRow="1" w:lastRow="0" w:firstColumn="1" w:lastColumn="0" w:noHBand="0" w:noVBand="1"/>
      </w:tblPr>
      <w:tblGrid>
        <w:gridCol w:w="4440"/>
        <w:gridCol w:w="813"/>
        <w:gridCol w:w="814"/>
        <w:gridCol w:w="814"/>
        <w:gridCol w:w="813"/>
        <w:gridCol w:w="814"/>
        <w:gridCol w:w="814"/>
      </w:tblGrid>
      <w:tr w:rsidR="00DB37A3" w:rsidRPr="008410EC" w:rsidTr="00DB37A3">
        <w:trPr>
          <w:jc w:val="center"/>
        </w:trPr>
        <w:tc>
          <w:tcPr>
            <w:tcW w:w="4440"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Көрсеткіштер</w:t>
            </w:r>
          </w:p>
        </w:tc>
        <w:tc>
          <w:tcPr>
            <w:tcW w:w="813"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1997ж.</w:t>
            </w:r>
          </w:p>
        </w:tc>
        <w:tc>
          <w:tcPr>
            <w:tcW w:w="814"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1998 ж.</w:t>
            </w:r>
          </w:p>
        </w:tc>
        <w:tc>
          <w:tcPr>
            <w:tcW w:w="814"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1999 ж.</w:t>
            </w:r>
          </w:p>
        </w:tc>
        <w:tc>
          <w:tcPr>
            <w:tcW w:w="813"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2000 ж.</w:t>
            </w:r>
          </w:p>
        </w:tc>
        <w:tc>
          <w:tcPr>
            <w:tcW w:w="814"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2001 ж.</w:t>
            </w:r>
          </w:p>
        </w:tc>
        <w:tc>
          <w:tcPr>
            <w:tcW w:w="814"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2002г.</w:t>
            </w:r>
          </w:p>
        </w:tc>
      </w:tr>
      <w:tr w:rsidR="00DB37A3" w:rsidRPr="008410EC" w:rsidTr="00DB37A3">
        <w:trPr>
          <w:jc w:val="center"/>
        </w:trPr>
        <w:tc>
          <w:tcPr>
            <w:tcW w:w="4440"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1.Тауар айналымы T</w:t>
            </w:r>
            <w:r w:rsidRPr="008410EC">
              <w:rPr>
                <w:rFonts w:ascii="Times New Roman" w:hAnsi="Times New Roman" w:cs="Times New Roman"/>
                <w:sz w:val="24"/>
                <w:szCs w:val="24"/>
                <w:vertAlign w:val="subscript"/>
              </w:rPr>
              <w:t>x</w:t>
            </w:r>
            <w:r w:rsidRPr="008410EC">
              <w:rPr>
                <w:rFonts w:ascii="Times New Roman" w:hAnsi="Times New Roman" w:cs="Times New Roman"/>
                <w:sz w:val="24"/>
                <w:szCs w:val="24"/>
              </w:rPr>
              <w:t>, млн. теңге</w:t>
            </w:r>
          </w:p>
        </w:tc>
        <w:tc>
          <w:tcPr>
            <w:tcW w:w="813"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100</w:t>
            </w:r>
          </w:p>
        </w:tc>
        <w:tc>
          <w:tcPr>
            <w:tcW w:w="814"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120</w:t>
            </w:r>
          </w:p>
        </w:tc>
        <w:tc>
          <w:tcPr>
            <w:tcW w:w="814"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150</w:t>
            </w:r>
          </w:p>
        </w:tc>
        <w:tc>
          <w:tcPr>
            <w:tcW w:w="813"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180</w:t>
            </w:r>
          </w:p>
        </w:tc>
        <w:tc>
          <w:tcPr>
            <w:tcW w:w="814"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210</w:t>
            </w:r>
          </w:p>
        </w:tc>
        <w:tc>
          <w:tcPr>
            <w:tcW w:w="814"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230</w:t>
            </w:r>
          </w:p>
        </w:tc>
      </w:tr>
      <w:tr w:rsidR="00DB37A3" w:rsidRPr="008410EC" w:rsidTr="00DB37A3">
        <w:trPr>
          <w:jc w:val="center"/>
        </w:trPr>
        <w:tc>
          <w:tcPr>
            <w:tcW w:w="4440"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2.Жүк ағынының көлемі Q</w:t>
            </w:r>
            <w:r w:rsidRPr="008410EC">
              <w:rPr>
                <w:rFonts w:ascii="Times New Roman" w:hAnsi="Times New Roman" w:cs="Times New Roman"/>
                <w:sz w:val="24"/>
                <w:szCs w:val="24"/>
                <w:vertAlign w:val="subscript"/>
              </w:rPr>
              <w:t>x</w:t>
            </w:r>
            <w:r w:rsidRPr="008410EC">
              <w:rPr>
                <w:rFonts w:ascii="Times New Roman" w:hAnsi="Times New Roman" w:cs="Times New Roman"/>
                <w:sz w:val="24"/>
                <w:szCs w:val="24"/>
              </w:rPr>
              <w:t>, мың т</w:t>
            </w:r>
          </w:p>
        </w:tc>
        <w:tc>
          <w:tcPr>
            <w:tcW w:w="813"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357</w:t>
            </w:r>
          </w:p>
        </w:tc>
        <w:tc>
          <w:tcPr>
            <w:tcW w:w="814"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381</w:t>
            </w:r>
          </w:p>
        </w:tc>
        <w:tc>
          <w:tcPr>
            <w:tcW w:w="814"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690</w:t>
            </w:r>
          </w:p>
        </w:tc>
        <w:tc>
          <w:tcPr>
            <w:tcW w:w="813"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860</w:t>
            </w:r>
          </w:p>
        </w:tc>
        <w:tc>
          <w:tcPr>
            <w:tcW w:w="814"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881</w:t>
            </w:r>
          </w:p>
        </w:tc>
        <w:tc>
          <w:tcPr>
            <w:tcW w:w="814"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1200</w:t>
            </w:r>
          </w:p>
        </w:tc>
      </w:tr>
      <w:tr w:rsidR="00DB37A3" w:rsidRPr="008410EC" w:rsidTr="00DB37A3">
        <w:trPr>
          <w:jc w:val="center"/>
        </w:trPr>
        <w:tc>
          <w:tcPr>
            <w:tcW w:w="4440"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3.Жүк ағынының нақты көрсеткіші H</w:t>
            </w:r>
            <w:r w:rsidRPr="008410EC">
              <w:rPr>
                <w:rFonts w:ascii="Times New Roman" w:hAnsi="Times New Roman" w:cs="Times New Roman"/>
                <w:sz w:val="24"/>
                <w:szCs w:val="24"/>
                <w:vertAlign w:val="subscript"/>
              </w:rPr>
              <w:t>x</w:t>
            </w:r>
            <w:r w:rsidRPr="008410EC">
              <w:rPr>
                <w:rFonts w:ascii="Times New Roman" w:hAnsi="Times New Roman" w:cs="Times New Roman"/>
                <w:sz w:val="24"/>
                <w:szCs w:val="24"/>
              </w:rPr>
              <w:t>, т/млн. теңге</w:t>
            </w:r>
          </w:p>
        </w:tc>
        <w:tc>
          <w:tcPr>
            <w:tcW w:w="813"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3750</w:t>
            </w:r>
          </w:p>
        </w:tc>
        <w:tc>
          <w:tcPr>
            <w:tcW w:w="814"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3175</w:t>
            </w:r>
          </w:p>
        </w:tc>
        <w:tc>
          <w:tcPr>
            <w:tcW w:w="814"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4600</w:t>
            </w:r>
          </w:p>
        </w:tc>
        <w:tc>
          <w:tcPr>
            <w:tcW w:w="813"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4778</w:t>
            </w:r>
          </w:p>
        </w:tc>
        <w:tc>
          <w:tcPr>
            <w:tcW w:w="814"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4195</w:t>
            </w:r>
          </w:p>
        </w:tc>
        <w:tc>
          <w:tcPr>
            <w:tcW w:w="814"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5217</w:t>
            </w:r>
          </w:p>
        </w:tc>
      </w:tr>
      <w:tr w:rsidR="00DB37A3" w:rsidRPr="008410EC" w:rsidTr="00DB37A3">
        <w:trPr>
          <w:jc w:val="center"/>
        </w:trPr>
        <w:tc>
          <w:tcPr>
            <w:tcW w:w="4440"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4.Тұтынушылардың жүк тасымалдарының үлес салмағы М (орталықтандырылмаған тасымалдар), %</w:t>
            </w:r>
          </w:p>
        </w:tc>
        <w:tc>
          <w:tcPr>
            <w:tcW w:w="813"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40</w:t>
            </w:r>
          </w:p>
        </w:tc>
        <w:tc>
          <w:tcPr>
            <w:tcW w:w="814"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35</w:t>
            </w:r>
          </w:p>
        </w:tc>
        <w:tc>
          <w:tcPr>
            <w:tcW w:w="814"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31</w:t>
            </w:r>
          </w:p>
        </w:tc>
        <w:tc>
          <w:tcPr>
            <w:tcW w:w="813"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26</w:t>
            </w:r>
          </w:p>
        </w:tc>
        <w:tc>
          <w:tcPr>
            <w:tcW w:w="814"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814"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r>
      <w:tr w:rsidR="00DB37A3" w:rsidRPr="008410EC" w:rsidTr="00DB37A3">
        <w:trPr>
          <w:jc w:val="center"/>
        </w:trPr>
        <w:tc>
          <w:tcPr>
            <w:tcW w:w="4440"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5.ПРР У механикаландыру деңгейі, %</w:t>
            </w:r>
          </w:p>
        </w:tc>
        <w:tc>
          <w:tcPr>
            <w:tcW w:w="813"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70</w:t>
            </w:r>
          </w:p>
        </w:tc>
        <w:tc>
          <w:tcPr>
            <w:tcW w:w="814"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73</w:t>
            </w:r>
          </w:p>
        </w:tc>
        <w:tc>
          <w:tcPr>
            <w:tcW w:w="814"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74.5</w:t>
            </w:r>
          </w:p>
        </w:tc>
        <w:tc>
          <w:tcPr>
            <w:tcW w:w="813"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76</w:t>
            </w:r>
          </w:p>
        </w:tc>
        <w:tc>
          <w:tcPr>
            <w:tcW w:w="814"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78.5</w:t>
            </w:r>
          </w:p>
        </w:tc>
        <w:tc>
          <w:tcPr>
            <w:tcW w:w="814"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80</w:t>
            </w:r>
          </w:p>
        </w:tc>
      </w:tr>
    </w:tbl>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қабылдау М</w:t>
      </w:r>
      <w:r w:rsidRPr="008410EC">
        <w:rPr>
          <w:rFonts w:ascii="Times New Roman" w:hAnsi="Times New Roman" w:cs="Times New Roman"/>
          <w:sz w:val="24"/>
          <w:szCs w:val="24"/>
          <w:vertAlign w:val="subscript"/>
        </w:rPr>
        <w:t>б</w:t>
      </w:r>
      <w:r w:rsidRPr="008410EC">
        <w:rPr>
          <w:rFonts w:ascii="Times New Roman" w:hAnsi="Times New Roman" w:cs="Times New Roman"/>
          <w:sz w:val="24"/>
          <w:szCs w:val="24"/>
        </w:rPr>
        <w:t>=15% және Y</w:t>
      </w:r>
      <w:r w:rsidRPr="008410EC">
        <w:rPr>
          <w:rFonts w:ascii="Times New Roman" w:hAnsi="Times New Roman" w:cs="Times New Roman"/>
          <w:sz w:val="24"/>
          <w:szCs w:val="24"/>
          <w:vertAlign w:val="subscript"/>
        </w:rPr>
        <w:t>б</w:t>
      </w:r>
      <w:r w:rsidRPr="008410EC">
        <w:rPr>
          <w:rFonts w:ascii="Times New Roman" w:hAnsi="Times New Roman" w:cs="Times New Roman"/>
          <w:sz w:val="24"/>
          <w:szCs w:val="24"/>
        </w:rPr>
        <w:t>=82%.</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Кесте 6.5.</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Фирма жұмысының көрсеткіштері</w:t>
      </w:r>
    </w:p>
    <w:tbl>
      <w:tblPr>
        <w:tblW w:w="0" w:type="auto"/>
        <w:jc w:val="center"/>
        <w:tblBorders>
          <w:top w:val="single" w:sz="4" w:space="0" w:color="25437C"/>
          <w:left w:val="single" w:sz="4" w:space="0" w:color="25437C"/>
          <w:bottom w:val="single" w:sz="4" w:space="0" w:color="25437C"/>
          <w:right w:val="single" w:sz="4" w:space="0" w:color="25437C"/>
          <w:insideH w:val="single" w:sz="4" w:space="0" w:color="25437C"/>
          <w:insideV w:val="single" w:sz="4" w:space="0" w:color="25437C"/>
        </w:tblBorders>
        <w:tblLayout w:type="fixed"/>
        <w:tblLook w:val="04A0" w:firstRow="1" w:lastRow="0" w:firstColumn="1" w:lastColumn="0" w:noHBand="0" w:noVBand="1"/>
      </w:tblPr>
      <w:tblGrid>
        <w:gridCol w:w="4440"/>
        <w:gridCol w:w="815"/>
        <w:gridCol w:w="816"/>
        <w:gridCol w:w="815"/>
        <w:gridCol w:w="816"/>
        <w:gridCol w:w="815"/>
        <w:gridCol w:w="816"/>
      </w:tblGrid>
      <w:tr w:rsidR="00DB37A3" w:rsidRPr="008410EC" w:rsidTr="00DB37A3">
        <w:trPr>
          <w:jc w:val="center"/>
        </w:trPr>
        <w:tc>
          <w:tcPr>
            <w:tcW w:w="4440"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Көрсеткіштер</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1997ж.</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1998 ж.</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1999 ж.</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2000 ж.</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2001 ж.</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2002г.</w:t>
            </w:r>
          </w:p>
        </w:tc>
      </w:tr>
      <w:tr w:rsidR="00DB37A3" w:rsidRPr="008410EC" w:rsidTr="00DB37A3">
        <w:trPr>
          <w:jc w:val="center"/>
        </w:trPr>
        <w:tc>
          <w:tcPr>
            <w:tcW w:w="4440"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1.Тауар айналымы T</w:t>
            </w:r>
            <w:r w:rsidRPr="008410EC">
              <w:rPr>
                <w:rFonts w:ascii="Times New Roman" w:hAnsi="Times New Roman" w:cs="Times New Roman"/>
                <w:sz w:val="24"/>
                <w:szCs w:val="24"/>
                <w:vertAlign w:val="subscript"/>
              </w:rPr>
              <w:t>x</w:t>
            </w:r>
            <w:r w:rsidRPr="008410EC">
              <w:rPr>
                <w:rFonts w:ascii="Times New Roman" w:hAnsi="Times New Roman" w:cs="Times New Roman"/>
                <w:sz w:val="24"/>
                <w:szCs w:val="24"/>
              </w:rPr>
              <w:t>, млн. теңге</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90</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120</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150</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180</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210</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230</w:t>
            </w:r>
          </w:p>
        </w:tc>
      </w:tr>
      <w:tr w:rsidR="00DB37A3" w:rsidRPr="008410EC" w:rsidTr="00DB37A3">
        <w:trPr>
          <w:jc w:val="center"/>
        </w:trPr>
        <w:tc>
          <w:tcPr>
            <w:tcW w:w="4440"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2.Жүк ағынының көлемі Q</w:t>
            </w:r>
            <w:r w:rsidRPr="008410EC">
              <w:rPr>
                <w:rFonts w:ascii="Times New Roman" w:hAnsi="Times New Roman" w:cs="Times New Roman"/>
                <w:sz w:val="24"/>
                <w:szCs w:val="24"/>
                <w:vertAlign w:val="subscript"/>
              </w:rPr>
              <w:t>x</w:t>
            </w:r>
            <w:r w:rsidRPr="008410EC">
              <w:rPr>
                <w:rFonts w:ascii="Times New Roman" w:hAnsi="Times New Roman" w:cs="Times New Roman"/>
                <w:sz w:val="24"/>
                <w:szCs w:val="24"/>
              </w:rPr>
              <w:t>, мың т</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349</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376</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566</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874</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930</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1153</w:t>
            </w:r>
          </w:p>
        </w:tc>
      </w:tr>
      <w:tr w:rsidR="00DB37A3" w:rsidRPr="008410EC" w:rsidTr="00DB37A3">
        <w:trPr>
          <w:jc w:val="center"/>
        </w:trPr>
        <w:tc>
          <w:tcPr>
            <w:tcW w:w="4440"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3.Жүк ағынының нақты көрсеткіші H</w:t>
            </w:r>
            <w:r w:rsidRPr="008410EC">
              <w:rPr>
                <w:rFonts w:ascii="Times New Roman" w:hAnsi="Times New Roman" w:cs="Times New Roman"/>
                <w:sz w:val="24"/>
                <w:szCs w:val="24"/>
                <w:vertAlign w:val="subscript"/>
              </w:rPr>
              <w:t>x</w:t>
            </w:r>
            <w:r w:rsidRPr="008410EC">
              <w:rPr>
                <w:rFonts w:ascii="Times New Roman" w:hAnsi="Times New Roman" w:cs="Times New Roman"/>
                <w:sz w:val="24"/>
                <w:szCs w:val="24"/>
              </w:rPr>
              <w:t>, т/млн. теңге</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3878</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3133</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3773</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4856</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4429</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5013</w:t>
            </w:r>
          </w:p>
        </w:tc>
      </w:tr>
      <w:tr w:rsidR="00DB37A3" w:rsidRPr="008410EC" w:rsidTr="00DB37A3">
        <w:trPr>
          <w:jc w:val="center"/>
        </w:trPr>
        <w:tc>
          <w:tcPr>
            <w:tcW w:w="4440"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 xml:space="preserve">4.Тұтынушылардың жүк тасымалдарының үлес салмағы М </w:t>
            </w:r>
            <w:r w:rsidRPr="008410EC">
              <w:rPr>
                <w:rFonts w:ascii="Times New Roman" w:hAnsi="Times New Roman" w:cs="Times New Roman"/>
                <w:sz w:val="24"/>
                <w:szCs w:val="24"/>
              </w:rPr>
              <w:lastRenderedPageBreak/>
              <w:t>(орталықтандырылмаған тасымалдар), %</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lastRenderedPageBreak/>
              <w:t>40</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36</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31</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27</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r>
      <w:tr w:rsidR="00DB37A3" w:rsidRPr="008410EC" w:rsidTr="00DB37A3">
        <w:trPr>
          <w:jc w:val="center"/>
        </w:trPr>
        <w:tc>
          <w:tcPr>
            <w:tcW w:w="4440"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lastRenderedPageBreak/>
              <w:t>5.ПРР У механикаландыру деңгейі, %</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70</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72</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74</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76</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78</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79.5</w:t>
            </w:r>
          </w:p>
        </w:tc>
      </w:tr>
    </w:tbl>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қабылдау М</w:t>
      </w:r>
      <w:r w:rsidRPr="008410EC">
        <w:rPr>
          <w:rFonts w:ascii="Times New Roman" w:hAnsi="Times New Roman" w:cs="Times New Roman"/>
          <w:sz w:val="24"/>
          <w:szCs w:val="24"/>
          <w:vertAlign w:val="subscript"/>
        </w:rPr>
        <w:t>б</w:t>
      </w:r>
      <w:r w:rsidRPr="008410EC">
        <w:rPr>
          <w:rFonts w:ascii="Times New Roman" w:hAnsi="Times New Roman" w:cs="Times New Roman"/>
          <w:sz w:val="24"/>
          <w:szCs w:val="24"/>
        </w:rPr>
        <w:t>=15% және Y</w:t>
      </w:r>
      <w:r w:rsidRPr="008410EC">
        <w:rPr>
          <w:rFonts w:ascii="Times New Roman" w:hAnsi="Times New Roman" w:cs="Times New Roman"/>
          <w:sz w:val="24"/>
          <w:szCs w:val="24"/>
          <w:vertAlign w:val="subscript"/>
        </w:rPr>
        <w:t>б</w:t>
      </w:r>
      <w:r w:rsidRPr="008410EC">
        <w:rPr>
          <w:rFonts w:ascii="Times New Roman" w:hAnsi="Times New Roman" w:cs="Times New Roman"/>
          <w:sz w:val="24"/>
          <w:szCs w:val="24"/>
        </w:rPr>
        <w:t>=81%.</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Кесте 6.6.</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Фирма жұмысының көрсеткіштері</w:t>
      </w:r>
    </w:p>
    <w:tbl>
      <w:tblPr>
        <w:tblW w:w="0" w:type="auto"/>
        <w:jc w:val="center"/>
        <w:tblBorders>
          <w:top w:val="single" w:sz="4" w:space="0" w:color="25437C"/>
          <w:left w:val="single" w:sz="4" w:space="0" w:color="25437C"/>
          <w:bottom w:val="single" w:sz="4" w:space="0" w:color="25437C"/>
          <w:right w:val="single" w:sz="4" w:space="0" w:color="25437C"/>
          <w:insideH w:val="single" w:sz="4" w:space="0" w:color="25437C"/>
          <w:insideV w:val="single" w:sz="4" w:space="0" w:color="25437C"/>
        </w:tblBorders>
        <w:tblLayout w:type="fixed"/>
        <w:tblLook w:val="04A0" w:firstRow="1" w:lastRow="0" w:firstColumn="1" w:lastColumn="0" w:noHBand="0" w:noVBand="1"/>
      </w:tblPr>
      <w:tblGrid>
        <w:gridCol w:w="4440"/>
        <w:gridCol w:w="815"/>
        <w:gridCol w:w="816"/>
        <w:gridCol w:w="815"/>
        <w:gridCol w:w="816"/>
        <w:gridCol w:w="815"/>
        <w:gridCol w:w="816"/>
      </w:tblGrid>
      <w:tr w:rsidR="00DB37A3" w:rsidRPr="008410EC" w:rsidTr="00DB37A3">
        <w:trPr>
          <w:jc w:val="center"/>
        </w:trPr>
        <w:tc>
          <w:tcPr>
            <w:tcW w:w="4440"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Көрсеткіштер</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1997ж.</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1998 ж.</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1999 ж.</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2000 ж.</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2001 ж.</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2002г.</w:t>
            </w:r>
          </w:p>
        </w:tc>
      </w:tr>
      <w:tr w:rsidR="00DB37A3" w:rsidRPr="008410EC" w:rsidTr="00DB37A3">
        <w:trPr>
          <w:jc w:val="center"/>
        </w:trPr>
        <w:tc>
          <w:tcPr>
            <w:tcW w:w="4440"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1.Тауар айналымы T</w:t>
            </w:r>
            <w:r w:rsidRPr="008410EC">
              <w:rPr>
                <w:rFonts w:ascii="Times New Roman" w:hAnsi="Times New Roman" w:cs="Times New Roman"/>
                <w:sz w:val="24"/>
                <w:szCs w:val="24"/>
                <w:vertAlign w:val="subscript"/>
              </w:rPr>
              <w:t>x</w:t>
            </w:r>
            <w:r w:rsidRPr="008410EC">
              <w:rPr>
                <w:rFonts w:ascii="Times New Roman" w:hAnsi="Times New Roman" w:cs="Times New Roman"/>
                <w:sz w:val="24"/>
                <w:szCs w:val="24"/>
              </w:rPr>
              <w:t>, млн. теңге</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80</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110</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150</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180</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210</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240</w:t>
            </w:r>
          </w:p>
        </w:tc>
      </w:tr>
      <w:tr w:rsidR="00DB37A3" w:rsidRPr="008410EC" w:rsidTr="00DB37A3">
        <w:trPr>
          <w:jc w:val="center"/>
        </w:trPr>
        <w:tc>
          <w:tcPr>
            <w:tcW w:w="4440"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2.Жүк ағынының көлемі Q</w:t>
            </w:r>
            <w:r w:rsidRPr="008410EC">
              <w:rPr>
                <w:rFonts w:ascii="Times New Roman" w:hAnsi="Times New Roman" w:cs="Times New Roman"/>
                <w:sz w:val="24"/>
                <w:szCs w:val="24"/>
                <w:vertAlign w:val="subscript"/>
              </w:rPr>
              <w:t>x</w:t>
            </w:r>
            <w:r w:rsidRPr="008410EC">
              <w:rPr>
                <w:rFonts w:ascii="Times New Roman" w:hAnsi="Times New Roman" w:cs="Times New Roman"/>
                <w:sz w:val="24"/>
                <w:szCs w:val="24"/>
              </w:rPr>
              <w:t>, мың т</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250</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446</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555</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743</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1008</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1088</w:t>
            </w:r>
          </w:p>
        </w:tc>
      </w:tr>
      <w:tr w:rsidR="00DB37A3" w:rsidRPr="008410EC" w:rsidTr="00DB37A3">
        <w:trPr>
          <w:jc w:val="center"/>
        </w:trPr>
        <w:tc>
          <w:tcPr>
            <w:tcW w:w="4440"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3.Жүк ағынының нақты көрсеткіші H</w:t>
            </w:r>
            <w:r w:rsidRPr="008410EC">
              <w:rPr>
                <w:rFonts w:ascii="Times New Roman" w:hAnsi="Times New Roman" w:cs="Times New Roman"/>
                <w:sz w:val="24"/>
                <w:szCs w:val="24"/>
                <w:vertAlign w:val="subscript"/>
              </w:rPr>
              <w:t>x</w:t>
            </w:r>
            <w:r w:rsidRPr="008410EC">
              <w:rPr>
                <w:rFonts w:ascii="Times New Roman" w:hAnsi="Times New Roman" w:cs="Times New Roman"/>
                <w:sz w:val="24"/>
                <w:szCs w:val="24"/>
              </w:rPr>
              <w:t>, т/млн. теңге</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3125</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4055</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3700</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4128</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4800</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4533</w:t>
            </w:r>
          </w:p>
        </w:tc>
      </w:tr>
      <w:tr w:rsidR="00DB37A3" w:rsidRPr="008410EC" w:rsidTr="00DB37A3">
        <w:trPr>
          <w:jc w:val="center"/>
        </w:trPr>
        <w:tc>
          <w:tcPr>
            <w:tcW w:w="4440"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4.Тұтынушылардың жүк тасымалдарының үлес салмағы М (орталықтандырылмаған тасымалдар), %</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40</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35</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30</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25</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16</w:t>
            </w:r>
          </w:p>
        </w:tc>
      </w:tr>
      <w:tr w:rsidR="00DB37A3" w:rsidRPr="008410EC" w:rsidTr="00DB37A3">
        <w:trPr>
          <w:jc w:val="center"/>
        </w:trPr>
        <w:tc>
          <w:tcPr>
            <w:tcW w:w="4440"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5.ПРР У механикаландыру деңгейі, %</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70</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72</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74.5</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76</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79</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80.5</w:t>
            </w:r>
          </w:p>
        </w:tc>
      </w:tr>
    </w:tbl>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қабылдау М</w:t>
      </w:r>
      <w:r w:rsidRPr="008410EC">
        <w:rPr>
          <w:rFonts w:ascii="Times New Roman" w:hAnsi="Times New Roman" w:cs="Times New Roman"/>
          <w:sz w:val="24"/>
          <w:szCs w:val="24"/>
          <w:vertAlign w:val="subscript"/>
        </w:rPr>
        <w:t>б</w:t>
      </w:r>
      <w:r w:rsidRPr="008410EC">
        <w:rPr>
          <w:rFonts w:ascii="Times New Roman" w:hAnsi="Times New Roman" w:cs="Times New Roman"/>
          <w:sz w:val="24"/>
          <w:szCs w:val="24"/>
        </w:rPr>
        <w:t>=11% және Y</w:t>
      </w:r>
      <w:r w:rsidRPr="008410EC">
        <w:rPr>
          <w:rFonts w:ascii="Times New Roman" w:hAnsi="Times New Roman" w:cs="Times New Roman"/>
          <w:sz w:val="24"/>
          <w:szCs w:val="24"/>
          <w:vertAlign w:val="subscript"/>
        </w:rPr>
        <w:t>б</w:t>
      </w:r>
      <w:r w:rsidRPr="008410EC">
        <w:rPr>
          <w:rFonts w:ascii="Times New Roman" w:hAnsi="Times New Roman" w:cs="Times New Roman"/>
          <w:sz w:val="24"/>
          <w:szCs w:val="24"/>
        </w:rPr>
        <w:t>=83%.</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Кесте 6.7.</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Фирма жұмысының көрсеткіштері</w:t>
      </w:r>
    </w:p>
    <w:tbl>
      <w:tblPr>
        <w:tblW w:w="0" w:type="auto"/>
        <w:jc w:val="center"/>
        <w:tblBorders>
          <w:top w:val="single" w:sz="4" w:space="0" w:color="25437C"/>
          <w:left w:val="single" w:sz="4" w:space="0" w:color="25437C"/>
          <w:bottom w:val="single" w:sz="4" w:space="0" w:color="25437C"/>
          <w:right w:val="single" w:sz="4" w:space="0" w:color="25437C"/>
          <w:insideH w:val="single" w:sz="4" w:space="0" w:color="25437C"/>
          <w:insideV w:val="single" w:sz="4" w:space="0" w:color="25437C"/>
        </w:tblBorders>
        <w:tblLayout w:type="fixed"/>
        <w:tblLook w:val="04A0" w:firstRow="1" w:lastRow="0" w:firstColumn="1" w:lastColumn="0" w:noHBand="0" w:noVBand="1"/>
      </w:tblPr>
      <w:tblGrid>
        <w:gridCol w:w="4440"/>
        <w:gridCol w:w="815"/>
        <w:gridCol w:w="816"/>
        <w:gridCol w:w="815"/>
        <w:gridCol w:w="816"/>
        <w:gridCol w:w="815"/>
        <w:gridCol w:w="816"/>
      </w:tblGrid>
      <w:tr w:rsidR="00DB37A3" w:rsidRPr="008410EC" w:rsidTr="00DB37A3">
        <w:trPr>
          <w:jc w:val="center"/>
        </w:trPr>
        <w:tc>
          <w:tcPr>
            <w:tcW w:w="4440"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Көрсеткіштер</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1997ж.</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1998 ж.</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1999 ж.</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2000 ж.</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2001 ж.</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2002г.</w:t>
            </w:r>
          </w:p>
        </w:tc>
      </w:tr>
      <w:tr w:rsidR="00DB37A3" w:rsidRPr="008410EC" w:rsidTr="00DB37A3">
        <w:trPr>
          <w:jc w:val="center"/>
        </w:trPr>
        <w:tc>
          <w:tcPr>
            <w:tcW w:w="4440"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1.Тауар айналымы T</w:t>
            </w:r>
            <w:r w:rsidRPr="008410EC">
              <w:rPr>
                <w:rFonts w:ascii="Times New Roman" w:hAnsi="Times New Roman" w:cs="Times New Roman"/>
                <w:sz w:val="24"/>
                <w:szCs w:val="24"/>
                <w:vertAlign w:val="subscript"/>
              </w:rPr>
              <w:t>x</w:t>
            </w:r>
            <w:r w:rsidRPr="008410EC">
              <w:rPr>
                <w:rFonts w:ascii="Times New Roman" w:hAnsi="Times New Roman" w:cs="Times New Roman"/>
                <w:sz w:val="24"/>
                <w:szCs w:val="24"/>
              </w:rPr>
              <w:t>, млн. теңге</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100</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110</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160</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190</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200</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250</w:t>
            </w:r>
          </w:p>
        </w:tc>
      </w:tr>
      <w:tr w:rsidR="00DB37A3" w:rsidRPr="008410EC" w:rsidTr="00DB37A3">
        <w:trPr>
          <w:jc w:val="center"/>
        </w:trPr>
        <w:tc>
          <w:tcPr>
            <w:tcW w:w="4440"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2.Жүк ағынының көлемі Q</w:t>
            </w:r>
            <w:r w:rsidRPr="008410EC">
              <w:rPr>
                <w:rFonts w:ascii="Times New Roman" w:hAnsi="Times New Roman" w:cs="Times New Roman"/>
                <w:sz w:val="24"/>
                <w:szCs w:val="24"/>
                <w:vertAlign w:val="subscript"/>
              </w:rPr>
              <w:t>x</w:t>
            </w:r>
            <w:r w:rsidRPr="008410EC">
              <w:rPr>
                <w:rFonts w:ascii="Times New Roman" w:hAnsi="Times New Roman" w:cs="Times New Roman"/>
                <w:sz w:val="24"/>
                <w:szCs w:val="24"/>
              </w:rPr>
              <w:t>, мың т</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328</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479</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551</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851</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909</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1122</w:t>
            </w:r>
          </w:p>
        </w:tc>
      </w:tr>
      <w:tr w:rsidR="00DB37A3" w:rsidRPr="008410EC" w:rsidTr="00DB37A3">
        <w:trPr>
          <w:jc w:val="center"/>
        </w:trPr>
        <w:tc>
          <w:tcPr>
            <w:tcW w:w="4440"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3.Жүк ағынының үлестік көрсеткіші H</w:t>
            </w:r>
            <w:r w:rsidRPr="008410EC">
              <w:rPr>
                <w:rFonts w:ascii="Times New Roman" w:hAnsi="Times New Roman" w:cs="Times New Roman"/>
                <w:sz w:val="24"/>
                <w:szCs w:val="24"/>
                <w:vertAlign w:val="subscript"/>
              </w:rPr>
              <w:t>x</w:t>
            </w:r>
            <w:r w:rsidRPr="008410EC">
              <w:rPr>
                <w:rFonts w:ascii="Times New Roman" w:hAnsi="Times New Roman" w:cs="Times New Roman"/>
                <w:sz w:val="24"/>
                <w:szCs w:val="24"/>
              </w:rPr>
              <w:t>, т/млн. теңге</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3280</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4355</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3444</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4479</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4545</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4488</w:t>
            </w:r>
          </w:p>
        </w:tc>
      </w:tr>
      <w:tr w:rsidR="00DB37A3" w:rsidRPr="008410EC" w:rsidTr="00DB37A3">
        <w:trPr>
          <w:jc w:val="center"/>
        </w:trPr>
        <w:tc>
          <w:tcPr>
            <w:tcW w:w="4440"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4.Тұтынушылардың жүк тасымалдарының үлес салмағы М (орталықтандырылмаған тасымалдар), %</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40</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35</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31</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27</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19</w:t>
            </w:r>
          </w:p>
        </w:tc>
      </w:tr>
      <w:tr w:rsidR="00DB37A3" w:rsidRPr="008410EC" w:rsidTr="00DB37A3">
        <w:trPr>
          <w:jc w:val="center"/>
        </w:trPr>
        <w:tc>
          <w:tcPr>
            <w:tcW w:w="4440"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5.ПРР У механикаландыру деңгейі, %</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70</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72</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73.5</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75.5</w:t>
            </w:r>
          </w:p>
        </w:tc>
        <w:tc>
          <w:tcPr>
            <w:tcW w:w="81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77.5</w:t>
            </w:r>
          </w:p>
        </w:tc>
        <w:tc>
          <w:tcPr>
            <w:tcW w:w="81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79.5</w:t>
            </w:r>
          </w:p>
        </w:tc>
      </w:tr>
    </w:tbl>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қабылдау М</w:t>
      </w:r>
      <w:r w:rsidRPr="008410EC">
        <w:rPr>
          <w:rFonts w:ascii="Times New Roman" w:hAnsi="Times New Roman" w:cs="Times New Roman"/>
          <w:sz w:val="24"/>
          <w:szCs w:val="24"/>
          <w:vertAlign w:val="subscript"/>
        </w:rPr>
        <w:t>б</w:t>
      </w:r>
      <w:r w:rsidRPr="008410EC">
        <w:rPr>
          <w:rFonts w:ascii="Times New Roman" w:hAnsi="Times New Roman" w:cs="Times New Roman"/>
          <w:sz w:val="24"/>
          <w:szCs w:val="24"/>
        </w:rPr>
        <w:t>=15% және Y</w:t>
      </w:r>
      <w:r w:rsidRPr="008410EC">
        <w:rPr>
          <w:rFonts w:ascii="Times New Roman" w:hAnsi="Times New Roman" w:cs="Times New Roman"/>
          <w:sz w:val="24"/>
          <w:szCs w:val="24"/>
          <w:vertAlign w:val="subscript"/>
        </w:rPr>
        <w:t>б</w:t>
      </w:r>
      <w:r w:rsidRPr="008410EC">
        <w:rPr>
          <w:rFonts w:ascii="Times New Roman" w:hAnsi="Times New Roman" w:cs="Times New Roman"/>
          <w:sz w:val="24"/>
          <w:szCs w:val="24"/>
        </w:rPr>
        <w:t>=82%.</w:t>
      </w:r>
    </w:p>
    <w:p w:rsidR="00DB37A3" w:rsidRPr="008410EC" w:rsidRDefault="00DB37A3" w:rsidP="008410EC">
      <w:pPr>
        <w:pStyle w:val="msonormalbullet2gif"/>
        <w:spacing w:before="0" w:after="0"/>
        <w:contextualSpacing/>
        <w:jc w:val="both"/>
        <w:rPr>
          <w:b/>
          <w:color w:val="000000"/>
          <w:szCs w:val="24"/>
          <w:lang w:val="kk-KZ"/>
        </w:rPr>
      </w:pPr>
      <w:r w:rsidRPr="008410EC">
        <w:rPr>
          <w:b/>
          <w:color w:val="000000"/>
          <w:szCs w:val="24"/>
          <w:lang w:val="kk-KZ"/>
        </w:rPr>
        <w:t>Глоссарий</w:t>
      </w:r>
    </w:p>
    <w:p w:rsidR="00DB37A3" w:rsidRPr="008410EC" w:rsidRDefault="00DB37A3" w:rsidP="008410EC">
      <w:pPr>
        <w:pStyle w:val="msonormalbullet2gif"/>
        <w:spacing w:before="0" w:after="0"/>
        <w:contextualSpacing/>
        <w:jc w:val="both"/>
        <w:rPr>
          <w:color w:val="000000"/>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245"/>
        <w:gridCol w:w="2760"/>
        <w:gridCol w:w="2473"/>
      </w:tblGrid>
      <w:tr w:rsidR="00DB37A3" w:rsidRPr="008410EC" w:rsidTr="00DB37A3">
        <w:tc>
          <w:tcPr>
            <w:tcW w:w="828" w:type="dxa"/>
          </w:tcPr>
          <w:p w:rsidR="00DB37A3" w:rsidRPr="008410EC" w:rsidRDefault="00DB37A3" w:rsidP="008410EC">
            <w:pPr>
              <w:spacing w:after="0" w:line="240" w:lineRule="auto"/>
              <w:jc w:val="both"/>
              <w:rPr>
                <w:rFonts w:ascii="Times New Roman" w:hAnsi="Times New Roman" w:cs="Times New Roman"/>
                <w:i/>
                <w:sz w:val="24"/>
                <w:szCs w:val="24"/>
              </w:rPr>
            </w:pPr>
            <w:r w:rsidRPr="008410EC">
              <w:rPr>
                <w:rFonts w:ascii="Times New Roman" w:hAnsi="Times New Roman" w:cs="Times New Roman"/>
                <w:i/>
                <w:sz w:val="24"/>
                <w:szCs w:val="24"/>
              </w:rPr>
              <w:t>№ р/с</w:t>
            </w:r>
          </w:p>
        </w:tc>
        <w:tc>
          <w:tcPr>
            <w:tcW w:w="3245" w:type="dxa"/>
          </w:tcPr>
          <w:p w:rsidR="00DB37A3" w:rsidRPr="008410EC" w:rsidRDefault="00DB37A3" w:rsidP="008410EC">
            <w:pPr>
              <w:spacing w:after="0" w:line="240" w:lineRule="auto"/>
              <w:jc w:val="both"/>
              <w:rPr>
                <w:rFonts w:ascii="Times New Roman" w:hAnsi="Times New Roman" w:cs="Times New Roman"/>
                <w:i/>
                <w:sz w:val="24"/>
                <w:szCs w:val="24"/>
              </w:rPr>
            </w:pPr>
            <w:r w:rsidRPr="008410EC">
              <w:rPr>
                <w:rFonts w:ascii="Times New Roman" w:hAnsi="Times New Roman" w:cs="Times New Roman"/>
                <w:i/>
                <w:sz w:val="24"/>
                <w:szCs w:val="24"/>
              </w:rPr>
              <w:t>Орыс тілінде</w:t>
            </w:r>
          </w:p>
        </w:tc>
        <w:tc>
          <w:tcPr>
            <w:tcW w:w="2760" w:type="dxa"/>
          </w:tcPr>
          <w:p w:rsidR="00DB37A3" w:rsidRPr="008410EC" w:rsidRDefault="00DB37A3" w:rsidP="008410EC">
            <w:pPr>
              <w:spacing w:after="0" w:line="240" w:lineRule="auto"/>
              <w:jc w:val="both"/>
              <w:rPr>
                <w:rFonts w:ascii="Times New Roman" w:hAnsi="Times New Roman" w:cs="Times New Roman"/>
                <w:i/>
                <w:sz w:val="24"/>
                <w:szCs w:val="24"/>
              </w:rPr>
            </w:pPr>
            <w:r w:rsidRPr="008410EC">
              <w:rPr>
                <w:rFonts w:ascii="Times New Roman" w:hAnsi="Times New Roman" w:cs="Times New Roman"/>
                <w:i/>
                <w:sz w:val="24"/>
                <w:szCs w:val="24"/>
              </w:rPr>
              <w:t>Қазақ тілінде</w:t>
            </w:r>
          </w:p>
        </w:tc>
        <w:tc>
          <w:tcPr>
            <w:tcW w:w="2473" w:type="dxa"/>
          </w:tcPr>
          <w:p w:rsidR="00DB37A3" w:rsidRPr="008410EC" w:rsidRDefault="00DB37A3" w:rsidP="008410EC">
            <w:pPr>
              <w:spacing w:after="0" w:line="240" w:lineRule="auto"/>
              <w:jc w:val="both"/>
              <w:rPr>
                <w:rFonts w:ascii="Times New Roman" w:hAnsi="Times New Roman" w:cs="Times New Roman"/>
                <w:i/>
                <w:sz w:val="24"/>
                <w:szCs w:val="24"/>
              </w:rPr>
            </w:pPr>
            <w:r w:rsidRPr="008410EC">
              <w:rPr>
                <w:rFonts w:ascii="Times New Roman" w:hAnsi="Times New Roman" w:cs="Times New Roman"/>
                <w:i/>
                <w:sz w:val="24"/>
                <w:szCs w:val="24"/>
              </w:rPr>
              <w:t>Ағылшын тілінде</w:t>
            </w:r>
          </w:p>
        </w:tc>
      </w:tr>
      <w:tr w:rsidR="00DB37A3" w:rsidRPr="008410EC" w:rsidTr="00DB37A3">
        <w:tc>
          <w:tcPr>
            <w:tcW w:w="828" w:type="dxa"/>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i/>
                <w:snapToGrid w:val="0"/>
                <w:sz w:val="24"/>
                <w:szCs w:val="24"/>
              </w:rPr>
              <w:t>1</w:t>
            </w:r>
          </w:p>
        </w:tc>
        <w:tc>
          <w:tcPr>
            <w:tcW w:w="3245" w:type="dxa"/>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bCs/>
                <w:i/>
                <w:sz w:val="24"/>
                <w:szCs w:val="24"/>
              </w:rPr>
              <w:t>Интеграция</w:t>
            </w:r>
            <w:r w:rsidRPr="008410EC">
              <w:rPr>
                <w:rFonts w:ascii="Times New Roman" w:hAnsi="Times New Roman" w:cs="Times New Roman"/>
                <w:i/>
                <w:sz w:val="24"/>
                <w:szCs w:val="24"/>
              </w:rPr>
              <w:t> </w:t>
            </w:r>
          </w:p>
        </w:tc>
        <w:tc>
          <w:tcPr>
            <w:tcW w:w="2760" w:type="dxa"/>
          </w:tcPr>
          <w:p w:rsidR="00DB37A3" w:rsidRPr="008410EC" w:rsidRDefault="00DB37A3" w:rsidP="008410EC">
            <w:pPr>
              <w:spacing w:after="0" w:line="240" w:lineRule="auto"/>
              <w:jc w:val="both"/>
              <w:rPr>
                <w:rFonts w:ascii="Times New Roman" w:hAnsi="Times New Roman" w:cs="Times New Roman"/>
                <w:i/>
                <w:snapToGrid w:val="0"/>
                <w:sz w:val="24"/>
                <w:szCs w:val="24"/>
                <w:lang w:val="kk-KZ"/>
              </w:rPr>
            </w:pPr>
            <w:r w:rsidRPr="008410EC">
              <w:rPr>
                <w:rFonts w:ascii="Times New Roman" w:hAnsi="Times New Roman" w:cs="Times New Roman"/>
                <w:i/>
                <w:snapToGrid w:val="0"/>
                <w:sz w:val="24"/>
                <w:szCs w:val="24"/>
                <w:lang w:val="kk-KZ"/>
              </w:rPr>
              <w:t xml:space="preserve">Бірлесу </w:t>
            </w:r>
          </w:p>
        </w:tc>
        <w:tc>
          <w:tcPr>
            <w:tcW w:w="2473" w:type="dxa"/>
          </w:tcPr>
          <w:p w:rsidR="00DB37A3" w:rsidRPr="008410EC" w:rsidRDefault="00DB37A3" w:rsidP="008410EC">
            <w:pPr>
              <w:pStyle w:val="HTML"/>
              <w:shd w:val="clear" w:color="auto" w:fill="FFFFFF"/>
              <w:rPr>
                <w:rFonts w:ascii="Times New Roman" w:hAnsi="Times New Roman" w:cs="Times New Roman"/>
                <w:color w:val="212121"/>
                <w:sz w:val="24"/>
                <w:szCs w:val="24"/>
                <w:lang w:val="kk-KZ"/>
              </w:rPr>
            </w:pPr>
            <w:r w:rsidRPr="008410EC">
              <w:rPr>
                <w:rFonts w:ascii="Times New Roman" w:hAnsi="Times New Roman" w:cs="Times New Roman"/>
                <w:color w:val="212121"/>
                <w:sz w:val="24"/>
                <w:szCs w:val="24"/>
              </w:rPr>
              <w:t>Integration</w:t>
            </w:r>
            <w:r w:rsidRPr="008410EC">
              <w:rPr>
                <w:rFonts w:ascii="Times New Roman" w:hAnsi="Times New Roman" w:cs="Times New Roman"/>
                <w:color w:val="212121"/>
                <w:sz w:val="24"/>
                <w:szCs w:val="24"/>
                <w:lang w:val="kk-KZ"/>
              </w:rPr>
              <w:t xml:space="preserve"> </w:t>
            </w:r>
          </w:p>
        </w:tc>
      </w:tr>
      <w:tr w:rsidR="00DB37A3" w:rsidRPr="008410EC" w:rsidTr="00DB37A3">
        <w:tc>
          <w:tcPr>
            <w:tcW w:w="9306" w:type="dxa"/>
            <w:gridSpan w:val="4"/>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color w:val="252525"/>
                <w:sz w:val="24"/>
                <w:szCs w:val="24"/>
                <w:shd w:val="clear" w:color="auto" w:fill="FFFFFF"/>
              </w:rPr>
              <w:t>(бастап</w:t>
            </w:r>
            <w:r w:rsidRPr="008410EC">
              <w:rPr>
                <w:rStyle w:val="apple-converted-space"/>
                <w:rFonts w:ascii="Times New Roman" w:hAnsi="Times New Roman" w:cs="Times New Roman"/>
                <w:color w:val="252525"/>
                <w:sz w:val="24"/>
                <w:szCs w:val="24"/>
                <w:shd w:val="clear" w:color="auto" w:fill="FFFFFF"/>
              </w:rPr>
              <w:t> </w:t>
            </w:r>
            <w:hyperlink r:id="rId122" w:tooltip="Латинский язык" w:history="1">
              <w:r w:rsidRPr="008410EC">
                <w:rPr>
                  <w:rStyle w:val="a3"/>
                  <w:rFonts w:ascii="Times New Roman" w:hAnsi="Times New Roman" w:cs="Times New Roman"/>
                  <w:color w:val="0B0080"/>
                  <w:sz w:val="24"/>
                  <w:szCs w:val="24"/>
                  <w:shd w:val="clear" w:color="auto" w:fill="FFFFFF"/>
                </w:rPr>
                <w:t>лат.</w:t>
              </w:r>
            </w:hyperlink>
            <w:r w:rsidRPr="008410EC">
              <w:rPr>
                <w:rFonts w:ascii="Times New Roman" w:hAnsi="Times New Roman" w:cs="Times New Roman"/>
                <w:color w:val="252525"/>
                <w:sz w:val="24"/>
                <w:szCs w:val="24"/>
                <w:shd w:val="clear" w:color="auto" w:fill="FFFFFF"/>
              </w:rPr>
              <w:t> </w:t>
            </w:r>
            <w:r w:rsidRPr="008410EC">
              <w:rPr>
                <w:rFonts w:ascii="Times New Roman" w:hAnsi="Times New Roman" w:cs="Times New Roman"/>
                <w:i/>
                <w:iCs/>
                <w:color w:val="252525"/>
                <w:sz w:val="24"/>
                <w:szCs w:val="24"/>
                <w:shd w:val="clear" w:color="auto" w:fill="FFFFFF"/>
                <w:lang w:val="la-Latn"/>
              </w:rPr>
              <w:t>integratio</w:t>
            </w:r>
            <w:r w:rsidRPr="008410EC">
              <w:rPr>
                <w:rFonts w:ascii="Times New Roman" w:hAnsi="Times New Roman" w:cs="Times New Roman"/>
                <w:color w:val="252525"/>
                <w:sz w:val="24"/>
                <w:szCs w:val="24"/>
                <w:shd w:val="clear" w:color="auto" w:fill="FFFFFF"/>
              </w:rPr>
              <w:t> — "қосылу") — бөлшектерді бүтінге біріктіру процесі.</w:t>
            </w:r>
          </w:p>
        </w:tc>
      </w:tr>
      <w:tr w:rsidR="00DB37A3" w:rsidRPr="008410EC" w:rsidTr="00DB37A3">
        <w:tc>
          <w:tcPr>
            <w:tcW w:w="828" w:type="dxa"/>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i/>
                <w:snapToGrid w:val="0"/>
                <w:sz w:val="24"/>
                <w:szCs w:val="24"/>
              </w:rPr>
              <w:t>2.</w:t>
            </w:r>
          </w:p>
        </w:tc>
        <w:tc>
          <w:tcPr>
            <w:tcW w:w="3245" w:type="dxa"/>
          </w:tcPr>
          <w:p w:rsidR="00DB37A3" w:rsidRPr="008410EC" w:rsidRDefault="00DB37A3" w:rsidP="008410EC">
            <w:pPr>
              <w:spacing w:after="0" w:line="240" w:lineRule="auto"/>
              <w:jc w:val="both"/>
              <w:rPr>
                <w:rFonts w:ascii="Times New Roman" w:hAnsi="Times New Roman" w:cs="Times New Roman"/>
                <w:bCs/>
                <w:sz w:val="24"/>
                <w:szCs w:val="24"/>
              </w:rPr>
            </w:pPr>
            <w:r w:rsidRPr="008410EC">
              <w:rPr>
                <w:rFonts w:ascii="Times New Roman" w:hAnsi="Times New Roman" w:cs="Times New Roman"/>
                <w:bCs/>
                <w:sz w:val="24"/>
                <w:szCs w:val="24"/>
              </w:rPr>
              <w:t>Біріздендіру</w:t>
            </w:r>
          </w:p>
        </w:tc>
        <w:tc>
          <w:tcPr>
            <w:tcW w:w="2760" w:type="dxa"/>
          </w:tcPr>
          <w:p w:rsidR="00DB37A3" w:rsidRPr="008410EC" w:rsidRDefault="00DB37A3" w:rsidP="008410EC">
            <w:pPr>
              <w:spacing w:after="0" w:line="240" w:lineRule="auto"/>
              <w:jc w:val="both"/>
              <w:rPr>
                <w:rFonts w:ascii="Times New Roman" w:hAnsi="Times New Roman" w:cs="Times New Roman"/>
                <w:i/>
                <w:snapToGrid w:val="0"/>
                <w:sz w:val="24"/>
                <w:szCs w:val="24"/>
                <w:lang w:val="kk-KZ"/>
              </w:rPr>
            </w:pPr>
            <w:r w:rsidRPr="008410EC">
              <w:rPr>
                <w:rFonts w:ascii="Times New Roman" w:hAnsi="Times New Roman" w:cs="Times New Roman"/>
                <w:i/>
                <w:snapToGrid w:val="0"/>
                <w:sz w:val="24"/>
                <w:szCs w:val="24"/>
                <w:lang w:val="kk-KZ"/>
              </w:rPr>
              <w:t>Біріздендіру</w:t>
            </w:r>
          </w:p>
        </w:tc>
        <w:tc>
          <w:tcPr>
            <w:tcW w:w="2473" w:type="dxa"/>
          </w:tcPr>
          <w:p w:rsidR="00DB37A3" w:rsidRPr="008410EC" w:rsidRDefault="00DB37A3" w:rsidP="008410EC">
            <w:pPr>
              <w:spacing w:after="0" w:line="240" w:lineRule="auto"/>
              <w:jc w:val="both"/>
              <w:rPr>
                <w:rFonts w:ascii="Times New Roman" w:hAnsi="Times New Roman" w:cs="Times New Roman"/>
                <w:i/>
                <w:snapToGrid w:val="0"/>
                <w:sz w:val="24"/>
                <w:szCs w:val="24"/>
                <w:lang w:val="en-US"/>
              </w:rPr>
            </w:pPr>
            <w:r w:rsidRPr="008410EC">
              <w:rPr>
                <w:rFonts w:ascii="Times New Roman" w:hAnsi="Times New Roman" w:cs="Times New Roman"/>
                <w:i/>
                <w:snapToGrid w:val="0"/>
                <w:sz w:val="24"/>
                <w:szCs w:val="24"/>
                <w:lang w:val="en-US"/>
              </w:rPr>
              <w:t>Unification</w:t>
            </w:r>
          </w:p>
        </w:tc>
      </w:tr>
      <w:tr w:rsidR="00DB37A3" w:rsidRPr="008410EC" w:rsidTr="00DB37A3">
        <w:tc>
          <w:tcPr>
            <w:tcW w:w="9306" w:type="dxa"/>
            <w:gridSpan w:val="4"/>
          </w:tcPr>
          <w:p w:rsidR="00DB37A3" w:rsidRPr="008410EC" w:rsidRDefault="00DB37A3" w:rsidP="008410EC">
            <w:pPr>
              <w:shd w:val="clear" w:color="auto" w:fill="FFFFFF"/>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(Біркелкі жүйеге немесе пішінге келтіру) Техникалық біріздендіру принциптері, ең алдымен, бұйымдардың, олардың қосалқы бөлшектерінің және дайындау процестерінің шамадан тыс әртүрлілігін реттеуге бағытталған</w:t>
            </w:r>
          </w:p>
        </w:tc>
      </w:tr>
    </w:tbl>
    <w:p w:rsidR="00DB37A3" w:rsidRPr="008410EC" w:rsidRDefault="00DB37A3" w:rsidP="008410EC">
      <w:pPr>
        <w:pStyle w:val="msonormalbullet2gif"/>
        <w:spacing w:before="0" w:after="0"/>
        <w:contextualSpacing/>
        <w:jc w:val="both"/>
        <w:rPr>
          <w:b/>
          <w:color w:val="000000"/>
          <w:szCs w:val="24"/>
        </w:rPr>
      </w:pP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b/>
          <w:sz w:val="24"/>
          <w:szCs w:val="24"/>
          <w:lang w:val="kk-KZ"/>
        </w:rPr>
        <w:t>Міндет:</w:t>
      </w:r>
      <w:r w:rsidRPr="008410EC">
        <w:rPr>
          <w:rFonts w:ascii="Times New Roman" w:hAnsi="Times New Roman" w:cs="Times New Roman"/>
          <w:sz w:val="24"/>
          <w:szCs w:val="24"/>
          <w:lang w:val="kk-KZ"/>
        </w:rPr>
        <w:t xml:space="preserve"> </w:t>
      </w:r>
      <w:r w:rsidRPr="008410EC">
        <w:rPr>
          <w:rFonts w:ascii="Times New Roman" w:hAnsi="Times New Roman" w:cs="Times New Roman"/>
          <w:sz w:val="24"/>
          <w:szCs w:val="24"/>
        </w:rPr>
        <w:t>логистикалық жүйенің жұмысын қысқа мерзімді және ұзақ мерзімді кезеңдерге жоспарлау.</w:t>
      </w:r>
    </w:p>
    <w:p w:rsidR="00DB37A3" w:rsidRPr="008410EC" w:rsidRDefault="00DB37A3" w:rsidP="008410EC">
      <w:pPr>
        <w:pStyle w:val="msonormalbullet2gif"/>
        <w:spacing w:before="0" w:after="0"/>
        <w:contextualSpacing/>
        <w:jc w:val="both"/>
        <w:rPr>
          <w:b/>
          <w:color w:val="000000"/>
          <w:szCs w:val="24"/>
          <w:lang w:val="kk-KZ"/>
        </w:rPr>
      </w:pPr>
    </w:p>
    <w:p w:rsidR="006F7D14" w:rsidRPr="00245E9B" w:rsidRDefault="006F7D14" w:rsidP="006F7D14">
      <w:pPr>
        <w:pStyle w:val="1"/>
        <w:tabs>
          <w:tab w:val="left" w:pos="1062"/>
        </w:tabs>
        <w:ind w:left="1062"/>
        <w:rPr>
          <w:b/>
          <w:sz w:val="24"/>
          <w:szCs w:val="24"/>
          <w:lang w:val="kk-KZ"/>
        </w:rPr>
      </w:pPr>
      <w:r w:rsidRPr="00245E9B">
        <w:rPr>
          <w:b/>
          <w:sz w:val="24"/>
          <w:szCs w:val="24"/>
          <w:lang w:val="kk-KZ"/>
        </w:rPr>
        <w:t>Оқу-әдістемелік</w:t>
      </w:r>
      <w:r w:rsidRPr="00245E9B">
        <w:rPr>
          <w:b/>
          <w:spacing w:val="-5"/>
          <w:sz w:val="24"/>
          <w:szCs w:val="24"/>
          <w:lang w:val="kk-KZ"/>
        </w:rPr>
        <w:t xml:space="preserve"> </w:t>
      </w:r>
      <w:r w:rsidRPr="00245E9B">
        <w:rPr>
          <w:b/>
          <w:sz w:val="24"/>
          <w:szCs w:val="24"/>
          <w:lang w:val="kk-KZ"/>
        </w:rPr>
        <w:t>қамтамасыз ету</w:t>
      </w:r>
      <w:r w:rsidRPr="00245E9B">
        <w:rPr>
          <w:b/>
          <w:spacing w:val="-3"/>
          <w:sz w:val="24"/>
          <w:szCs w:val="24"/>
          <w:lang w:val="kk-KZ"/>
        </w:rPr>
        <w:t xml:space="preserve"> </w:t>
      </w:r>
      <w:r w:rsidRPr="00245E9B">
        <w:rPr>
          <w:b/>
          <w:sz w:val="24"/>
          <w:szCs w:val="24"/>
          <w:lang w:val="kk-KZ"/>
        </w:rPr>
        <w:t>пәндер</w:t>
      </w:r>
    </w:p>
    <w:p w:rsidR="006F7D14" w:rsidRPr="00245E9B" w:rsidRDefault="006F7D14" w:rsidP="006F7D14">
      <w:pPr>
        <w:pStyle w:val="ae"/>
        <w:ind w:firstLine="567"/>
        <w:rPr>
          <w:rFonts w:ascii="Times New Roman" w:hAnsi="Times New Roman"/>
          <w:i/>
          <w:sz w:val="24"/>
          <w:szCs w:val="24"/>
          <w:lang w:val="kk-KZ"/>
        </w:rPr>
      </w:pPr>
      <w:r w:rsidRPr="00245E9B">
        <w:rPr>
          <w:rFonts w:ascii="Times New Roman" w:hAnsi="Times New Roman"/>
          <w:i/>
          <w:sz w:val="24"/>
          <w:szCs w:val="24"/>
          <w:lang w:val="kk-KZ"/>
        </w:rPr>
        <w:t>а.</w:t>
      </w:r>
      <w:r w:rsidRPr="00245E9B">
        <w:rPr>
          <w:rFonts w:ascii="Times New Roman" w:hAnsi="Times New Roman"/>
          <w:i/>
          <w:spacing w:val="-3"/>
          <w:sz w:val="24"/>
          <w:szCs w:val="24"/>
          <w:lang w:val="kk-KZ"/>
        </w:rPr>
        <w:t xml:space="preserve"> </w:t>
      </w:r>
      <w:r w:rsidRPr="00245E9B">
        <w:rPr>
          <w:rFonts w:ascii="Times New Roman" w:hAnsi="Times New Roman"/>
          <w:i/>
          <w:sz w:val="24"/>
          <w:szCs w:val="24"/>
          <w:lang w:val="kk-KZ"/>
        </w:rPr>
        <w:t>негізгі</w:t>
      </w:r>
      <w:r w:rsidRPr="00245E9B">
        <w:rPr>
          <w:rFonts w:ascii="Times New Roman" w:hAnsi="Times New Roman"/>
          <w:i/>
          <w:spacing w:val="-2"/>
          <w:sz w:val="24"/>
          <w:szCs w:val="24"/>
          <w:lang w:val="kk-KZ"/>
        </w:rPr>
        <w:t xml:space="preserve"> </w:t>
      </w:r>
      <w:r w:rsidRPr="00245E9B">
        <w:rPr>
          <w:rFonts w:ascii="Times New Roman" w:hAnsi="Times New Roman"/>
          <w:i/>
          <w:sz w:val="24"/>
          <w:szCs w:val="24"/>
          <w:lang w:val="kk-KZ"/>
        </w:rPr>
        <w:t>әдебиет:</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а) негізгі әдебиет:</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lang w:val="kk-KZ"/>
        </w:rPr>
        <w:tab/>
      </w:r>
      <w:r>
        <w:rPr>
          <w:rFonts w:ascii="Times New Roman" w:hAnsi="Times New Roman"/>
          <w:sz w:val="24"/>
          <w:szCs w:val="24"/>
        </w:rPr>
        <w:t>1. Основы логистики: Учебное пособие / Б.И. Герасимов, В.В. Жариков, В.Д. Жариков.- 2-е изд.- М.: ФОРУМ : ИНФРА - М, 2015.- 304с. На рус яз</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2. Основы логистики: Учебное пособие / С.Н. Корнилов, А.Н. Рахмангулов, Б.Ф. Шаульский.- М.: ФГБОУ "УМЦ ЖДТ.", 2016.- 302с. На рус яз</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lastRenderedPageBreak/>
        <w:t xml:space="preserve">3. Логистика негіздері: Оқу құралы./ М.В. Аманова, А.К. Мурзабекова, И.Ж.Нурмуханбетова. - Алматы: Бастау, 2018. -96б. Қазақ тілінде. </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 xml:space="preserve">4. Логистика негіздері; Оқулық/ Ж.С.Раимбеков, Б.Ұ.Сыздықбаева. -Алматы ТОО "Лантар Трейд", 2019. - 324 б. Қазақ тілінде. </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5. Основы логистики: Учебник / Ж.С. Раимбеков, Б.У. Сыздыкбаева.- Алматы: ТОО"Лантар Трейд", 2019.- 195с. На рус яз.</w:t>
      </w:r>
    </w:p>
    <w:p w:rsidR="004A296E" w:rsidRDefault="004A296E" w:rsidP="004A296E">
      <w:pPr>
        <w:pStyle w:val="afb"/>
        <w:ind w:firstLine="567"/>
        <w:jc w:val="both"/>
        <w:rPr>
          <w:rFonts w:ascii="Times New Roman" w:hAnsi="Times New Roman"/>
          <w:sz w:val="24"/>
          <w:szCs w:val="24"/>
          <w:lang w:val="kk-KZ"/>
        </w:rPr>
      </w:pPr>
      <w:r>
        <w:rPr>
          <w:rFonts w:ascii="Times New Roman" w:hAnsi="Times New Roman"/>
          <w:sz w:val="24"/>
          <w:szCs w:val="24"/>
          <w:lang w:val="kk-KZ"/>
        </w:rPr>
        <w:t>6, Основы логистики: Учебное пособие / М.В. Аманова, А.К. Мурзабекова, И.А. Крункеева.- Алматы, 2018.- 95с. На рус яз</w:t>
      </w:r>
    </w:p>
    <w:p w:rsidR="004A296E" w:rsidRDefault="004A296E" w:rsidP="004A296E">
      <w:pPr>
        <w:pStyle w:val="afb"/>
        <w:ind w:firstLine="567"/>
        <w:jc w:val="both"/>
        <w:rPr>
          <w:rFonts w:ascii="Times New Roman" w:hAnsi="Times New Roman"/>
          <w:sz w:val="24"/>
          <w:szCs w:val="24"/>
          <w:lang w:val="kk-KZ"/>
        </w:rPr>
      </w:pPr>
      <w:r>
        <w:rPr>
          <w:rFonts w:ascii="Times New Roman" w:hAnsi="Times New Roman"/>
          <w:sz w:val="24"/>
          <w:szCs w:val="24"/>
          <w:lang w:val="kk-KZ"/>
        </w:rPr>
        <w:t>7. Общий курс логистики: Учебное пособие / Л.С. Федоров, М.В. Кравченко.- М.: КНОРУС., 2016.- 220с. На рус яз</w:t>
      </w:r>
    </w:p>
    <w:p w:rsidR="004A296E" w:rsidRDefault="004A296E" w:rsidP="004A296E">
      <w:pPr>
        <w:pStyle w:val="afb"/>
        <w:ind w:firstLine="567"/>
        <w:jc w:val="both"/>
        <w:rPr>
          <w:rFonts w:ascii="Times New Roman" w:hAnsi="Times New Roman"/>
          <w:sz w:val="24"/>
          <w:szCs w:val="24"/>
          <w:lang w:val="kk-KZ"/>
        </w:rPr>
      </w:pPr>
      <w:r>
        <w:rPr>
          <w:rFonts w:ascii="Times New Roman" w:hAnsi="Times New Roman"/>
          <w:sz w:val="24"/>
          <w:szCs w:val="24"/>
          <w:lang w:val="kk-KZ"/>
        </w:rPr>
        <w:t>8. Basics of logistics: Textbook/B.U Raimbekov, B.U.Syzdykbaeva, K.R.Mussina. -Almaty: Lantar Trade LLR, 2019.- 193p. English language</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lang w:val="kk-KZ"/>
        </w:rPr>
        <w:t xml:space="preserve">9. </w:t>
      </w:r>
      <w:r>
        <w:rPr>
          <w:rFonts w:ascii="Times New Roman" w:hAnsi="Times New Roman"/>
          <w:b/>
          <w:bCs/>
          <w:sz w:val="24"/>
          <w:szCs w:val="24"/>
          <w:lang w:val="kk-KZ"/>
        </w:rPr>
        <w:t>Логистика негіздері</w:t>
      </w:r>
      <w:r>
        <w:rPr>
          <w:rFonts w:ascii="Times New Roman" w:hAnsi="Times New Roman"/>
          <w:sz w:val="24"/>
          <w:szCs w:val="24"/>
          <w:lang w:val="kk-KZ"/>
        </w:rPr>
        <w:t xml:space="preserve">: Учебник / Р.С. Устемирова.- Алматы: ХКГУ, 2024.- </w:t>
      </w:r>
      <w:r>
        <w:rPr>
          <w:rFonts w:ascii="Times New Roman" w:hAnsi="Times New Roman"/>
          <w:sz w:val="24"/>
          <w:szCs w:val="24"/>
        </w:rPr>
        <w:t>143б.</w:t>
      </w:r>
    </w:p>
    <w:p w:rsidR="004A296E" w:rsidRDefault="004A296E" w:rsidP="004A296E">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lang w:val="kk-KZ"/>
        </w:rPr>
        <w:t xml:space="preserve">10. </w:t>
      </w:r>
      <w:r>
        <w:rPr>
          <w:rFonts w:ascii="Times New Roman" w:hAnsi="Times New Roman" w:cs="Times New Roman"/>
          <w:b/>
          <w:bCs/>
          <w:sz w:val="24"/>
          <w:szCs w:val="24"/>
        </w:rPr>
        <w:t>Основы логистики</w:t>
      </w:r>
      <w:r>
        <w:rPr>
          <w:rFonts w:ascii="Times New Roman" w:hAnsi="Times New Roman" w:cs="Times New Roman"/>
          <w:sz w:val="24"/>
          <w:szCs w:val="24"/>
        </w:rPr>
        <w:t>: Учебник / С. Устемирова Р.- Алматы: МТГУ, 2024.- 153с.</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б) қосымша әдебиеттер:</w:t>
      </w:r>
    </w:p>
    <w:p w:rsidR="004A296E" w:rsidRDefault="004A296E" w:rsidP="004A296E">
      <w:pPr>
        <w:pStyle w:val="afd"/>
        <w:ind w:left="0" w:firstLine="567"/>
        <w:jc w:val="both"/>
        <w:rPr>
          <w:lang w:val="kk-KZ"/>
        </w:rPr>
      </w:pPr>
      <w:r>
        <w:rPr>
          <w:lang w:val="kk-KZ"/>
        </w:rPr>
        <w:t>11. Логистика: Учебник и практикум для СПО/Ю.М.Неруш, А.Ю.Неруш.- 5-е изд. Перер. И доп.- М.: Юрайт, 2018.- 559. На рус яз</w:t>
      </w:r>
    </w:p>
    <w:p w:rsidR="004A296E" w:rsidRDefault="004A296E" w:rsidP="004A296E">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lang w:val="kk-KZ"/>
        </w:rPr>
        <w:t>12. Транспортно-экспедиционное обслуживание: Учебно-методическое пособие / С. Устемирова Р, А.К. Нуралина.- Алматы: МТГУ, 2024.- 60с.</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 Электрондық оқу құралдары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13. Основы логистики: Электронный учебник / С.Н. Корнилов, А.Н. Рахмангулов, Б.Ф. Шаульский.- М.: ФГБОУ "УМЦ ЖДТ.", 2016. На рус яз</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14. Основы логистики [Электронный ресурс]: Учебное пособие / С.А. Черникова.- Пермь, 2018. На рус яз</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 xml:space="preserve">15. Организация перевозок грузов на особых условиях (железнодорожный транспорт) : учебное пособие / Н. А.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16. Основы логистики / В. И. Накарякова. — Саратов : Вузовское образование, 2016. — 267 c. На рус яз</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 xml:space="preserve">17. Основы логистики : учебное пособие / Г. Г. Левкин. — 4-е изд. — Москва, Вологда : Инфра-Инженерия, 2021. — 240 c.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 xml:space="preserve">18. Основы логистики : учебное пособие. / М-во с.-х. РФ, федеральное гос. бюджетное образов. учреждение высшего образов. «Пермский гос. аграрно-технолог. ун-т им. акад. Д.Н. Прянишникова». - Пермь: Прокростъ, 2018. - 240с. На рус яз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19. Логистика : учебное пособие / В. А. Хайтбаев. — Самара : СамГУПС, 2015. — 213 с.</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20. Основы управления цепями поставок : учебное пособие / Р. Г. Король, Е. В. Егорова, А. С. Акельев. — Хабаровск : ДвГУПС, 2021. — 91 с. </w:t>
      </w:r>
    </w:p>
    <w:p w:rsidR="004A296E" w:rsidRDefault="004A296E" w:rsidP="004A296E">
      <w:pPr>
        <w:pStyle w:val="afb"/>
        <w:tabs>
          <w:tab w:val="left" w:pos="851"/>
        </w:tabs>
        <w:ind w:firstLine="567"/>
        <w:jc w:val="both"/>
        <w:rPr>
          <w:rFonts w:ascii="Times New Roman" w:hAnsi="Times New Roman"/>
          <w:sz w:val="24"/>
          <w:szCs w:val="24"/>
        </w:rPr>
      </w:pPr>
      <w:r>
        <w:rPr>
          <w:rFonts w:ascii="Times New Roman" w:hAnsi="Times New Roman"/>
          <w:sz w:val="24"/>
          <w:szCs w:val="24"/>
          <w:lang w:val="kk-KZ"/>
        </w:rPr>
        <w:t>21. Логистика : учебник / Г. Г. Лёвкин. — Москва : ФГБУ ДПО «Учебно-методический центр по образованию на железнодорожном транспорте», 2019. — 461 с.</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rPr>
      </w:pPr>
    </w:p>
    <w:p w:rsidR="006F7D14" w:rsidRPr="006F7D14" w:rsidRDefault="006F7D14" w:rsidP="006F7D14">
      <w:pPr>
        <w:pStyle w:val="ae"/>
        <w:ind w:firstLine="567"/>
        <w:jc w:val="both"/>
        <w:rPr>
          <w:rFonts w:ascii="Times New Roman" w:hAnsi="Times New Roman"/>
          <w:spacing w:val="-58"/>
          <w:sz w:val="24"/>
          <w:szCs w:val="24"/>
        </w:rPr>
      </w:pPr>
    </w:p>
    <w:p w:rsidR="00DB37A3" w:rsidRPr="006166AA" w:rsidRDefault="00DB37A3" w:rsidP="008410EC">
      <w:pPr>
        <w:spacing w:after="0" w:line="240" w:lineRule="auto"/>
        <w:jc w:val="both"/>
        <w:rPr>
          <w:rFonts w:ascii="Times New Roman" w:hAnsi="Times New Roman" w:cs="Times New Roman"/>
          <w:sz w:val="24"/>
          <w:szCs w:val="24"/>
        </w:rPr>
      </w:pPr>
    </w:p>
    <w:p w:rsidR="00DB37A3" w:rsidRPr="006166AA" w:rsidRDefault="00DB37A3" w:rsidP="008410EC">
      <w:pPr>
        <w:spacing w:after="0" w:line="240" w:lineRule="auto"/>
        <w:jc w:val="center"/>
        <w:rPr>
          <w:rFonts w:ascii="Times New Roman" w:hAnsi="Times New Roman" w:cs="Times New Roman"/>
          <w:b/>
          <w:sz w:val="24"/>
          <w:szCs w:val="24"/>
        </w:rPr>
      </w:pPr>
      <w:r w:rsidRPr="008410EC">
        <w:rPr>
          <w:rFonts w:ascii="Times New Roman" w:hAnsi="Times New Roman" w:cs="Times New Roman"/>
          <w:sz w:val="24"/>
          <w:szCs w:val="24"/>
        </w:rPr>
        <w:br w:type="page"/>
      </w:r>
      <w:r w:rsidRPr="008410EC">
        <w:rPr>
          <w:rFonts w:ascii="Times New Roman" w:hAnsi="Times New Roman" w:cs="Times New Roman"/>
          <w:b/>
          <w:sz w:val="24"/>
          <w:szCs w:val="24"/>
        </w:rPr>
        <w:lastRenderedPageBreak/>
        <w:t>№8 тәжірибелік сабақ</w:t>
      </w:r>
    </w:p>
    <w:p w:rsidR="00DB37A3" w:rsidRPr="008410EC" w:rsidRDefault="00DB37A3" w:rsidP="003802AD">
      <w:pPr>
        <w:spacing w:after="0" w:line="240" w:lineRule="auto"/>
        <w:jc w:val="center"/>
        <w:rPr>
          <w:rFonts w:ascii="Times New Roman" w:hAnsi="Times New Roman" w:cs="Times New Roman"/>
          <w:b/>
          <w:sz w:val="24"/>
          <w:szCs w:val="24"/>
        </w:rPr>
      </w:pPr>
      <w:r w:rsidRPr="008410EC">
        <w:rPr>
          <w:rFonts w:ascii="Times New Roman" w:hAnsi="Times New Roman" w:cs="Times New Roman"/>
          <w:b/>
          <w:sz w:val="24"/>
          <w:szCs w:val="24"/>
        </w:rPr>
        <w:t>Тақырыбы: Тарату логистикасы</w:t>
      </w:r>
    </w:p>
    <w:p w:rsidR="003802AD" w:rsidRDefault="003802AD" w:rsidP="003802AD">
      <w:pPr>
        <w:spacing w:after="0" w:line="240" w:lineRule="auto"/>
        <w:ind w:firstLine="567"/>
        <w:jc w:val="both"/>
        <w:rPr>
          <w:rFonts w:ascii="Times New Roman" w:hAnsi="Times New Roman" w:cs="Times New Roman"/>
          <w:b/>
          <w:sz w:val="24"/>
          <w:szCs w:val="24"/>
        </w:rPr>
      </w:pPr>
    </w:p>
    <w:p w:rsidR="00DB37A3" w:rsidRPr="008410EC" w:rsidRDefault="00DB37A3" w:rsidP="003802AD">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b/>
          <w:sz w:val="24"/>
          <w:szCs w:val="24"/>
        </w:rPr>
        <w:t>Жұмыстың мақсаты</w:t>
      </w:r>
      <w:r w:rsidRPr="008410EC">
        <w:rPr>
          <w:rFonts w:ascii="Times New Roman" w:hAnsi="Times New Roman" w:cs="Times New Roman"/>
          <w:sz w:val="24"/>
          <w:szCs w:val="24"/>
        </w:rPr>
        <w:t xml:space="preserve"> – әртүрлі көлік түрлерінің техникалық-экономикалық ерекшеліктерін, саралау критерийлерін, көлік түрін таңдауды зерделеу.</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Компанияның стратегиясы мен міндеттеріне байланысты компаниялар өнімді жеткізу үшін көлік құралдарын таңдайды. Бұл ретте өндірістің орналасуы, әртүрлі көлік түрлерінің техникалық-экономикалық ерекшеліктері, оларды ұтымды пайдалану салаларын анықтау ескеріледі. Әртүрлі көлік түрлерінің оларды ұтымды пайдалану салаларын айқындайтын техникалық-экономикалық ерекшеліктері 7.1-кестеде жүйеленген.</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 xml:space="preserve"> </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Кесте 7.1</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Көліктің әртүрлі түрлерінің оларды ұтымды пайдалану салаларын айқындайтын техникалық-экономикалық ерекшеліктері</w:t>
      </w:r>
    </w:p>
    <w:tbl>
      <w:tblPr>
        <w:tblW w:w="9359" w:type="dxa"/>
        <w:tblBorders>
          <w:top w:val="single" w:sz="4" w:space="0" w:color="25437C"/>
          <w:left w:val="single" w:sz="4" w:space="0" w:color="25437C"/>
          <w:bottom w:val="single" w:sz="4" w:space="0" w:color="25437C"/>
          <w:right w:val="single" w:sz="4" w:space="0" w:color="25437C"/>
          <w:insideH w:val="single" w:sz="4" w:space="0" w:color="25437C"/>
          <w:insideV w:val="single" w:sz="4" w:space="0" w:color="25437C"/>
        </w:tblBorders>
        <w:tblLook w:val="01E0" w:firstRow="1" w:lastRow="1" w:firstColumn="1" w:lastColumn="1" w:noHBand="0" w:noVBand="0"/>
      </w:tblPr>
      <w:tblGrid>
        <w:gridCol w:w="2314"/>
        <w:gridCol w:w="3118"/>
        <w:gridCol w:w="2382"/>
        <w:gridCol w:w="1545"/>
      </w:tblGrid>
      <w:tr w:rsidR="00DB37A3" w:rsidRPr="008410EC" w:rsidTr="00DB37A3">
        <w:trPr>
          <w:trHeight w:val="365"/>
        </w:trPr>
        <w:tc>
          <w:tcPr>
            <w:tcW w:w="2314" w:type="dxa"/>
            <w:vMerge w:val="restart"/>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Көлік түрі</w:t>
            </w:r>
          </w:p>
        </w:tc>
        <w:tc>
          <w:tcPr>
            <w:tcW w:w="5500" w:type="dxa"/>
            <w:gridSpan w:val="2"/>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Көліктің ерекшеліктері</w:t>
            </w:r>
          </w:p>
        </w:tc>
        <w:tc>
          <w:tcPr>
            <w:tcW w:w="1545" w:type="dxa"/>
            <w:vMerge w:val="restart"/>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Қолдану салалары</w:t>
            </w:r>
          </w:p>
        </w:tc>
      </w:tr>
      <w:tr w:rsidR="00DB37A3" w:rsidRPr="008410EC" w:rsidTr="00DB37A3">
        <w:trPr>
          <w:trHeight w:val="414"/>
        </w:trPr>
        <w:tc>
          <w:tcPr>
            <w:tcW w:w="2314" w:type="dxa"/>
            <w:vMerge/>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p>
        </w:tc>
        <w:tc>
          <w:tcPr>
            <w:tcW w:w="3118"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Артықшылықтары</w:t>
            </w:r>
          </w:p>
        </w:tc>
        <w:tc>
          <w:tcPr>
            <w:tcW w:w="2382"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Кемшіліктері</w:t>
            </w:r>
          </w:p>
        </w:tc>
        <w:tc>
          <w:tcPr>
            <w:tcW w:w="1545" w:type="dxa"/>
            <w:vMerge/>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p>
        </w:tc>
      </w:tr>
      <w:tr w:rsidR="00DB37A3" w:rsidRPr="008410EC" w:rsidTr="00DB37A3">
        <w:tc>
          <w:tcPr>
            <w:tcW w:w="2314"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3118"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2382"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154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4</w:t>
            </w:r>
          </w:p>
        </w:tc>
      </w:tr>
      <w:tr w:rsidR="00DB37A3" w:rsidRPr="008410EC" w:rsidTr="00DB37A3">
        <w:tc>
          <w:tcPr>
            <w:tcW w:w="2314" w:type="dxa"/>
            <w:tcBorders>
              <w:top w:val="single" w:sz="4" w:space="0" w:color="25437C"/>
              <w:left w:val="single" w:sz="4" w:space="0" w:color="25437C"/>
              <w:bottom w:val="single" w:sz="4" w:space="0" w:color="25437C"/>
              <w:right w:val="single" w:sz="4" w:space="0" w:color="25437C"/>
            </w:tcBorders>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 Темір жол</w:t>
            </w:r>
          </w:p>
        </w:tc>
        <w:tc>
          <w:tcPr>
            <w:tcW w:w="3118" w:type="dxa"/>
            <w:tcBorders>
              <w:top w:val="single" w:sz="4" w:space="0" w:color="25437C"/>
              <w:left w:val="single" w:sz="4" w:space="0" w:color="25437C"/>
              <w:bottom w:val="single" w:sz="4" w:space="0" w:color="25437C"/>
              <w:right w:val="single" w:sz="4" w:space="0" w:color="25437C"/>
            </w:tcBorders>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Жоғары тасымалдау және өткізу қабілеті;</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Тасымалдардың жүйелілігі;</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Тасымалдардың өзіндік құнының төмендігі;</w:t>
            </w:r>
          </w:p>
        </w:tc>
        <w:tc>
          <w:tcPr>
            <w:tcW w:w="2382" w:type="dxa"/>
            <w:tcBorders>
              <w:top w:val="single" w:sz="4" w:space="0" w:color="25437C"/>
              <w:left w:val="single" w:sz="4" w:space="0" w:color="25437C"/>
              <w:bottom w:val="single" w:sz="4" w:space="0" w:color="25437C"/>
              <w:right w:val="single" w:sz="4" w:space="0" w:color="25437C"/>
            </w:tcBorders>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Жол құрылысына үлкен күрделі салымдар, металдың үлкен шығындары</w:t>
            </w:r>
          </w:p>
        </w:tc>
        <w:tc>
          <w:tcPr>
            <w:tcW w:w="1545" w:type="dxa"/>
            <w:tcBorders>
              <w:top w:val="single" w:sz="4" w:space="0" w:color="25437C"/>
              <w:left w:val="single" w:sz="4" w:space="0" w:color="25437C"/>
              <w:bottom w:val="single" w:sz="4" w:space="0" w:color="25437C"/>
              <w:right w:val="single" w:sz="4" w:space="0" w:color="25437C"/>
            </w:tcBorders>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Іс жүзінде</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емес</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шектелген</w:t>
            </w:r>
          </w:p>
        </w:tc>
      </w:tr>
      <w:tr w:rsidR="00DB37A3" w:rsidRPr="008410EC" w:rsidTr="00DB37A3">
        <w:tc>
          <w:tcPr>
            <w:tcW w:w="2314" w:type="dxa"/>
            <w:tcBorders>
              <w:top w:val="single" w:sz="4" w:space="0" w:color="25437C"/>
              <w:left w:val="single" w:sz="4" w:space="0" w:color="25437C"/>
              <w:bottom w:val="single" w:sz="4" w:space="0" w:color="25437C"/>
              <w:right w:val="single" w:sz="4" w:space="0" w:color="25437C"/>
            </w:tcBorders>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2. Теңіз</w:t>
            </w:r>
          </w:p>
        </w:tc>
        <w:tc>
          <w:tcPr>
            <w:tcW w:w="3118" w:type="dxa"/>
            <w:tcBorders>
              <w:top w:val="single" w:sz="4" w:space="0" w:color="25437C"/>
              <w:left w:val="single" w:sz="4" w:space="0" w:color="25437C"/>
              <w:bottom w:val="single" w:sz="4" w:space="0" w:color="25437C"/>
              <w:right w:val="single" w:sz="4" w:space="0" w:color="25437C"/>
            </w:tcBorders>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Жүктерді құрлықаралық жаппай тасымалдауды қамтамасыз етеді; өзіндік құнының төмендігі; іс жүзінде шектеусіз өткізу қабілеттілігі</w:t>
            </w:r>
          </w:p>
        </w:tc>
        <w:tc>
          <w:tcPr>
            <w:tcW w:w="2382" w:type="dxa"/>
            <w:tcBorders>
              <w:top w:val="single" w:sz="4" w:space="0" w:color="25437C"/>
              <w:left w:val="single" w:sz="4" w:space="0" w:color="25437C"/>
              <w:bottom w:val="single" w:sz="4" w:space="0" w:color="25437C"/>
              <w:right w:val="single" w:sz="4" w:space="0" w:color="25437C"/>
            </w:tcBorders>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Табиғи-географиялық және навигациялық жағдайларға тәуелділік, порт шаруашылығын құру</w:t>
            </w:r>
          </w:p>
        </w:tc>
        <w:tc>
          <w:tcPr>
            <w:tcW w:w="1545" w:type="dxa"/>
            <w:tcBorders>
              <w:top w:val="single" w:sz="4" w:space="0" w:color="25437C"/>
              <w:left w:val="single" w:sz="4" w:space="0" w:color="25437C"/>
              <w:bottom w:val="single" w:sz="4" w:space="0" w:color="25437C"/>
              <w:right w:val="single" w:sz="4" w:space="0" w:color="25437C"/>
            </w:tcBorders>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Іс жүзінде</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емес</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шектелген</w:t>
            </w:r>
          </w:p>
        </w:tc>
      </w:tr>
      <w:tr w:rsidR="00DB37A3" w:rsidRPr="008410EC" w:rsidTr="00DB37A3">
        <w:tc>
          <w:tcPr>
            <w:tcW w:w="2314" w:type="dxa"/>
            <w:tcBorders>
              <w:top w:val="single" w:sz="4" w:space="0" w:color="25437C"/>
              <w:left w:val="single" w:sz="4" w:space="0" w:color="25437C"/>
              <w:bottom w:val="single" w:sz="4" w:space="0" w:color="25437C"/>
              <w:right w:val="single" w:sz="4" w:space="0" w:color="25437C"/>
            </w:tcBorders>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3. Өзен</w:t>
            </w:r>
          </w:p>
        </w:tc>
        <w:tc>
          <w:tcPr>
            <w:tcW w:w="3118" w:type="dxa"/>
            <w:tcBorders>
              <w:top w:val="single" w:sz="4" w:space="0" w:color="25437C"/>
              <w:left w:val="single" w:sz="4" w:space="0" w:color="25437C"/>
              <w:bottom w:val="single" w:sz="4" w:space="0" w:color="25437C"/>
              <w:right w:val="single" w:sz="4" w:space="0" w:color="25437C"/>
            </w:tcBorders>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Жоғары тасымалдау қабілеті; тасымалдаудың төмен құны; тасымалдауды ұйымдастыруға арналған шағын инвестициялар</w:t>
            </w:r>
          </w:p>
        </w:tc>
        <w:tc>
          <w:tcPr>
            <w:tcW w:w="2382" w:type="dxa"/>
            <w:tcBorders>
              <w:top w:val="single" w:sz="4" w:space="0" w:color="25437C"/>
              <w:left w:val="single" w:sz="4" w:space="0" w:color="25437C"/>
              <w:bottom w:val="single" w:sz="4" w:space="0" w:color="25437C"/>
              <w:right w:val="single" w:sz="4" w:space="0" w:color="25437C"/>
            </w:tcBorders>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Тереңдіктің біркелкі еместігі, жұмыстың маусымдылығы, тасымалдаудың төмен жылдамдығы</w:t>
            </w:r>
          </w:p>
        </w:tc>
        <w:tc>
          <w:tcPr>
            <w:tcW w:w="1545" w:type="dxa"/>
            <w:tcBorders>
              <w:top w:val="single" w:sz="4" w:space="0" w:color="25437C"/>
              <w:left w:val="single" w:sz="4" w:space="0" w:color="25437C"/>
              <w:bottom w:val="single" w:sz="4" w:space="0" w:color="25437C"/>
              <w:right w:val="single" w:sz="4" w:space="0" w:color="25437C"/>
            </w:tcBorders>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Іс жүзінде</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емес</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шектелген</w:t>
            </w:r>
          </w:p>
        </w:tc>
      </w:tr>
      <w:tr w:rsidR="00DB37A3" w:rsidRPr="008410EC" w:rsidTr="00DB37A3">
        <w:tc>
          <w:tcPr>
            <w:tcW w:w="2314" w:type="dxa"/>
            <w:tcBorders>
              <w:top w:val="single" w:sz="4" w:space="0" w:color="25437C"/>
              <w:left w:val="single" w:sz="4" w:space="0" w:color="25437C"/>
              <w:bottom w:val="single" w:sz="4" w:space="0" w:color="25437C"/>
              <w:right w:val="single" w:sz="4" w:space="0" w:color="25437C"/>
            </w:tcBorders>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 Автомобильдік</w:t>
            </w:r>
          </w:p>
        </w:tc>
        <w:tc>
          <w:tcPr>
            <w:tcW w:w="3118" w:type="dxa"/>
            <w:tcBorders>
              <w:top w:val="single" w:sz="4" w:space="0" w:color="25437C"/>
              <w:left w:val="single" w:sz="4" w:space="0" w:color="25437C"/>
              <w:bottom w:val="single" w:sz="4" w:space="0" w:color="25437C"/>
              <w:right w:val="single" w:sz="4" w:space="0" w:color="25437C"/>
            </w:tcBorders>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Үлкен маневрлік және ұтқырлық; жүктерді жеткізудің жоғары жылдамдығы; қысқа қашықтыққа шағын жүк айналымын дамытуға шағын инвестициялар</w:t>
            </w:r>
          </w:p>
        </w:tc>
        <w:tc>
          <w:tcPr>
            <w:tcW w:w="2382" w:type="dxa"/>
            <w:tcBorders>
              <w:top w:val="single" w:sz="4" w:space="0" w:color="25437C"/>
              <w:left w:val="single" w:sz="4" w:space="0" w:color="25437C"/>
              <w:bottom w:val="single" w:sz="4" w:space="0" w:color="25437C"/>
              <w:right w:val="single" w:sz="4" w:space="0" w:color="25437C"/>
            </w:tcBorders>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Еңбек өнімділігінің төмендігі; пайдалану көрсеткіштерінің төмен деңгейі, жол желісінің нашар жағдайы</w:t>
            </w:r>
          </w:p>
          <w:p w:rsidR="00DB37A3" w:rsidRPr="008410EC" w:rsidRDefault="00DB37A3" w:rsidP="008410EC">
            <w:pPr>
              <w:spacing w:after="0" w:line="240" w:lineRule="auto"/>
              <w:ind w:firstLine="709"/>
              <w:jc w:val="both"/>
              <w:rPr>
                <w:rFonts w:ascii="Times New Roman" w:hAnsi="Times New Roman" w:cs="Times New Roman"/>
                <w:sz w:val="24"/>
                <w:szCs w:val="24"/>
              </w:rPr>
            </w:pPr>
          </w:p>
        </w:tc>
        <w:tc>
          <w:tcPr>
            <w:tcW w:w="1545" w:type="dxa"/>
            <w:tcBorders>
              <w:top w:val="single" w:sz="4" w:space="0" w:color="25437C"/>
              <w:left w:val="single" w:sz="4" w:space="0" w:color="25437C"/>
              <w:bottom w:val="single" w:sz="4" w:space="0" w:color="25437C"/>
              <w:right w:val="single" w:sz="4" w:space="0" w:color="25437C"/>
            </w:tcBorders>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Қысқа қашықтыққа</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 xml:space="preserve">дейін </w:t>
            </w:r>
            <w:smartTag w:uri="urn:schemas-microsoft-com:office:smarttags" w:element="metricconverter">
              <w:smartTagPr>
                <w:attr w:name="ProductID" w:val="300 км"/>
              </w:smartTagPr>
              <w:r w:rsidRPr="008410EC">
                <w:rPr>
                  <w:rFonts w:ascii="Times New Roman" w:hAnsi="Times New Roman" w:cs="Times New Roman"/>
                  <w:sz w:val="24"/>
                  <w:szCs w:val="24"/>
                </w:rPr>
                <w:t>300 км</w:t>
              </w:r>
            </w:smartTag>
          </w:p>
        </w:tc>
      </w:tr>
      <w:tr w:rsidR="00DB37A3" w:rsidRPr="008410EC" w:rsidTr="00DB37A3">
        <w:tc>
          <w:tcPr>
            <w:tcW w:w="2314" w:type="dxa"/>
            <w:tcBorders>
              <w:top w:val="single" w:sz="4" w:space="0" w:color="25437C"/>
              <w:left w:val="single" w:sz="4" w:space="0" w:color="25437C"/>
              <w:bottom w:val="single" w:sz="4" w:space="0" w:color="25437C"/>
              <w:right w:val="single" w:sz="4" w:space="0" w:color="25437C"/>
            </w:tcBorders>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5. Әуедегі</w:t>
            </w:r>
          </w:p>
        </w:tc>
        <w:tc>
          <w:tcPr>
            <w:tcW w:w="3118" w:type="dxa"/>
            <w:tcBorders>
              <w:top w:val="single" w:sz="4" w:space="0" w:color="25437C"/>
              <w:left w:val="single" w:sz="4" w:space="0" w:color="25437C"/>
              <w:bottom w:val="single" w:sz="4" w:space="0" w:color="25437C"/>
              <w:right w:val="single" w:sz="4" w:space="0" w:color="25437C"/>
            </w:tcBorders>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Жеткізудің жоғары жылдамдығы; ең қысқа жол</w:t>
            </w:r>
          </w:p>
        </w:tc>
        <w:tc>
          <w:tcPr>
            <w:tcW w:w="2382" w:type="dxa"/>
            <w:tcBorders>
              <w:top w:val="single" w:sz="4" w:space="0" w:color="25437C"/>
              <w:left w:val="single" w:sz="4" w:space="0" w:color="25437C"/>
              <w:bottom w:val="single" w:sz="4" w:space="0" w:color="25437C"/>
              <w:right w:val="single" w:sz="4" w:space="0" w:color="25437C"/>
            </w:tcBorders>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Тасымалдаудың жоғары өзіндік құны</w:t>
            </w:r>
          </w:p>
        </w:tc>
        <w:tc>
          <w:tcPr>
            <w:tcW w:w="1545" w:type="dxa"/>
            <w:tcBorders>
              <w:top w:val="single" w:sz="4" w:space="0" w:color="25437C"/>
              <w:left w:val="single" w:sz="4" w:space="0" w:color="25437C"/>
              <w:bottom w:val="single" w:sz="4" w:space="0" w:color="25437C"/>
              <w:right w:val="single" w:sz="4" w:space="0" w:color="25437C"/>
            </w:tcBorders>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Іс жүзінде</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емес</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шектелген</w:t>
            </w:r>
          </w:p>
        </w:tc>
      </w:tr>
    </w:tbl>
    <w:p w:rsidR="00DB37A3" w:rsidRPr="008410EC" w:rsidRDefault="00DB37A3" w:rsidP="008410EC">
      <w:pPr>
        <w:spacing w:after="0" w:line="240" w:lineRule="auto"/>
        <w:ind w:firstLine="709"/>
        <w:jc w:val="both"/>
        <w:rPr>
          <w:rFonts w:ascii="Times New Roman" w:hAnsi="Times New Roman" w:cs="Times New Roman"/>
          <w:sz w:val="24"/>
          <w:szCs w:val="24"/>
        </w:rPr>
      </w:pPr>
    </w:p>
    <w:p w:rsidR="00DB37A3" w:rsidRPr="008410EC" w:rsidRDefault="00DB37A3" w:rsidP="003802AD">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Жүк жөнелтушілер өз тауарларын тасымалдау әдісін таңдағанда көптеген критерийлерді басшылыққа алуы керек. 7.2-кестеде көрсетілгендерден кем дегенде 5 болуы керек деген пікір бар.</w:t>
      </w:r>
    </w:p>
    <w:p w:rsidR="00DB37A3" w:rsidRPr="008410EC" w:rsidRDefault="00DB37A3" w:rsidP="003802AD">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Кесте 7.2.</w:t>
      </w:r>
    </w:p>
    <w:p w:rsidR="00DB37A3" w:rsidRPr="008410EC" w:rsidRDefault="00DB37A3" w:rsidP="003802AD">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Көлік түрлерін саралау</w:t>
      </w:r>
    </w:p>
    <w:tbl>
      <w:tblPr>
        <w:tblW w:w="9317" w:type="dxa"/>
        <w:jc w:val="center"/>
        <w:tblBorders>
          <w:top w:val="single" w:sz="4" w:space="0" w:color="25437C"/>
          <w:left w:val="single" w:sz="4" w:space="0" w:color="25437C"/>
          <w:bottom w:val="single" w:sz="4" w:space="0" w:color="25437C"/>
          <w:right w:val="single" w:sz="4" w:space="0" w:color="25437C"/>
          <w:insideH w:val="single" w:sz="4" w:space="0" w:color="25437C"/>
          <w:insideV w:val="single" w:sz="4" w:space="0" w:color="25437C"/>
        </w:tblBorders>
        <w:tblLook w:val="01E0" w:firstRow="1" w:lastRow="1" w:firstColumn="1" w:lastColumn="1" w:noHBand="0" w:noVBand="0"/>
      </w:tblPr>
      <w:tblGrid>
        <w:gridCol w:w="2000"/>
        <w:gridCol w:w="1379"/>
        <w:gridCol w:w="1449"/>
        <w:gridCol w:w="1470"/>
        <w:gridCol w:w="1815"/>
        <w:gridCol w:w="1204"/>
      </w:tblGrid>
      <w:tr w:rsidR="00DB37A3" w:rsidRPr="008410EC" w:rsidTr="00DB37A3">
        <w:trPr>
          <w:jc w:val="center"/>
        </w:trPr>
        <w:tc>
          <w:tcPr>
            <w:tcW w:w="2060" w:type="dxa"/>
            <w:vMerge w:val="restart"/>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lastRenderedPageBreak/>
              <w:t>Көлік түрі</w:t>
            </w:r>
          </w:p>
        </w:tc>
        <w:tc>
          <w:tcPr>
            <w:tcW w:w="7257" w:type="dxa"/>
            <w:gridSpan w:val="5"/>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Саралау критерийі</w:t>
            </w:r>
          </w:p>
        </w:tc>
      </w:tr>
      <w:tr w:rsidR="00DB37A3" w:rsidRPr="008410EC" w:rsidTr="00DB37A3">
        <w:trPr>
          <w:jc w:val="center"/>
        </w:trPr>
        <w:tc>
          <w:tcPr>
            <w:tcW w:w="2060" w:type="dxa"/>
            <w:vMerge/>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p>
        </w:tc>
        <w:tc>
          <w:tcPr>
            <w:tcW w:w="1129"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Жылдамдық (нүктеден нүктеге жеткізу уақыты)</w:t>
            </w:r>
          </w:p>
        </w:tc>
        <w:tc>
          <w:tcPr>
            <w:tcW w:w="1492"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Сенімділік (кестеге сәйкестік)</w:t>
            </w:r>
          </w:p>
        </w:tc>
        <w:tc>
          <w:tcPr>
            <w:tcW w:w="1499"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Әртүрлі жүк түрлерін тасымалдау мүмкіндігі</w:t>
            </w:r>
          </w:p>
        </w:tc>
        <w:tc>
          <w:tcPr>
            <w:tcW w:w="185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Қолжетімділік (қызмет көрсетілетін физикалық нүктелердің саны)</w:t>
            </w:r>
          </w:p>
        </w:tc>
        <w:tc>
          <w:tcPr>
            <w:tcW w:w="1282"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Бір тонна-миль құны</w:t>
            </w:r>
          </w:p>
        </w:tc>
      </w:tr>
      <w:tr w:rsidR="00DB37A3" w:rsidRPr="008410EC" w:rsidTr="00DB37A3">
        <w:trPr>
          <w:jc w:val="center"/>
        </w:trPr>
        <w:tc>
          <w:tcPr>
            <w:tcW w:w="2060"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Темір жол</w:t>
            </w:r>
          </w:p>
        </w:tc>
        <w:tc>
          <w:tcPr>
            <w:tcW w:w="1129"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1492"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1499"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185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1282"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3</w:t>
            </w:r>
          </w:p>
        </w:tc>
      </w:tr>
      <w:tr w:rsidR="00DB37A3" w:rsidRPr="008410EC" w:rsidTr="00DB37A3">
        <w:trPr>
          <w:jc w:val="center"/>
        </w:trPr>
        <w:tc>
          <w:tcPr>
            <w:tcW w:w="2060"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Теңіз</w:t>
            </w:r>
          </w:p>
        </w:tc>
        <w:tc>
          <w:tcPr>
            <w:tcW w:w="1129"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1492"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1499"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185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1282"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1</w:t>
            </w:r>
          </w:p>
        </w:tc>
      </w:tr>
      <w:tr w:rsidR="00DB37A3" w:rsidRPr="008410EC" w:rsidTr="00DB37A3">
        <w:trPr>
          <w:jc w:val="center"/>
        </w:trPr>
        <w:tc>
          <w:tcPr>
            <w:tcW w:w="2060"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Өзен</w:t>
            </w:r>
          </w:p>
        </w:tc>
        <w:tc>
          <w:tcPr>
            <w:tcW w:w="1129"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1492"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1499"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185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1282"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4</w:t>
            </w:r>
          </w:p>
        </w:tc>
      </w:tr>
      <w:tr w:rsidR="00DB37A3" w:rsidRPr="008410EC" w:rsidTr="00DB37A3">
        <w:trPr>
          <w:jc w:val="center"/>
        </w:trPr>
        <w:tc>
          <w:tcPr>
            <w:tcW w:w="2060"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Автомобильдік</w:t>
            </w:r>
          </w:p>
        </w:tc>
        <w:tc>
          <w:tcPr>
            <w:tcW w:w="1129"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1492"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1499"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185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1282"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2</w:t>
            </w:r>
          </w:p>
        </w:tc>
      </w:tr>
      <w:tr w:rsidR="00DB37A3" w:rsidRPr="008410EC" w:rsidTr="00DB37A3">
        <w:trPr>
          <w:jc w:val="center"/>
        </w:trPr>
        <w:tc>
          <w:tcPr>
            <w:tcW w:w="2060"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Әуедегі</w:t>
            </w:r>
          </w:p>
        </w:tc>
        <w:tc>
          <w:tcPr>
            <w:tcW w:w="1129"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1492"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1499"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1855"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1282"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5</w:t>
            </w:r>
          </w:p>
        </w:tc>
      </w:tr>
    </w:tbl>
    <w:p w:rsidR="00DB37A3" w:rsidRPr="008410EC" w:rsidRDefault="00DB37A3" w:rsidP="008410EC">
      <w:pPr>
        <w:spacing w:after="0" w:line="240" w:lineRule="auto"/>
        <w:ind w:firstLine="709"/>
        <w:jc w:val="both"/>
        <w:rPr>
          <w:rFonts w:ascii="Times New Roman" w:hAnsi="Times New Roman" w:cs="Times New Roman"/>
          <w:sz w:val="24"/>
          <w:szCs w:val="24"/>
        </w:rPr>
      </w:pP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Осы кестеде "</w:t>
      </w:r>
      <w:smartTag w:uri="urn:schemas-microsoft-com:office:smarttags" w:element="metricconverter">
        <w:smartTagPr>
          <w:attr w:name="ProductID" w:val="1”"/>
        </w:smartTagPr>
        <w:r w:rsidRPr="008410EC">
          <w:rPr>
            <w:rFonts w:ascii="Times New Roman" w:hAnsi="Times New Roman" w:cs="Times New Roman"/>
            <w:sz w:val="24"/>
            <w:szCs w:val="24"/>
          </w:rPr>
          <w:t>1”</w:t>
        </w:r>
      </w:smartTag>
      <w:r w:rsidRPr="008410EC">
        <w:rPr>
          <w:rFonts w:ascii="Times New Roman" w:hAnsi="Times New Roman" w:cs="Times New Roman"/>
          <w:sz w:val="24"/>
          <w:szCs w:val="24"/>
        </w:rPr>
        <w:t xml:space="preserve"> - ең жоғары балл, "</w:t>
      </w:r>
      <w:smartTag w:uri="urn:schemas-microsoft-com:office:smarttags" w:element="metricconverter">
        <w:smartTagPr>
          <w:attr w:name="ProductID" w:val="5”"/>
        </w:smartTagPr>
        <w:r w:rsidRPr="008410EC">
          <w:rPr>
            <w:rFonts w:ascii="Times New Roman" w:hAnsi="Times New Roman" w:cs="Times New Roman"/>
            <w:sz w:val="24"/>
            <w:szCs w:val="24"/>
          </w:rPr>
          <w:t>5”</w:t>
        </w:r>
      </w:smartTag>
      <w:r w:rsidRPr="008410EC">
        <w:rPr>
          <w:rFonts w:ascii="Times New Roman" w:hAnsi="Times New Roman" w:cs="Times New Roman"/>
          <w:sz w:val="24"/>
          <w:szCs w:val="24"/>
        </w:rPr>
        <w:t xml:space="preserve"> – ең төменгі балл. Әрине, тауардың түрін (тез бұзылатын, қауіпті, жалпы және т.б.), мүмкіндіктерін (контейнерлер, цистерналар, құрғақ жүк көліктері және т.б.), сондай-ақ басқа факторларды ескеру қажет:</w:t>
      </w:r>
    </w:p>
    <w:p w:rsidR="00DB37A3" w:rsidRPr="008410EC" w:rsidRDefault="00DB37A3" w:rsidP="008410EC">
      <w:pPr>
        <w:numPr>
          <w:ilvl w:val="0"/>
          <w:numId w:val="26"/>
        </w:numPr>
        <w:spacing w:after="0" w:line="240" w:lineRule="auto"/>
        <w:ind w:left="0" w:firstLine="709"/>
        <w:jc w:val="both"/>
        <w:rPr>
          <w:rFonts w:ascii="Times New Roman" w:hAnsi="Times New Roman" w:cs="Times New Roman"/>
          <w:sz w:val="24"/>
          <w:szCs w:val="24"/>
        </w:rPr>
      </w:pPr>
      <w:r w:rsidRPr="008410EC">
        <w:rPr>
          <w:rFonts w:ascii="Times New Roman" w:hAnsi="Times New Roman" w:cs="Times New Roman"/>
          <w:sz w:val="24"/>
          <w:szCs w:val="24"/>
        </w:rPr>
        <w:t>сынғыш, сезімтал және қымбат тұратын жабдықты ұшақпен тасымалдау жақсы;</w:t>
      </w:r>
    </w:p>
    <w:p w:rsidR="00DB37A3" w:rsidRPr="008410EC" w:rsidRDefault="00DB37A3" w:rsidP="008410EC">
      <w:pPr>
        <w:numPr>
          <w:ilvl w:val="0"/>
          <w:numId w:val="26"/>
        </w:numPr>
        <w:spacing w:after="0" w:line="240" w:lineRule="auto"/>
        <w:ind w:left="0" w:firstLine="709"/>
        <w:jc w:val="both"/>
        <w:rPr>
          <w:rFonts w:ascii="Times New Roman" w:hAnsi="Times New Roman" w:cs="Times New Roman"/>
          <w:sz w:val="24"/>
          <w:szCs w:val="24"/>
        </w:rPr>
      </w:pPr>
      <w:r w:rsidRPr="008410EC">
        <w:rPr>
          <w:rFonts w:ascii="Times New Roman" w:hAnsi="Times New Roman" w:cs="Times New Roman"/>
          <w:sz w:val="24"/>
          <w:szCs w:val="24"/>
        </w:rPr>
        <w:t>экспедиторлық компанияны, әсіресе автокөлік компаниясын таңдағанда, оның TIR (TIR) жүйесінде жұмыс істей алатындығына көз жеткізу керек.;</w:t>
      </w:r>
    </w:p>
    <w:p w:rsidR="00DB37A3" w:rsidRPr="008410EC" w:rsidRDefault="00DB37A3" w:rsidP="008410EC">
      <w:pPr>
        <w:numPr>
          <w:ilvl w:val="0"/>
          <w:numId w:val="26"/>
        </w:numPr>
        <w:spacing w:after="0" w:line="240" w:lineRule="auto"/>
        <w:ind w:left="0" w:firstLine="709"/>
        <w:jc w:val="both"/>
        <w:rPr>
          <w:rFonts w:ascii="Times New Roman" w:hAnsi="Times New Roman" w:cs="Times New Roman"/>
          <w:sz w:val="24"/>
          <w:szCs w:val="24"/>
        </w:rPr>
      </w:pPr>
      <w:r w:rsidRPr="008410EC">
        <w:rPr>
          <w:rFonts w:ascii="Times New Roman" w:hAnsi="Times New Roman" w:cs="Times New Roman"/>
          <w:sz w:val="24"/>
          <w:szCs w:val="24"/>
        </w:rPr>
        <w:t>тауарды сақтандыру құны 1-2% -дан аспайды, бірақ жүк жоғалған жағдайда сіз қаржылық өтемақы аласыз;</w:t>
      </w:r>
    </w:p>
    <w:p w:rsidR="00DB37A3" w:rsidRPr="008410EC" w:rsidRDefault="00DB37A3" w:rsidP="008410EC">
      <w:pPr>
        <w:numPr>
          <w:ilvl w:val="0"/>
          <w:numId w:val="26"/>
        </w:numPr>
        <w:spacing w:after="0" w:line="240" w:lineRule="auto"/>
        <w:ind w:left="0" w:firstLine="709"/>
        <w:jc w:val="both"/>
        <w:rPr>
          <w:rFonts w:ascii="Times New Roman" w:hAnsi="Times New Roman" w:cs="Times New Roman"/>
          <w:sz w:val="24"/>
          <w:szCs w:val="24"/>
        </w:rPr>
      </w:pPr>
      <w:r w:rsidRPr="008410EC">
        <w:rPr>
          <w:rFonts w:ascii="Times New Roman" w:hAnsi="Times New Roman" w:cs="Times New Roman"/>
          <w:sz w:val="24"/>
          <w:szCs w:val="24"/>
        </w:rPr>
        <w:t>егер сізде қауіпті жүк болса, онда тасымалдаушы компаниялар білуі тиіс қосымша талаптарды орындау қажет.</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 xml:space="preserve">Ең көп артықшылықтарды әдетте автомобиль көлігі ұсынады. Іс жүзінде фирмалар тасымалдау әдістерінің жиынтығына сүйенеді, бұл олардың қозғалысын тиімдірек және ең аз шығындармен жүзеге асыруға мүмкіндік береді. </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 xml:space="preserve">Тасымалдау түрін таңдаған кезде У.Стэнтонның кестесі де пайдалы (7.3-кесте), оның ұсыныстарын жүктерді жеткізу шығындарын оңтайландыру мәселелерін шешуде де қолдануға болады. </w:t>
      </w:r>
    </w:p>
    <w:p w:rsidR="00DB37A3" w:rsidRPr="008410EC" w:rsidRDefault="00DB37A3" w:rsidP="008410EC">
      <w:pPr>
        <w:spacing w:after="0" w:line="240" w:lineRule="auto"/>
        <w:ind w:firstLine="709"/>
        <w:jc w:val="both"/>
        <w:rPr>
          <w:rFonts w:ascii="Times New Roman" w:hAnsi="Times New Roman" w:cs="Times New Roman"/>
          <w:sz w:val="24"/>
          <w:szCs w:val="24"/>
        </w:rPr>
      </w:pP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Кесте 7.3</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Көлік түрін таңдау</w:t>
      </w:r>
    </w:p>
    <w:tbl>
      <w:tblPr>
        <w:tblW w:w="9289" w:type="dxa"/>
        <w:jc w:val="center"/>
        <w:tblBorders>
          <w:top w:val="single" w:sz="4" w:space="0" w:color="25437C"/>
          <w:left w:val="single" w:sz="4" w:space="0" w:color="25437C"/>
          <w:bottom w:val="single" w:sz="4" w:space="0" w:color="25437C"/>
          <w:right w:val="single" w:sz="4" w:space="0" w:color="25437C"/>
          <w:insideH w:val="single" w:sz="4" w:space="0" w:color="25437C"/>
          <w:insideV w:val="single" w:sz="4" w:space="0" w:color="25437C"/>
        </w:tblBorders>
        <w:tblLayout w:type="fixed"/>
        <w:tblLook w:val="01E0" w:firstRow="1" w:lastRow="1" w:firstColumn="1" w:lastColumn="1" w:noHBand="0" w:noVBand="0"/>
      </w:tblPr>
      <w:tblGrid>
        <w:gridCol w:w="1528"/>
        <w:gridCol w:w="1417"/>
        <w:gridCol w:w="1418"/>
        <w:gridCol w:w="1842"/>
        <w:gridCol w:w="1418"/>
        <w:gridCol w:w="1666"/>
      </w:tblGrid>
      <w:tr w:rsidR="00DB37A3" w:rsidRPr="008410EC" w:rsidTr="00DB37A3">
        <w:trPr>
          <w:jc w:val="center"/>
        </w:trPr>
        <w:tc>
          <w:tcPr>
            <w:tcW w:w="1528" w:type="dxa"/>
            <w:vMerge w:val="restart"/>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Таңдау критерийі</w:t>
            </w:r>
          </w:p>
        </w:tc>
        <w:tc>
          <w:tcPr>
            <w:tcW w:w="7761" w:type="dxa"/>
            <w:gridSpan w:val="5"/>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firstLine="709"/>
              <w:jc w:val="both"/>
              <w:rPr>
                <w:rFonts w:ascii="Times New Roman" w:hAnsi="Times New Roman" w:cs="Times New Roman"/>
                <w:sz w:val="24"/>
                <w:szCs w:val="24"/>
              </w:rPr>
            </w:pPr>
            <w:r w:rsidRPr="008410EC">
              <w:rPr>
                <w:rFonts w:ascii="Times New Roman" w:hAnsi="Times New Roman" w:cs="Times New Roman"/>
                <w:sz w:val="24"/>
                <w:szCs w:val="24"/>
              </w:rPr>
              <w:t>Көлік түрі</w:t>
            </w:r>
          </w:p>
        </w:tc>
      </w:tr>
      <w:tr w:rsidR="00DB37A3" w:rsidRPr="008410EC" w:rsidTr="00DB37A3">
        <w:trPr>
          <w:jc w:val="center"/>
        </w:trPr>
        <w:tc>
          <w:tcPr>
            <w:tcW w:w="1528" w:type="dxa"/>
            <w:vMerge/>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firstLine="57"/>
              <w:jc w:val="both"/>
              <w:rPr>
                <w:rFonts w:ascii="Times New Roman" w:hAnsi="Times New Roman" w:cs="Times New Roman"/>
                <w:sz w:val="24"/>
                <w:szCs w:val="24"/>
              </w:rPr>
            </w:pPr>
          </w:p>
        </w:tc>
        <w:tc>
          <w:tcPr>
            <w:tcW w:w="1417"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Темір жол</w:t>
            </w:r>
          </w:p>
        </w:tc>
        <w:tc>
          <w:tcPr>
            <w:tcW w:w="1418"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firstLine="91"/>
              <w:jc w:val="both"/>
              <w:rPr>
                <w:rFonts w:ascii="Times New Roman" w:hAnsi="Times New Roman" w:cs="Times New Roman"/>
                <w:sz w:val="24"/>
                <w:szCs w:val="24"/>
              </w:rPr>
            </w:pPr>
            <w:r w:rsidRPr="008410EC">
              <w:rPr>
                <w:rFonts w:ascii="Times New Roman" w:hAnsi="Times New Roman" w:cs="Times New Roman"/>
                <w:sz w:val="24"/>
                <w:szCs w:val="24"/>
              </w:rPr>
              <w:t>Сулы</w:t>
            </w:r>
          </w:p>
        </w:tc>
        <w:tc>
          <w:tcPr>
            <w:tcW w:w="1842"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firstLine="90"/>
              <w:jc w:val="both"/>
              <w:rPr>
                <w:rFonts w:ascii="Times New Roman" w:hAnsi="Times New Roman" w:cs="Times New Roman"/>
                <w:sz w:val="24"/>
                <w:szCs w:val="24"/>
              </w:rPr>
            </w:pPr>
            <w:r w:rsidRPr="008410EC">
              <w:rPr>
                <w:rFonts w:ascii="Times New Roman" w:hAnsi="Times New Roman" w:cs="Times New Roman"/>
                <w:sz w:val="24"/>
                <w:szCs w:val="24"/>
              </w:rPr>
              <w:t>Автомобильдік</w:t>
            </w:r>
          </w:p>
        </w:tc>
        <w:tc>
          <w:tcPr>
            <w:tcW w:w="1418"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firstLine="91"/>
              <w:jc w:val="both"/>
              <w:rPr>
                <w:rFonts w:ascii="Times New Roman" w:hAnsi="Times New Roman" w:cs="Times New Roman"/>
                <w:sz w:val="24"/>
                <w:szCs w:val="24"/>
              </w:rPr>
            </w:pPr>
            <w:r w:rsidRPr="008410EC">
              <w:rPr>
                <w:rFonts w:ascii="Times New Roman" w:hAnsi="Times New Roman" w:cs="Times New Roman"/>
                <w:sz w:val="24"/>
                <w:szCs w:val="24"/>
              </w:rPr>
              <w:t>Құбыр-су құбыры</w:t>
            </w:r>
          </w:p>
        </w:tc>
        <w:tc>
          <w:tcPr>
            <w:tcW w:w="166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firstLine="91"/>
              <w:jc w:val="both"/>
              <w:rPr>
                <w:rFonts w:ascii="Times New Roman" w:hAnsi="Times New Roman" w:cs="Times New Roman"/>
                <w:sz w:val="24"/>
                <w:szCs w:val="24"/>
              </w:rPr>
            </w:pPr>
            <w:r w:rsidRPr="008410EC">
              <w:rPr>
                <w:rFonts w:ascii="Times New Roman" w:hAnsi="Times New Roman" w:cs="Times New Roman"/>
                <w:sz w:val="24"/>
                <w:szCs w:val="24"/>
              </w:rPr>
              <w:t>Әуедегі</w:t>
            </w:r>
          </w:p>
        </w:tc>
      </w:tr>
      <w:tr w:rsidR="00DB37A3" w:rsidRPr="008410EC" w:rsidTr="00DB37A3">
        <w:trPr>
          <w:jc w:val="center"/>
        </w:trPr>
        <w:tc>
          <w:tcPr>
            <w:tcW w:w="1528"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Жылдамдық</w:t>
            </w:r>
          </w:p>
        </w:tc>
        <w:tc>
          <w:tcPr>
            <w:tcW w:w="1417"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Орташа</w:t>
            </w:r>
          </w:p>
        </w:tc>
        <w:tc>
          <w:tcPr>
            <w:tcW w:w="1418"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firstLine="91"/>
              <w:jc w:val="both"/>
              <w:rPr>
                <w:rFonts w:ascii="Times New Roman" w:hAnsi="Times New Roman" w:cs="Times New Roman"/>
                <w:sz w:val="24"/>
                <w:szCs w:val="24"/>
              </w:rPr>
            </w:pPr>
            <w:r w:rsidRPr="008410EC">
              <w:rPr>
                <w:rFonts w:ascii="Times New Roman" w:hAnsi="Times New Roman" w:cs="Times New Roman"/>
                <w:sz w:val="24"/>
                <w:szCs w:val="24"/>
              </w:rPr>
              <w:t>Ең төменгі</w:t>
            </w:r>
          </w:p>
        </w:tc>
        <w:tc>
          <w:tcPr>
            <w:tcW w:w="1842"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firstLine="90"/>
              <w:jc w:val="both"/>
              <w:rPr>
                <w:rFonts w:ascii="Times New Roman" w:hAnsi="Times New Roman" w:cs="Times New Roman"/>
                <w:sz w:val="24"/>
                <w:szCs w:val="24"/>
              </w:rPr>
            </w:pPr>
            <w:r w:rsidRPr="008410EC">
              <w:rPr>
                <w:rFonts w:ascii="Times New Roman" w:hAnsi="Times New Roman" w:cs="Times New Roman"/>
                <w:sz w:val="24"/>
                <w:szCs w:val="24"/>
              </w:rPr>
              <w:t>Жоғары</w:t>
            </w:r>
          </w:p>
        </w:tc>
        <w:tc>
          <w:tcPr>
            <w:tcW w:w="1418"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firstLine="91"/>
              <w:jc w:val="both"/>
              <w:rPr>
                <w:rFonts w:ascii="Times New Roman" w:hAnsi="Times New Roman" w:cs="Times New Roman"/>
                <w:sz w:val="24"/>
                <w:szCs w:val="24"/>
              </w:rPr>
            </w:pPr>
            <w:r w:rsidRPr="008410EC">
              <w:rPr>
                <w:rFonts w:ascii="Times New Roman" w:hAnsi="Times New Roman" w:cs="Times New Roman"/>
                <w:sz w:val="24"/>
                <w:szCs w:val="24"/>
              </w:rPr>
              <w:t>Төмен</w:t>
            </w:r>
          </w:p>
        </w:tc>
        <w:tc>
          <w:tcPr>
            <w:tcW w:w="166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firstLine="91"/>
              <w:jc w:val="both"/>
              <w:rPr>
                <w:rFonts w:ascii="Times New Roman" w:hAnsi="Times New Roman" w:cs="Times New Roman"/>
                <w:sz w:val="24"/>
                <w:szCs w:val="24"/>
              </w:rPr>
            </w:pPr>
            <w:r w:rsidRPr="008410EC">
              <w:rPr>
                <w:rFonts w:ascii="Times New Roman" w:hAnsi="Times New Roman" w:cs="Times New Roman"/>
                <w:sz w:val="24"/>
                <w:szCs w:val="24"/>
              </w:rPr>
              <w:t>Ең жоғары</w:t>
            </w:r>
          </w:p>
        </w:tc>
      </w:tr>
      <w:tr w:rsidR="00DB37A3" w:rsidRPr="008410EC" w:rsidTr="00DB37A3">
        <w:trPr>
          <w:jc w:val="center"/>
        </w:trPr>
        <w:tc>
          <w:tcPr>
            <w:tcW w:w="1528"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Шығындар деңгейі</w:t>
            </w:r>
          </w:p>
        </w:tc>
        <w:tc>
          <w:tcPr>
            <w:tcW w:w="1417"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Орташа</w:t>
            </w:r>
          </w:p>
        </w:tc>
        <w:tc>
          <w:tcPr>
            <w:tcW w:w="1418"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firstLine="91"/>
              <w:jc w:val="both"/>
              <w:rPr>
                <w:rFonts w:ascii="Times New Roman" w:hAnsi="Times New Roman" w:cs="Times New Roman"/>
                <w:sz w:val="24"/>
                <w:szCs w:val="24"/>
              </w:rPr>
            </w:pPr>
            <w:r w:rsidRPr="008410EC">
              <w:rPr>
                <w:rFonts w:ascii="Times New Roman" w:hAnsi="Times New Roman" w:cs="Times New Roman"/>
                <w:sz w:val="24"/>
                <w:szCs w:val="24"/>
              </w:rPr>
              <w:t>Ең төменгі</w:t>
            </w:r>
          </w:p>
        </w:tc>
        <w:tc>
          <w:tcPr>
            <w:tcW w:w="1842"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firstLine="90"/>
              <w:jc w:val="both"/>
              <w:rPr>
                <w:rFonts w:ascii="Times New Roman" w:hAnsi="Times New Roman" w:cs="Times New Roman"/>
                <w:sz w:val="24"/>
                <w:szCs w:val="24"/>
              </w:rPr>
            </w:pPr>
            <w:r w:rsidRPr="008410EC">
              <w:rPr>
                <w:rFonts w:ascii="Times New Roman" w:hAnsi="Times New Roman" w:cs="Times New Roman"/>
                <w:sz w:val="24"/>
                <w:szCs w:val="24"/>
              </w:rPr>
              <w:t>Үлкен</w:t>
            </w:r>
          </w:p>
        </w:tc>
        <w:tc>
          <w:tcPr>
            <w:tcW w:w="1418"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firstLine="91"/>
              <w:jc w:val="both"/>
              <w:rPr>
                <w:rFonts w:ascii="Times New Roman" w:hAnsi="Times New Roman" w:cs="Times New Roman"/>
                <w:sz w:val="24"/>
                <w:szCs w:val="24"/>
              </w:rPr>
            </w:pPr>
            <w:r w:rsidRPr="008410EC">
              <w:rPr>
                <w:rFonts w:ascii="Times New Roman" w:hAnsi="Times New Roman" w:cs="Times New Roman"/>
                <w:sz w:val="24"/>
                <w:szCs w:val="24"/>
              </w:rPr>
              <w:t>Төмен</w:t>
            </w:r>
          </w:p>
        </w:tc>
        <w:tc>
          <w:tcPr>
            <w:tcW w:w="166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firstLine="91"/>
              <w:jc w:val="both"/>
              <w:rPr>
                <w:rFonts w:ascii="Times New Roman" w:hAnsi="Times New Roman" w:cs="Times New Roman"/>
                <w:sz w:val="24"/>
                <w:szCs w:val="24"/>
              </w:rPr>
            </w:pPr>
            <w:r w:rsidRPr="008410EC">
              <w:rPr>
                <w:rFonts w:ascii="Times New Roman" w:hAnsi="Times New Roman" w:cs="Times New Roman"/>
                <w:sz w:val="24"/>
                <w:szCs w:val="24"/>
              </w:rPr>
              <w:t>Ішінара шектелген</w:t>
            </w:r>
          </w:p>
        </w:tc>
      </w:tr>
      <w:tr w:rsidR="00DB37A3" w:rsidRPr="008410EC" w:rsidTr="00DB37A3">
        <w:trPr>
          <w:jc w:val="center"/>
        </w:trPr>
        <w:tc>
          <w:tcPr>
            <w:tcW w:w="1528"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Тауардың ықтимал ассортименті</w:t>
            </w:r>
          </w:p>
        </w:tc>
        <w:tc>
          <w:tcPr>
            <w:tcW w:w="1417"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Ең үлкені</w:t>
            </w:r>
          </w:p>
        </w:tc>
        <w:tc>
          <w:tcPr>
            <w:tcW w:w="1418"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firstLine="91"/>
              <w:jc w:val="both"/>
              <w:rPr>
                <w:rFonts w:ascii="Times New Roman" w:hAnsi="Times New Roman" w:cs="Times New Roman"/>
                <w:sz w:val="24"/>
                <w:szCs w:val="24"/>
              </w:rPr>
            </w:pPr>
            <w:r w:rsidRPr="008410EC">
              <w:rPr>
                <w:rFonts w:ascii="Times New Roman" w:hAnsi="Times New Roman" w:cs="Times New Roman"/>
                <w:sz w:val="24"/>
                <w:szCs w:val="24"/>
              </w:rPr>
              <w:t>Үлкен</w:t>
            </w:r>
          </w:p>
        </w:tc>
        <w:tc>
          <w:tcPr>
            <w:tcW w:w="1842"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firstLine="90"/>
              <w:jc w:val="both"/>
              <w:rPr>
                <w:rFonts w:ascii="Times New Roman" w:hAnsi="Times New Roman" w:cs="Times New Roman"/>
                <w:sz w:val="24"/>
                <w:szCs w:val="24"/>
              </w:rPr>
            </w:pPr>
            <w:r w:rsidRPr="008410EC">
              <w:rPr>
                <w:rFonts w:ascii="Times New Roman" w:hAnsi="Times New Roman" w:cs="Times New Roman"/>
                <w:sz w:val="24"/>
                <w:szCs w:val="24"/>
              </w:rPr>
              <w:t>Орташа</w:t>
            </w:r>
          </w:p>
        </w:tc>
        <w:tc>
          <w:tcPr>
            <w:tcW w:w="1418"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firstLine="91"/>
              <w:jc w:val="both"/>
              <w:rPr>
                <w:rFonts w:ascii="Times New Roman" w:hAnsi="Times New Roman" w:cs="Times New Roman"/>
                <w:sz w:val="24"/>
                <w:szCs w:val="24"/>
              </w:rPr>
            </w:pPr>
            <w:r w:rsidRPr="008410EC">
              <w:rPr>
                <w:rFonts w:ascii="Times New Roman" w:hAnsi="Times New Roman" w:cs="Times New Roman"/>
                <w:sz w:val="24"/>
                <w:szCs w:val="24"/>
              </w:rPr>
              <w:t>Өте шектеулі</w:t>
            </w:r>
          </w:p>
        </w:tc>
        <w:tc>
          <w:tcPr>
            <w:tcW w:w="166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firstLine="91"/>
              <w:jc w:val="both"/>
              <w:rPr>
                <w:rFonts w:ascii="Times New Roman" w:hAnsi="Times New Roman" w:cs="Times New Roman"/>
                <w:sz w:val="24"/>
                <w:szCs w:val="24"/>
              </w:rPr>
            </w:pPr>
            <w:r w:rsidRPr="008410EC">
              <w:rPr>
                <w:rFonts w:ascii="Times New Roman" w:hAnsi="Times New Roman" w:cs="Times New Roman"/>
                <w:sz w:val="24"/>
                <w:szCs w:val="24"/>
              </w:rPr>
              <w:t>Қымбат тұратын және тез бұзылатын өнімдер</w:t>
            </w:r>
          </w:p>
        </w:tc>
      </w:tr>
      <w:tr w:rsidR="00DB37A3" w:rsidRPr="008410EC" w:rsidTr="00DB37A3">
        <w:trPr>
          <w:jc w:val="center"/>
        </w:trPr>
        <w:tc>
          <w:tcPr>
            <w:tcW w:w="1528"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Тауарға қатысты құрылыстар</w:t>
            </w:r>
          </w:p>
        </w:tc>
        <w:tc>
          <w:tcPr>
            <w:tcW w:w="1417"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Үлкендер үшін ең қолайлы өнімдердің саны</w:t>
            </w:r>
          </w:p>
        </w:tc>
        <w:tc>
          <w:tcPr>
            <w:tcW w:w="1418"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firstLine="91"/>
              <w:jc w:val="both"/>
              <w:rPr>
                <w:rFonts w:ascii="Times New Roman" w:hAnsi="Times New Roman" w:cs="Times New Roman"/>
                <w:sz w:val="24"/>
                <w:szCs w:val="24"/>
              </w:rPr>
            </w:pPr>
            <w:r w:rsidRPr="008410EC">
              <w:rPr>
                <w:rFonts w:ascii="Times New Roman" w:hAnsi="Times New Roman" w:cs="Times New Roman"/>
                <w:sz w:val="24"/>
                <w:szCs w:val="24"/>
              </w:rPr>
              <w:t>Көбірек үшін ең қолайлы өнімдердің саны</w:t>
            </w:r>
          </w:p>
        </w:tc>
        <w:tc>
          <w:tcPr>
            <w:tcW w:w="1842"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firstLine="90"/>
              <w:jc w:val="both"/>
              <w:rPr>
                <w:rFonts w:ascii="Times New Roman" w:hAnsi="Times New Roman" w:cs="Times New Roman"/>
                <w:sz w:val="24"/>
                <w:szCs w:val="24"/>
              </w:rPr>
            </w:pPr>
            <w:r w:rsidRPr="008410EC">
              <w:rPr>
                <w:rFonts w:ascii="Times New Roman" w:hAnsi="Times New Roman" w:cs="Times New Roman"/>
                <w:sz w:val="24"/>
                <w:szCs w:val="24"/>
              </w:rPr>
              <w:t>Бағасы жоғары және жеткізілетін тауар қысқа мерзімдер</w:t>
            </w:r>
          </w:p>
        </w:tc>
        <w:tc>
          <w:tcPr>
            <w:tcW w:w="1418"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firstLine="91"/>
              <w:jc w:val="both"/>
              <w:rPr>
                <w:rFonts w:ascii="Times New Roman" w:hAnsi="Times New Roman" w:cs="Times New Roman"/>
                <w:sz w:val="24"/>
                <w:szCs w:val="24"/>
              </w:rPr>
            </w:pPr>
            <w:r w:rsidRPr="008410EC">
              <w:rPr>
                <w:rFonts w:ascii="Times New Roman" w:hAnsi="Times New Roman" w:cs="Times New Roman"/>
                <w:sz w:val="24"/>
                <w:szCs w:val="24"/>
              </w:rPr>
              <w:t>Сұйық және газ тәрізді өнімдер</w:t>
            </w:r>
          </w:p>
        </w:tc>
        <w:tc>
          <w:tcPr>
            <w:tcW w:w="166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firstLine="91"/>
              <w:jc w:val="both"/>
              <w:rPr>
                <w:rFonts w:ascii="Times New Roman" w:hAnsi="Times New Roman" w:cs="Times New Roman"/>
                <w:sz w:val="24"/>
                <w:szCs w:val="24"/>
              </w:rPr>
            </w:pPr>
            <w:r w:rsidRPr="008410EC">
              <w:rPr>
                <w:rFonts w:ascii="Times New Roman" w:hAnsi="Times New Roman" w:cs="Times New Roman"/>
                <w:sz w:val="24"/>
                <w:szCs w:val="24"/>
              </w:rPr>
              <w:t>Қымбатты тез бұзылатын-</w:t>
            </w:r>
          </w:p>
          <w:p w:rsidR="00DB37A3" w:rsidRPr="008410EC" w:rsidRDefault="00DB37A3" w:rsidP="008410EC">
            <w:pPr>
              <w:spacing w:after="0" w:line="240" w:lineRule="auto"/>
              <w:ind w:left="-57" w:right="-57" w:firstLine="91"/>
              <w:jc w:val="both"/>
              <w:rPr>
                <w:rFonts w:ascii="Times New Roman" w:hAnsi="Times New Roman" w:cs="Times New Roman"/>
                <w:sz w:val="24"/>
                <w:szCs w:val="24"/>
              </w:rPr>
            </w:pPr>
            <w:r w:rsidRPr="008410EC">
              <w:rPr>
                <w:rFonts w:ascii="Times New Roman" w:hAnsi="Times New Roman" w:cs="Times New Roman"/>
                <w:sz w:val="24"/>
                <w:szCs w:val="24"/>
              </w:rPr>
              <w:t>ды өнімдер</w:t>
            </w:r>
          </w:p>
        </w:tc>
      </w:tr>
      <w:tr w:rsidR="00DB37A3" w:rsidRPr="008410EC" w:rsidTr="00DB37A3">
        <w:trPr>
          <w:jc w:val="center"/>
        </w:trPr>
        <w:tc>
          <w:tcPr>
            <w:tcW w:w="1528"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 xml:space="preserve">Қызмет көрсетілетін базарлардың </w:t>
            </w:r>
            <w:r w:rsidRPr="008410EC">
              <w:rPr>
                <w:rFonts w:ascii="Times New Roman" w:hAnsi="Times New Roman" w:cs="Times New Roman"/>
                <w:sz w:val="24"/>
                <w:szCs w:val="24"/>
              </w:rPr>
              <w:lastRenderedPageBreak/>
              <w:t>саны</w:t>
            </w:r>
          </w:p>
        </w:tc>
        <w:tc>
          <w:tcPr>
            <w:tcW w:w="1417"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lastRenderedPageBreak/>
              <w:t>Үлкен</w:t>
            </w:r>
          </w:p>
        </w:tc>
        <w:tc>
          <w:tcPr>
            <w:tcW w:w="1418"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firstLine="91"/>
              <w:jc w:val="both"/>
              <w:rPr>
                <w:rFonts w:ascii="Times New Roman" w:hAnsi="Times New Roman" w:cs="Times New Roman"/>
                <w:sz w:val="24"/>
                <w:szCs w:val="24"/>
              </w:rPr>
            </w:pPr>
            <w:r w:rsidRPr="008410EC">
              <w:rPr>
                <w:rFonts w:ascii="Times New Roman" w:hAnsi="Times New Roman" w:cs="Times New Roman"/>
                <w:sz w:val="24"/>
                <w:szCs w:val="24"/>
              </w:rPr>
              <w:t>Шектеулі</w:t>
            </w:r>
          </w:p>
        </w:tc>
        <w:tc>
          <w:tcPr>
            <w:tcW w:w="1842"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firstLine="90"/>
              <w:jc w:val="both"/>
              <w:rPr>
                <w:rFonts w:ascii="Times New Roman" w:hAnsi="Times New Roman" w:cs="Times New Roman"/>
                <w:sz w:val="24"/>
                <w:szCs w:val="24"/>
              </w:rPr>
            </w:pPr>
            <w:r w:rsidRPr="008410EC">
              <w:rPr>
                <w:rFonts w:ascii="Times New Roman" w:hAnsi="Times New Roman" w:cs="Times New Roman"/>
                <w:sz w:val="24"/>
                <w:szCs w:val="24"/>
              </w:rPr>
              <w:t>Шектеусіз</w:t>
            </w:r>
          </w:p>
        </w:tc>
        <w:tc>
          <w:tcPr>
            <w:tcW w:w="1418"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firstLine="91"/>
              <w:jc w:val="both"/>
              <w:rPr>
                <w:rFonts w:ascii="Times New Roman" w:hAnsi="Times New Roman" w:cs="Times New Roman"/>
                <w:sz w:val="24"/>
                <w:szCs w:val="24"/>
              </w:rPr>
            </w:pPr>
            <w:r w:rsidRPr="008410EC">
              <w:rPr>
                <w:rFonts w:ascii="Times New Roman" w:hAnsi="Times New Roman" w:cs="Times New Roman"/>
                <w:sz w:val="24"/>
                <w:szCs w:val="24"/>
              </w:rPr>
              <w:t>Өте шектеулі</w:t>
            </w:r>
          </w:p>
        </w:tc>
        <w:tc>
          <w:tcPr>
            <w:tcW w:w="166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firstLine="91"/>
              <w:jc w:val="both"/>
              <w:rPr>
                <w:rFonts w:ascii="Times New Roman" w:hAnsi="Times New Roman" w:cs="Times New Roman"/>
                <w:sz w:val="24"/>
                <w:szCs w:val="24"/>
              </w:rPr>
            </w:pPr>
            <w:r w:rsidRPr="008410EC">
              <w:rPr>
                <w:rFonts w:ascii="Times New Roman" w:hAnsi="Times New Roman" w:cs="Times New Roman"/>
                <w:sz w:val="24"/>
                <w:szCs w:val="24"/>
              </w:rPr>
              <w:t>Орташадан жоғары</w:t>
            </w:r>
          </w:p>
        </w:tc>
      </w:tr>
      <w:tr w:rsidR="00DB37A3" w:rsidRPr="008410EC" w:rsidTr="00DB37A3">
        <w:trPr>
          <w:jc w:val="center"/>
        </w:trPr>
        <w:tc>
          <w:tcPr>
            <w:tcW w:w="1528"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lastRenderedPageBreak/>
              <w:t>Жеткізудің сенімділігі</w:t>
            </w:r>
          </w:p>
        </w:tc>
        <w:tc>
          <w:tcPr>
            <w:tcW w:w="1417"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firstLine="57"/>
              <w:jc w:val="both"/>
              <w:rPr>
                <w:rFonts w:ascii="Times New Roman" w:hAnsi="Times New Roman" w:cs="Times New Roman"/>
                <w:sz w:val="24"/>
                <w:szCs w:val="24"/>
              </w:rPr>
            </w:pPr>
            <w:r w:rsidRPr="008410EC">
              <w:rPr>
                <w:rFonts w:ascii="Times New Roman" w:hAnsi="Times New Roman" w:cs="Times New Roman"/>
                <w:sz w:val="24"/>
                <w:szCs w:val="24"/>
              </w:rPr>
              <w:t>Орташа</w:t>
            </w:r>
          </w:p>
        </w:tc>
        <w:tc>
          <w:tcPr>
            <w:tcW w:w="1418"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firstLine="91"/>
              <w:jc w:val="both"/>
              <w:rPr>
                <w:rFonts w:ascii="Times New Roman" w:hAnsi="Times New Roman" w:cs="Times New Roman"/>
                <w:sz w:val="24"/>
                <w:szCs w:val="24"/>
              </w:rPr>
            </w:pPr>
            <w:r w:rsidRPr="008410EC">
              <w:rPr>
                <w:rFonts w:ascii="Times New Roman" w:hAnsi="Times New Roman" w:cs="Times New Roman"/>
                <w:sz w:val="24"/>
                <w:szCs w:val="24"/>
              </w:rPr>
              <w:t>Төмен</w:t>
            </w:r>
          </w:p>
        </w:tc>
        <w:tc>
          <w:tcPr>
            <w:tcW w:w="1842"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firstLine="90"/>
              <w:jc w:val="both"/>
              <w:rPr>
                <w:rFonts w:ascii="Times New Roman" w:hAnsi="Times New Roman" w:cs="Times New Roman"/>
                <w:sz w:val="24"/>
                <w:szCs w:val="24"/>
              </w:rPr>
            </w:pPr>
            <w:r w:rsidRPr="008410EC">
              <w:rPr>
                <w:rFonts w:ascii="Times New Roman" w:hAnsi="Times New Roman" w:cs="Times New Roman"/>
                <w:sz w:val="24"/>
                <w:szCs w:val="24"/>
              </w:rPr>
              <w:t>Жақсы</w:t>
            </w:r>
          </w:p>
        </w:tc>
        <w:tc>
          <w:tcPr>
            <w:tcW w:w="1418"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firstLine="91"/>
              <w:jc w:val="both"/>
              <w:rPr>
                <w:rFonts w:ascii="Times New Roman" w:hAnsi="Times New Roman" w:cs="Times New Roman"/>
                <w:sz w:val="24"/>
                <w:szCs w:val="24"/>
              </w:rPr>
            </w:pPr>
            <w:r w:rsidRPr="008410EC">
              <w:rPr>
                <w:rFonts w:ascii="Times New Roman" w:hAnsi="Times New Roman" w:cs="Times New Roman"/>
                <w:sz w:val="24"/>
                <w:szCs w:val="24"/>
              </w:rPr>
              <w:t>Жоғары</w:t>
            </w:r>
          </w:p>
        </w:tc>
        <w:tc>
          <w:tcPr>
            <w:tcW w:w="1666" w:type="dxa"/>
            <w:tcBorders>
              <w:top w:val="single" w:sz="4" w:space="0" w:color="25437C"/>
              <w:left w:val="single" w:sz="4" w:space="0" w:color="25437C"/>
              <w:bottom w:val="single" w:sz="4" w:space="0" w:color="25437C"/>
              <w:right w:val="single" w:sz="4" w:space="0" w:color="25437C"/>
            </w:tcBorders>
            <w:vAlign w:val="center"/>
          </w:tcPr>
          <w:p w:rsidR="00DB37A3" w:rsidRPr="008410EC" w:rsidRDefault="00DB37A3" w:rsidP="008410EC">
            <w:pPr>
              <w:spacing w:after="0" w:line="240" w:lineRule="auto"/>
              <w:ind w:left="-57" w:right="-57" w:firstLine="91"/>
              <w:jc w:val="both"/>
              <w:rPr>
                <w:rFonts w:ascii="Times New Roman" w:hAnsi="Times New Roman" w:cs="Times New Roman"/>
                <w:sz w:val="24"/>
                <w:szCs w:val="24"/>
              </w:rPr>
            </w:pPr>
            <w:r w:rsidRPr="008410EC">
              <w:rPr>
                <w:rFonts w:ascii="Times New Roman" w:hAnsi="Times New Roman" w:cs="Times New Roman"/>
                <w:sz w:val="24"/>
                <w:szCs w:val="24"/>
              </w:rPr>
              <w:t>Орташа</w:t>
            </w:r>
          </w:p>
        </w:tc>
      </w:tr>
    </w:tbl>
    <w:p w:rsidR="00DB37A3" w:rsidRPr="008410EC" w:rsidRDefault="00DB37A3" w:rsidP="008410EC">
      <w:pPr>
        <w:spacing w:after="0" w:line="240" w:lineRule="auto"/>
        <w:jc w:val="both"/>
        <w:rPr>
          <w:rFonts w:ascii="Times New Roman" w:hAnsi="Times New Roman" w:cs="Times New Roman"/>
          <w:b/>
          <w:sz w:val="24"/>
          <w:szCs w:val="24"/>
        </w:rPr>
      </w:pPr>
    </w:p>
    <w:p w:rsidR="00DB37A3" w:rsidRPr="008410EC" w:rsidRDefault="00DB37A3" w:rsidP="008410EC">
      <w:pPr>
        <w:pStyle w:val="msonormalbullet2gif"/>
        <w:spacing w:before="0" w:after="0"/>
        <w:contextualSpacing/>
        <w:jc w:val="both"/>
        <w:rPr>
          <w:b/>
          <w:color w:val="000000"/>
          <w:szCs w:val="24"/>
          <w:lang w:val="kk-KZ"/>
        </w:rPr>
      </w:pPr>
      <w:r w:rsidRPr="008410EC">
        <w:rPr>
          <w:b/>
          <w:color w:val="000000"/>
          <w:szCs w:val="24"/>
          <w:lang w:val="kk-KZ"/>
        </w:rPr>
        <w:t>Глоссарий</w:t>
      </w:r>
    </w:p>
    <w:p w:rsidR="00DB37A3" w:rsidRPr="008410EC" w:rsidRDefault="00DB37A3" w:rsidP="008410EC">
      <w:pPr>
        <w:pStyle w:val="msonormalbullet2gif"/>
        <w:spacing w:before="0" w:after="0"/>
        <w:contextualSpacing/>
        <w:jc w:val="both"/>
        <w:rPr>
          <w:color w:val="000000"/>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245"/>
        <w:gridCol w:w="2760"/>
        <w:gridCol w:w="2473"/>
      </w:tblGrid>
      <w:tr w:rsidR="00DB37A3" w:rsidRPr="008410EC" w:rsidTr="00DB37A3">
        <w:tc>
          <w:tcPr>
            <w:tcW w:w="828" w:type="dxa"/>
          </w:tcPr>
          <w:p w:rsidR="00DB37A3" w:rsidRPr="008410EC" w:rsidRDefault="00DB37A3" w:rsidP="008410EC">
            <w:pPr>
              <w:spacing w:after="0" w:line="240" w:lineRule="auto"/>
              <w:jc w:val="both"/>
              <w:rPr>
                <w:rFonts w:ascii="Times New Roman" w:hAnsi="Times New Roman" w:cs="Times New Roman"/>
                <w:i/>
                <w:sz w:val="24"/>
                <w:szCs w:val="24"/>
              </w:rPr>
            </w:pPr>
            <w:r w:rsidRPr="008410EC">
              <w:rPr>
                <w:rFonts w:ascii="Times New Roman" w:hAnsi="Times New Roman" w:cs="Times New Roman"/>
                <w:i/>
                <w:sz w:val="24"/>
                <w:szCs w:val="24"/>
              </w:rPr>
              <w:t>№ р/с</w:t>
            </w:r>
          </w:p>
        </w:tc>
        <w:tc>
          <w:tcPr>
            <w:tcW w:w="3245" w:type="dxa"/>
          </w:tcPr>
          <w:p w:rsidR="00DB37A3" w:rsidRPr="008410EC" w:rsidRDefault="00DB37A3" w:rsidP="008410EC">
            <w:pPr>
              <w:spacing w:after="0" w:line="240" w:lineRule="auto"/>
              <w:jc w:val="both"/>
              <w:rPr>
                <w:rFonts w:ascii="Times New Roman" w:hAnsi="Times New Roman" w:cs="Times New Roman"/>
                <w:i/>
                <w:sz w:val="24"/>
                <w:szCs w:val="24"/>
              </w:rPr>
            </w:pPr>
            <w:r w:rsidRPr="008410EC">
              <w:rPr>
                <w:rFonts w:ascii="Times New Roman" w:hAnsi="Times New Roman" w:cs="Times New Roman"/>
                <w:i/>
                <w:sz w:val="24"/>
                <w:szCs w:val="24"/>
              </w:rPr>
              <w:t>Орыс тілінде</w:t>
            </w:r>
          </w:p>
        </w:tc>
        <w:tc>
          <w:tcPr>
            <w:tcW w:w="2760" w:type="dxa"/>
          </w:tcPr>
          <w:p w:rsidR="00DB37A3" w:rsidRPr="008410EC" w:rsidRDefault="00DB37A3" w:rsidP="008410EC">
            <w:pPr>
              <w:spacing w:after="0" w:line="240" w:lineRule="auto"/>
              <w:jc w:val="both"/>
              <w:rPr>
                <w:rFonts w:ascii="Times New Roman" w:hAnsi="Times New Roman" w:cs="Times New Roman"/>
                <w:i/>
                <w:sz w:val="24"/>
                <w:szCs w:val="24"/>
              </w:rPr>
            </w:pPr>
            <w:r w:rsidRPr="008410EC">
              <w:rPr>
                <w:rFonts w:ascii="Times New Roman" w:hAnsi="Times New Roman" w:cs="Times New Roman"/>
                <w:i/>
                <w:sz w:val="24"/>
                <w:szCs w:val="24"/>
              </w:rPr>
              <w:t>Қазақ тілінде</w:t>
            </w:r>
          </w:p>
        </w:tc>
        <w:tc>
          <w:tcPr>
            <w:tcW w:w="2473" w:type="dxa"/>
          </w:tcPr>
          <w:p w:rsidR="00DB37A3" w:rsidRPr="008410EC" w:rsidRDefault="00DB37A3" w:rsidP="008410EC">
            <w:pPr>
              <w:spacing w:after="0" w:line="240" w:lineRule="auto"/>
              <w:jc w:val="both"/>
              <w:rPr>
                <w:rFonts w:ascii="Times New Roman" w:hAnsi="Times New Roman" w:cs="Times New Roman"/>
                <w:i/>
                <w:sz w:val="24"/>
                <w:szCs w:val="24"/>
              </w:rPr>
            </w:pPr>
            <w:r w:rsidRPr="008410EC">
              <w:rPr>
                <w:rFonts w:ascii="Times New Roman" w:hAnsi="Times New Roman" w:cs="Times New Roman"/>
                <w:i/>
                <w:sz w:val="24"/>
                <w:szCs w:val="24"/>
              </w:rPr>
              <w:t>Ағылшын тілінде</w:t>
            </w:r>
          </w:p>
        </w:tc>
      </w:tr>
      <w:tr w:rsidR="00DB37A3" w:rsidRPr="008410EC" w:rsidTr="00DB37A3">
        <w:tc>
          <w:tcPr>
            <w:tcW w:w="828" w:type="dxa"/>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i/>
                <w:snapToGrid w:val="0"/>
                <w:sz w:val="24"/>
                <w:szCs w:val="24"/>
              </w:rPr>
              <w:t>1</w:t>
            </w:r>
          </w:p>
        </w:tc>
        <w:tc>
          <w:tcPr>
            <w:tcW w:w="3245" w:type="dxa"/>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bCs/>
                <w:i/>
                <w:sz w:val="24"/>
                <w:szCs w:val="24"/>
              </w:rPr>
              <w:t>Интеграция</w:t>
            </w:r>
            <w:r w:rsidRPr="008410EC">
              <w:rPr>
                <w:rFonts w:ascii="Times New Roman" w:hAnsi="Times New Roman" w:cs="Times New Roman"/>
                <w:i/>
                <w:sz w:val="24"/>
                <w:szCs w:val="24"/>
              </w:rPr>
              <w:t> </w:t>
            </w:r>
          </w:p>
        </w:tc>
        <w:tc>
          <w:tcPr>
            <w:tcW w:w="2760" w:type="dxa"/>
          </w:tcPr>
          <w:p w:rsidR="00DB37A3" w:rsidRPr="008410EC" w:rsidRDefault="00DB37A3" w:rsidP="008410EC">
            <w:pPr>
              <w:spacing w:after="0" w:line="240" w:lineRule="auto"/>
              <w:jc w:val="both"/>
              <w:rPr>
                <w:rFonts w:ascii="Times New Roman" w:hAnsi="Times New Roman" w:cs="Times New Roman"/>
                <w:i/>
                <w:snapToGrid w:val="0"/>
                <w:sz w:val="24"/>
                <w:szCs w:val="24"/>
                <w:lang w:val="kk-KZ"/>
              </w:rPr>
            </w:pPr>
            <w:r w:rsidRPr="008410EC">
              <w:rPr>
                <w:rFonts w:ascii="Times New Roman" w:hAnsi="Times New Roman" w:cs="Times New Roman"/>
                <w:i/>
                <w:snapToGrid w:val="0"/>
                <w:sz w:val="24"/>
                <w:szCs w:val="24"/>
                <w:lang w:val="kk-KZ"/>
              </w:rPr>
              <w:t xml:space="preserve">Бірлесу </w:t>
            </w:r>
          </w:p>
        </w:tc>
        <w:tc>
          <w:tcPr>
            <w:tcW w:w="2473" w:type="dxa"/>
          </w:tcPr>
          <w:p w:rsidR="00DB37A3" w:rsidRPr="008410EC" w:rsidRDefault="00DB37A3" w:rsidP="008410EC">
            <w:pPr>
              <w:pStyle w:val="HTML"/>
              <w:shd w:val="clear" w:color="auto" w:fill="FFFFFF"/>
              <w:rPr>
                <w:rFonts w:ascii="Times New Roman" w:hAnsi="Times New Roman" w:cs="Times New Roman"/>
                <w:color w:val="212121"/>
                <w:sz w:val="24"/>
                <w:szCs w:val="24"/>
                <w:lang w:val="kk-KZ"/>
              </w:rPr>
            </w:pPr>
            <w:r w:rsidRPr="008410EC">
              <w:rPr>
                <w:rFonts w:ascii="Times New Roman" w:hAnsi="Times New Roman" w:cs="Times New Roman"/>
                <w:color w:val="212121"/>
                <w:sz w:val="24"/>
                <w:szCs w:val="24"/>
              </w:rPr>
              <w:t>Integration</w:t>
            </w:r>
            <w:r w:rsidRPr="008410EC">
              <w:rPr>
                <w:rFonts w:ascii="Times New Roman" w:hAnsi="Times New Roman" w:cs="Times New Roman"/>
                <w:color w:val="212121"/>
                <w:sz w:val="24"/>
                <w:szCs w:val="24"/>
                <w:lang w:val="kk-KZ"/>
              </w:rPr>
              <w:t xml:space="preserve"> </w:t>
            </w:r>
          </w:p>
        </w:tc>
      </w:tr>
      <w:tr w:rsidR="00DB37A3" w:rsidRPr="008410EC" w:rsidTr="00DB37A3">
        <w:tc>
          <w:tcPr>
            <w:tcW w:w="9306" w:type="dxa"/>
            <w:gridSpan w:val="4"/>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color w:val="252525"/>
                <w:sz w:val="24"/>
                <w:szCs w:val="24"/>
                <w:shd w:val="clear" w:color="auto" w:fill="FFFFFF"/>
              </w:rPr>
              <w:t>(бастап</w:t>
            </w:r>
            <w:r w:rsidRPr="008410EC">
              <w:rPr>
                <w:rStyle w:val="apple-converted-space"/>
                <w:rFonts w:ascii="Times New Roman" w:hAnsi="Times New Roman" w:cs="Times New Roman"/>
                <w:color w:val="252525"/>
                <w:sz w:val="24"/>
                <w:szCs w:val="24"/>
                <w:shd w:val="clear" w:color="auto" w:fill="FFFFFF"/>
              </w:rPr>
              <w:t> </w:t>
            </w:r>
            <w:hyperlink r:id="rId123" w:tooltip="Латинский язык" w:history="1">
              <w:r w:rsidRPr="008410EC">
                <w:rPr>
                  <w:rStyle w:val="a3"/>
                  <w:rFonts w:ascii="Times New Roman" w:hAnsi="Times New Roman" w:cs="Times New Roman"/>
                  <w:color w:val="0B0080"/>
                  <w:sz w:val="24"/>
                  <w:szCs w:val="24"/>
                  <w:shd w:val="clear" w:color="auto" w:fill="FFFFFF"/>
                </w:rPr>
                <w:t>лат.</w:t>
              </w:r>
            </w:hyperlink>
            <w:r w:rsidRPr="008410EC">
              <w:rPr>
                <w:rFonts w:ascii="Times New Roman" w:hAnsi="Times New Roman" w:cs="Times New Roman"/>
                <w:color w:val="252525"/>
                <w:sz w:val="24"/>
                <w:szCs w:val="24"/>
                <w:shd w:val="clear" w:color="auto" w:fill="FFFFFF"/>
              </w:rPr>
              <w:t> </w:t>
            </w:r>
            <w:r w:rsidRPr="008410EC">
              <w:rPr>
                <w:rFonts w:ascii="Times New Roman" w:hAnsi="Times New Roman" w:cs="Times New Roman"/>
                <w:i/>
                <w:iCs/>
                <w:color w:val="252525"/>
                <w:sz w:val="24"/>
                <w:szCs w:val="24"/>
                <w:shd w:val="clear" w:color="auto" w:fill="FFFFFF"/>
                <w:lang w:val="la-Latn"/>
              </w:rPr>
              <w:t>integratio</w:t>
            </w:r>
            <w:r w:rsidRPr="008410EC">
              <w:rPr>
                <w:rFonts w:ascii="Times New Roman" w:hAnsi="Times New Roman" w:cs="Times New Roman"/>
                <w:color w:val="252525"/>
                <w:sz w:val="24"/>
                <w:szCs w:val="24"/>
                <w:shd w:val="clear" w:color="auto" w:fill="FFFFFF"/>
              </w:rPr>
              <w:t> — "қосылу") — бөлшектерді бүтінге біріктіру процесі.</w:t>
            </w:r>
          </w:p>
        </w:tc>
      </w:tr>
      <w:tr w:rsidR="00DB37A3" w:rsidRPr="008410EC" w:rsidTr="00DB37A3">
        <w:tc>
          <w:tcPr>
            <w:tcW w:w="828" w:type="dxa"/>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i/>
                <w:snapToGrid w:val="0"/>
                <w:sz w:val="24"/>
                <w:szCs w:val="24"/>
              </w:rPr>
              <w:t>2.</w:t>
            </w:r>
          </w:p>
        </w:tc>
        <w:tc>
          <w:tcPr>
            <w:tcW w:w="3245" w:type="dxa"/>
          </w:tcPr>
          <w:p w:rsidR="00DB37A3" w:rsidRPr="008410EC" w:rsidRDefault="00DB37A3" w:rsidP="008410EC">
            <w:pPr>
              <w:spacing w:after="0" w:line="240" w:lineRule="auto"/>
              <w:jc w:val="both"/>
              <w:rPr>
                <w:rFonts w:ascii="Times New Roman" w:hAnsi="Times New Roman" w:cs="Times New Roman"/>
                <w:bCs/>
                <w:sz w:val="24"/>
                <w:szCs w:val="24"/>
              </w:rPr>
            </w:pPr>
            <w:r w:rsidRPr="008410EC">
              <w:rPr>
                <w:rFonts w:ascii="Times New Roman" w:hAnsi="Times New Roman" w:cs="Times New Roman"/>
                <w:bCs/>
                <w:sz w:val="24"/>
                <w:szCs w:val="24"/>
              </w:rPr>
              <w:t>Біріздендіру</w:t>
            </w:r>
          </w:p>
        </w:tc>
        <w:tc>
          <w:tcPr>
            <w:tcW w:w="2760" w:type="dxa"/>
          </w:tcPr>
          <w:p w:rsidR="00DB37A3" w:rsidRPr="008410EC" w:rsidRDefault="00DB37A3" w:rsidP="008410EC">
            <w:pPr>
              <w:spacing w:after="0" w:line="240" w:lineRule="auto"/>
              <w:jc w:val="both"/>
              <w:rPr>
                <w:rFonts w:ascii="Times New Roman" w:hAnsi="Times New Roman" w:cs="Times New Roman"/>
                <w:i/>
                <w:snapToGrid w:val="0"/>
                <w:sz w:val="24"/>
                <w:szCs w:val="24"/>
                <w:lang w:val="kk-KZ"/>
              </w:rPr>
            </w:pPr>
            <w:r w:rsidRPr="008410EC">
              <w:rPr>
                <w:rFonts w:ascii="Times New Roman" w:hAnsi="Times New Roman" w:cs="Times New Roman"/>
                <w:i/>
                <w:snapToGrid w:val="0"/>
                <w:sz w:val="24"/>
                <w:szCs w:val="24"/>
                <w:lang w:val="kk-KZ"/>
              </w:rPr>
              <w:t>Біріздендіру</w:t>
            </w:r>
          </w:p>
        </w:tc>
        <w:tc>
          <w:tcPr>
            <w:tcW w:w="2473" w:type="dxa"/>
          </w:tcPr>
          <w:p w:rsidR="00DB37A3" w:rsidRPr="008410EC" w:rsidRDefault="00DB37A3" w:rsidP="008410EC">
            <w:pPr>
              <w:spacing w:after="0" w:line="240" w:lineRule="auto"/>
              <w:jc w:val="both"/>
              <w:rPr>
                <w:rFonts w:ascii="Times New Roman" w:hAnsi="Times New Roman" w:cs="Times New Roman"/>
                <w:i/>
                <w:snapToGrid w:val="0"/>
                <w:sz w:val="24"/>
                <w:szCs w:val="24"/>
                <w:lang w:val="en-US"/>
              </w:rPr>
            </w:pPr>
            <w:r w:rsidRPr="008410EC">
              <w:rPr>
                <w:rFonts w:ascii="Times New Roman" w:hAnsi="Times New Roman" w:cs="Times New Roman"/>
                <w:i/>
                <w:snapToGrid w:val="0"/>
                <w:sz w:val="24"/>
                <w:szCs w:val="24"/>
                <w:lang w:val="en-US"/>
              </w:rPr>
              <w:t>Unification</w:t>
            </w:r>
          </w:p>
        </w:tc>
      </w:tr>
      <w:tr w:rsidR="00DB37A3" w:rsidRPr="008410EC" w:rsidTr="00DB37A3">
        <w:tc>
          <w:tcPr>
            <w:tcW w:w="9306" w:type="dxa"/>
            <w:gridSpan w:val="4"/>
          </w:tcPr>
          <w:p w:rsidR="00DB37A3" w:rsidRPr="008410EC" w:rsidRDefault="00DB37A3" w:rsidP="008410EC">
            <w:pPr>
              <w:shd w:val="clear" w:color="auto" w:fill="FFFFFF"/>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(Біркелкі жүйеге немесе пішінге келтіру) Техникалық біріздендіру принциптері, ең алдымен, бұйымдардың, олардың қосалқы бөлшектерінің және дайындау процестерінің шамадан тыс әртүрлілігін реттеуге бағытталған</w:t>
            </w:r>
          </w:p>
        </w:tc>
      </w:tr>
    </w:tbl>
    <w:p w:rsidR="00DB37A3" w:rsidRPr="008410EC" w:rsidRDefault="00DB37A3" w:rsidP="008410EC">
      <w:pPr>
        <w:pStyle w:val="msonormalbullet2gif"/>
        <w:spacing w:before="0" w:after="0"/>
        <w:contextualSpacing/>
        <w:jc w:val="both"/>
        <w:rPr>
          <w:b/>
          <w:color w:val="000000"/>
          <w:szCs w:val="24"/>
        </w:rPr>
      </w:pPr>
    </w:p>
    <w:p w:rsidR="00DB37A3" w:rsidRPr="008410EC" w:rsidRDefault="00DB37A3" w:rsidP="008410EC">
      <w:pPr>
        <w:spacing w:after="0" w:line="240" w:lineRule="auto"/>
        <w:rPr>
          <w:rFonts w:ascii="Times New Roman" w:hAnsi="Times New Roman" w:cs="Times New Roman"/>
          <w:sz w:val="24"/>
          <w:szCs w:val="24"/>
          <w:lang w:val="kk-KZ"/>
        </w:rPr>
      </w:pPr>
      <w:r w:rsidRPr="008410EC">
        <w:rPr>
          <w:rFonts w:ascii="Times New Roman" w:hAnsi="Times New Roman" w:cs="Times New Roman"/>
          <w:b/>
          <w:sz w:val="24"/>
          <w:szCs w:val="24"/>
          <w:lang w:val="kk-KZ"/>
        </w:rPr>
        <w:t>Міндет:</w:t>
      </w:r>
      <w:r w:rsidRPr="008410EC">
        <w:rPr>
          <w:rFonts w:ascii="Times New Roman" w:hAnsi="Times New Roman" w:cs="Times New Roman"/>
          <w:sz w:val="24"/>
          <w:szCs w:val="24"/>
          <w:lang w:val="kk-KZ"/>
        </w:rPr>
        <w:t xml:space="preserve"> </w:t>
      </w:r>
      <w:r w:rsidRPr="008410EC">
        <w:rPr>
          <w:rFonts w:ascii="Times New Roman" w:hAnsi="Times New Roman" w:cs="Times New Roman"/>
          <w:sz w:val="24"/>
          <w:szCs w:val="24"/>
        </w:rPr>
        <w:t>Өнімді жеткізу үшін көлікті таңдау.</w:t>
      </w:r>
    </w:p>
    <w:p w:rsidR="00DB37A3" w:rsidRPr="008410EC" w:rsidRDefault="00DB37A3" w:rsidP="008410EC">
      <w:pPr>
        <w:pStyle w:val="msonormalbullet2gif"/>
        <w:spacing w:before="0" w:after="0"/>
        <w:contextualSpacing/>
        <w:jc w:val="both"/>
        <w:rPr>
          <w:b/>
          <w:color w:val="000000"/>
          <w:szCs w:val="24"/>
          <w:lang w:val="kk-KZ"/>
        </w:rPr>
      </w:pPr>
    </w:p>
    <w:p w:rsidR="003802AD" w:rsidRPr="00245E9B" w:rsidRDefault="003802AD" w:rsidP="003802AD">
      <w:pPr>
        <w:pStyle w:val="1"/>
        <w:tabs>
          <w:tab w:val="left" w:pos="1062"/>
        </w:tabs>
        <w:ind w:left="1062"/>
        <w:rPr>
          <w:sz w:val="24"/>
          <w:szCs w:val="24"/>
          <w:lang w:val="kk-KZ"/>
        </w:rPr>
      </w:pPr>
      <w:r w:rsidRPr="00245E9B">
        <w:rPr>
          <w:sz w:val="24"/>
          <w:szCs w:val="24"/>
          <w:lang w:val="kk-KZ"/>
        </w:rPr>
        <w:t>Оқу-әдістемелік</w:t>
      </w:r>
      <w:r w:rsidRPr="00245E9B">
        <w:rPr>
          <w:spacing w:val="-5"/>
          <w:sz w:val="24"/>
          <w:szCs w:val="24"/>
          <w:lang w:val="kk-KZ"/>
        </w:rPr>
        <w:t xml:space="preserve"> </w:t>
      </w:r>
      <w:r w:rsidRPr="00245E9B">
        <w:rPr>
          <w:sz w:val="24"/>
          <w:szCs w:val="24"/>
          <w:lang w:val="kk-KZ"/>
        </w:rPr>
        <w:t>қамтамасыз ету</w:t>
      </w:r>
      <w:r w:rsidRPr="00245E9B">
        <w:rPr>
          <w:spacing w:val="-3"/>
          <w:sz w:val="24"/>
          <w:szCs w:val="24"/>
          <w:lang w:val="kk-KZ"/>
        </w:rPr>
        <w:t xml:space="preserve"> </w:t>
      </w:r>
      <w:r w:rsidRPr="00245E9B">
        <w:rPr>
          <w:sz w:val="24"/>
          <w:szCs w:val="24"/>
          <w:lang w:val="kk-KZ"/>
        </w:rPr>
        <w:t>пәндер</w:t>
      </w:r>
    </w:p>
    <w:p w:rsidR="003802AD" w:rsidRPr="00245E9B" w:rsidRDefault="003802AD" w:rsidP="003802AD">
      <w:pPr>
        <w:pStyle w:val="ae"/>
        <w:ind w:firstLine="567"/>
        <w:rPr>
          <w:rFonts w:ascii="Times New Roman" w:hAnsi="Times New Roman"/>
          <w:i/>
          <w:sz w:val="24"/>
          <w:szCs w:val="24"/>
          <w:lang w:val="kk-KZ"/>
        </w:rPr>
      </w:pPr>
      <w:r w:rsidRPr="00245E9B">
        <w:rPr>
          <w:rFonts w:ascii="Times New Roman" w:hAnsi="Times New Roman"/>
          <w:i/>
          <w:sz w:val="24"/>
          <w:szCs w:val="24"/>
          <w:lang w:val="kk-KZ"/>
        </w:rPr>
        <w:t>а.</w:t>
      </w:r>
      <w:r w:rsidRPr="00245E9B">
        <w:rPr>
          <w:rFonts w:ascii="Times New Roman" w:hAnsi="Times New Roman"/>
          <w:i/>
          <w:spacing w:val="-3"/>
          <w:sz w:val="24"/>
          <w:szCs w:val="24"/>
          <w:lang w:val="kk-KZ"/>
        </w:rPr>
        <w:t xml:space="preserve"> </w:t>
      </w:r>
      <w:r w:rsidRPr="00245E9B">
        <w:rPr>
          <w:rFonts w:ascii="Times New Roman" w:hAnsi="Times New Roman"/>
          <w:i/>
          <w:sz w:val="24"/>
          <w:szCs w:val="24"/>
          <w:lang w:val="kk-KZ"/>
        </w:rPr>
        <w:t>негізгі</w:t>
      </w:r>
      <w:r w:rsidRPr="00245E9B">
        <w:rPr>
          <w:rFonts w:ascii="Times New Roman" w:hAnsi="Times New Roman"/>
          <w:i/>
          <w:spacing w:val="-2"/>
          <w:sz w:val="24"/>
          <w:szCs w:val="24"/>
          <w:lang w:val="kk-KZ"/>
        </w:rPr>
        <w:t xml:space="preserve"> </w:t>
      </w:r>
      <w:r w:rsidRPr="00245E9B">
        <w:rPr>
          <w:rFonts w:ascii="Times New Roman" w:hAnsi="Times New Roman"/>
          <w:i/>
          <w:sz w:val="24"/>
          <w:szCs w:val="24"/>
          <w:lang w:val="kk-KZ"/>
        </w:rPr>
        <w:t>әдебиет:</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а) негізгі әдебиет:</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lang w:val="kk-KZ"/>
        </w:rPr>
        <w:tab/>
      </w:r>
      <w:r>
        <w:rPr>
          <w:rFonts w:ascii="Times New Roman" w:hAnsi="Times New Roman"/>
          <w:sz w:val="24"/>
          <w:szCs w:val="24"/>
        </w:rPr>
        <w:t>1. Основы логистики: Учебное пособие / Б.И. Герасимов, В.В. Жариков, В.Д. Жариков.- 2-е изд.- М.: ФОРУМ : ИНФРА - М, 2015.- 304с. На рус яз</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2. Основы логистики: Учебное пособие / С.Н. Корнилов, А.Н. Рахмангулов, Б.Ф. Шаульский.- М.: ФГБОУ "УМЦ ЖДТ.", 2016.- 302с. На рус яз</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 xml:space="preserve">3. Логистика негіздері: Оқу құралы./ М.В. Аманова, А.К. Мурзабекова, И.Ж.Нурмуханбетова. - Алматы: Бастау, 2018. -96б. Қазақ тілінде. </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 xml:space="preserve">4. Логистика негіздері; Оқулық/ Ж.С.Раимбеков, Б.Ұ.Сыздықбаева. -Алматы ТОО "Лантар Трейд", 2019. - 324 б. Қазақ тілінде. </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5. Основы логистики: Учебник / Ж.С. Раимбеков, Б.У. Сыздыкбаева.- Алматы: ТОО"Лантар Трейд", 2019.- 195с. На рус яз.</w:t>
      </w:r>
    </w:p>
    <w:p w:rsidR="004A296E" w:rsidRDefault="004A296E" w:rsidP="004A296E">
      <w:pPr>
        <w:pStyle w:val="afb"/>
        <w:ind w:firstLine="567"/>
        <w:jc w:val="both"/>
        <w:rPr>
          <w:rFonts w:ascii="Times New Roman" w:hAnsi="Times New Roman"/>
          <w:sz w:val="24"/>
          <w:szCs w:val="24"/>
          <w:lang w:val="kk-KZ"/>
        </w:rPr>
      </w:pPr>
      <w:r>
        <w:rPr>
          <w:rFonts w:ascii="Times New Roman" w:hAnsi="Times New Roman"/>
          <w:sz w:val="24"/>
          <w:szCs w:val="24"/>
          <w:lang w:val="kk-KZ"/>
        </w:rPr>
        <w:t>6, Основы логистики: Учебное пособие / М.В. Аманова, А.К. Мурзабекова, И.А. Крункеева.- Алматы, 2018.- 95с. На рус яз</w:t>
      </w:r>
    </w:p>
    <w:p w:rsidR="004A296E" w:rsidRDefault="004A296E" w:rsidP="004A296E">
      <w:pPr>
        <w:pStyle w:val="afb"/>
        <w:ind w:firstLine="567"/>
        <w:jc w:val="both"/>
        <w:rPr>
          <w:rFonts w:ascii="Times New Roman" w:hAnsi="Times New Roman"/>
          <w:sz w:val="24"/>
          <w:szCs w:val="24"/>
          <w:lang w:val="kk-KZ"/>
        </w:rPr>
      </w:pPr>
      <w:r>
        <w:rPr>
          <w:rFonts w:ascii="Times New Roman" w:hAnsi="Times New Roman"/>
          <w:sz w:val="24"/>
          <w:szCs w:val="24"/>
          <w:lang w:val="kk-KZ"/>
        </w:rPr>
        <w:t>7. Общий курс логистики: Учебное пособие / Л.С. Федоров, М.В. Кравченко.- М.: КНОРУС., 2016.- 220с. На рус яз</w:t>
      </w:r>
    </w:p>
    <w:p w:rsidR="004A296E" w:rsidRDefault="004A296E" w:rsidP="004A296E">
      <w:pPr>
        <w:pStyle w:val="afb"/>
        <w:ind w:firstLine="567"/>
        <w:jc w:val="both"/>
        <w:rPr>
          <w:rFonts w:ascii="Times New Roman" w:hAnsi="Times New Roman"/>
          <w:sz w:val="24"/>
          <w:szCs w:val="24"/>
          <w:lang w:val="kk-KZ"/>
        </w:rPr>
      </w:pPr>
      <w:r>
        <w:rPr>
          <w:rFonts w:ascii="Times New Roman" w:hAnsi="Times New Roman"/>
          <w:sz w:val="24"/>
          <w:szCs w:val="24"/>
          <w:lang w:val="kk-KZ"/>
        </w:rPr>
        <w:t>8. Basics of logistics: Textbook/B.U Raimbekov, B.U.Syzdykbaeva, K.R.Mussina. -Almaty: Lantar Trade LLR, 2019.- 193p. English language</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lang w:val="kk-KZ"/>
        </w:rPr>
        <w:t xml:space="preserve">9. </w:t>
      </w:r>
      <w:r>
        <w:rPr>
          <w:rFonts w:ascii="Times New Roman" w:hAnsi="Times New Roman"/>
          <w:b/>
          <w:bCs/>
          <w:sz w:val="24"/>
          <w:szCs w:val="24"/>
          <w:lang w:val="kk-KZ"/>
        </w:rPr>
        <w:t>Логистика негіздері</w:t>
      </w:r>
      <w:r>
        <w:rPr>
          <w:rFonts w:ascii="Times New Roman" w:hAnsi="Times New Roman"/>
          <w:sz w:val="24"/>
          <w:szCs w:val="24"/>
          <w:lang w:val="kk-KZ"/>
        </w:rPr>
        <w:t xml:space="preserve">: Учебник / Р.С. Устемирова.- Алматы: ХКГУ, 2024.- </w:t>
      </w:r>
      <w:r>
        <w:rPr>
          <w:rFonts w:ascii="Times New Roman" w:hAnsi="Times New Roman"/>
          <w:sz w:val="24"/>
          <w:szCs w:val="24"/>
        </w:rPr>
        <w:t>143б.</w:t>
      </w:r>
    </w:p>
    <w:p w:rsidR="004A296E" w:rsidRDefault="004A296E" w:rsidP="004A296E">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lang w:val="kk-KZ"/>
        </w:rPr>
        <w:t xml:space="preserve">10. </w:t>
      </w:r>
      <w:r>
        <w:rPr>
          <w:rFonts w:ascii="Times New Roman" w:hAnsi="Times New Roman" w:cs="Times New Roman"/>
          <w:b/>
          <w:bCs/>
          <w:sz w:val="24"/>
          <w:szCs w:val="24"/>
        </w:rPr>
        <w:t>Основы логистики</w:t>
      </w:r>
      <w:r>
        <w:rPr>
          <w:rFonts w:ascii="Times New Roman" w:hAnsi="Times New Roman" w:cs="Times New Roman"/>
          <w:sz w:val="24"/>
          <w:szCs w:val="24"/>
        </w:rPr>
        <w:t>: Учебник / С. Устемирова Р.- Алматы: МТГУ, 2024.- 153с.</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б) қосымша әдебиеттер:</w:t>
      </w:r>
    </w:p>
    <w:p w:rsidR="004A296E" w:rsidRDefault="004A296E" w:rsidP="004A296E">
      <w:pPr>
        <w:pStyle w:val="afd"/>
        <w:ind w:left="0" w:firstLine="567"/>
        <w:jc w:val="both"/>
        <w:rPr>
          <w:lang w:val="kk-KZ"/>
        </w:rPr>
      </w:pPr>
      <w:r>
        <w:rPr>
          <w:lang w:val="kk-KZ"/>
        </w:rPr>
        <w:t>11. Логистика: Учебник и практикум для СПО/Ю.М.Неруш, А.Ю.Неруш.- 5-е изд. Перер. И доп.- М.: Юрайт, 2018.- 559. На рус яз</w:t>
      </w:r>
    </w:p>
    <w:p w:rsidR="004A296E" w:rsidRDefault="004A296E" w:rsidP="004A296E">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lang w:val="kk-KZ"/>
        </w:rPr>
        <w:t>12. Транспортно-экспедиционное обслуживание: Учебно-методическое пособие / С. Устемирова Р, А.К. Нуралина.- Алматы: МТГУ, 2024.- 60с.</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 Электрондық оқу құралдары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13. Основы логистики: Электронный учебник / С.Н. Корнилов, А.Н. Рахмангулов, Б.Ф. Шаульский.- М.: ФГБОУ "УМЦ ЖДТ.", 2016. На рус яз</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14. Основы логистики [Электронный ресурс]: Учебное пособие / С.А. Черникова.- Пермь, 2018. На рус яз</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 xml:space="preserve">15. Организация перевозок грузов на особых условиях (железнодорожный транспорт) : учебное пособие / Н. А.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16. Основы логистики / В. И. Накарякова. — Саратов : Вузовское образование, 2016. — 267 c. На рус яз</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lastRenderedPageBreak/>
        <w:t xml:space="preserve">17. Основы логистики : учебное пособие / Г. Г. Левкин. — 4-е изд. — Москва, Вологда : Инфра-Инженерия, 2021. — 240 c.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 xml:space="preserve">18. Основы логистики : учебное пособие. / М-во с.-х. РФ, федеральное гос. бюджетное образов. учреждение высшего образов. «Пермский гос. аграрно-технолог. ун-т им. акад. Д.Н. Прянишникова». - Пермь: Прокростъ, 2018. - 240с. На рус яз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19. Логистика : учебное пособие / В. А. Хайтбаев. — Самара : СамГУПС, 2015. — 213 с.</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20. Основы управления цепями поставок : учебное пособие / Р. Г. Король, Е. В. Егорова, А. С. Акельев. — Хабаровск : ДвГУПС, 2021. — 91 с. </w:t>
      </w:r>
    </w:p>
    <w:p w:rsidR="004A296E" w:rsidRDefault="004A296E" w:rsidP="004A296E">
      <w:pPr>
        <w:pStyle w:val="afb"/>
        <w:tabs>
          <w:tab w:val="left" w:pos="851"/>
        </w:tabs>
        <w:ind w:firstLine="567"/>
        <w:jc w:val="both"/>
        <w:rPr>
          <w:rFonts w:ascii="Times New Roman" w:hAnsi="Times New Roman"/>
          <w:sz w:val="24"/>
          <w:szCs w:val="24"/>
        </w:rPr>
      </w:pPr>
      <w:r>
        <w:rPr>
          <w:rFonts w:ascii="Times New Roman" w:hAnsi="Times New Roman"/>
          <w:sz w:val="24"/>
          <w:szCs w:val="24"/>
          <w:lang w:val="kk-KZ"/>
        </w:rPr>
        <w:t>21. Логистика : учебник / Г. Г. Лёвкин. — Москва : ФГБУ ДПО «Учебно-методический центр по образованию на железнодорожном транспорте», 2019. — 461 с.</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rPr>
      </w:pPr>
    </w:p>
    <w:p w:rsidR="00DB37A3" w:rsidRPr="006166AA" w:rsidRDefault="00DB37A3" w:rsidP="008410EC">
      <w:pPr>
        <w:spacing w:after="0" w:line="240" w:lineRule="auto"/>
        <w:jc w:val="center"/>
        <w:rPr>
          <w:rFonts w:ascii="Times New Roman" w:hAnsi="Times New Roman" w:cs="Times New Roman"/>
          <w:b/>
          <w:sz w:val="24"/>
          <w:szCs w:val="24"/>
        </w:rPr>
      </w:pPr>
      <w:r w:rsidRPr="008410EC">
        <w:rPr>
          <w:rFonts w:ascii="Times New Roman" w:hAnsi="Times New Roman" w:cs="Times New Roman"/>
          <w:b/>
          <w:sz w:val="24"/>
          <w:szCs w:val="24"/>
        </w:rPr>
        <w:t>№9 тәжірибелік сабақ</w:t>
      </w:r>
    </w:p>
    <w:p w:rsidR="00DB37A3" w:rsidRPr="008410EC" w:rsidRDefault="00DB37A3" w:rsidP="001D3B31">
      <w:pPr>
        <w:spacing w:after="0" w:line="240" w:lineRule="auto"/>
        <w:jc w:val="center"/>
        <w:rPr>
          <w:rFonts w:ascii="Times New Roman" w:hAnsi="Times New Roman" w:cs="Times New Roman"/>
          <w:b/>
          <w:sz w:val="24"/>
          <w:szCs w:val="24"/>
        </w:rPr>
      </w:pPr>
      <w:r w:rsidRPr="008410EC">
        <w:rPr>
          <w:rFonts w:ascii="Times New Roman" w:hAnsi="Times New Roman" w:cs="Times New Roman"/>
          <w:b/>
          <w:sz w:val="24"/>
          <w:szCs w:val="24"/>
        </w:rPr>
        <w:t>Тақырыбы: Көліктік логистика</w:t>
      </w:r>
    </w:p>
    <w:p w:rsidR="001D3B31" w:rsidRDefault="001D3B31" w:rsidP="008410EC">
      <w:pPr>
        <w:spacing w:after="0" w:line="240" w:lineRule="auto"/>
        <w:jc w:val="both"/>
        <w:rPr>
          <w:rFonts w:ascii="Times New Roman" w:hAnsi="Times New Roman" w:cs="Times New Roman"/>
          <w:b/>
          <w:sz w:val="24"/>
          <w:szCs w:val="24"/>
        </w:rPr>
      </w:pPr>
    </w:p>
    <w:p w:rsidR="00DB37A3" w:rsidRPr="008410EC" w:rsidRDefault="00DB37A3" w:rsidP="001D3B31">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b/>
          <w:sz w:val="24"/>
          <w:szCs w:val="24"/>
        </w:rPr>
        <w:t>Жұмыстың мақсаты</w:t>
      </w:r>
      <w:r w:rsidRPr="008410EC">
        <w:rPr>
          <w:rFonts w:ascii="Times New Roman" w:hAnsi="Times New Roman" w:cs="Times New Roman"/>
          <w:sz w:val="24"/>
          <w:szCs w:val="24"/>
        </w:rPr>
        <w:t xml:space="preserve"> – көлік тәуекелдерін зерттеу.</w:t>
      </w:r>
    </w:p>
    <w:p w:rsidR="00DB37A3" w:rsidRPr="008410EC" w:rsidRDefault="00DB37A3" w:rsidP="001D3B31">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Тауарларды бірінен екіншісіне беру кезінде туындайтын сатушылар мен сатып алушылар арасында СЭҚ тәуекелдерін нормативті түрде бөлу үшін қалааралық сатып алу-сату шарттарының тараптары ережелерді қолданған жөн ".Инкотермс–2000" оған сәйкес барлық көлік тәуекелдері E, F, C және D төрт топқа жіктеледі.</w:t>
      </w: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Шартта қабылданған жеткізу шарттарына байланысты тараптар арасындағы тәуекелдер әр түрлі бөлінеді (8.1,8.2,8.3,8.4 суреттер).</w:t>
      </w:r>
    </w:p>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_x0000_s1239" style="width:472.65pt;height:190.15pt;mso-position-horizontal-relative:char;mso-position-vertical-relative:line" coordorigin="1700,11095" coordsize="9453,3803">
            <v:shape id="_x0000_s1240" type="#_x0000_t202" style="position:absolute;left:5203;top:11095;width:1712;height:570" filled="f" stroked="f">
              <v:textbox>
                <w:txbxContent>
                  <w:p w:rsidR="00245E9B" w:rsidRPr="009E0A89" w:rsidRDefault="00245E9B" w:rsidP="00DB37A3">
                    <w:pPr>
                      <w:jc w:val="center"/>
                      <w:rPr>
                        <w:b/>
                      </w:rPr>
                    </w:pPr>
                    <w:r w:rsidRPr="009E0A89">
                      <w:rPr>
                        <w:b/>
                      </w:rPr>
                      <w:t>Сатушы</w:t>
                    </w:r>
                  </w:p>
                </w:txbxContent>
              </v:textbox>
            </v:shape>
            <v:shape id="_x0000_s1241" type="#_x0000_t202" style="position:absolute;left:7189;top:11095;width:1712;height:570" filled="f" stroked="f">
              <v:textbox>
                <w:txbxContent>
                  <w:p w:rsidR="00245E9B" w:rsidRPr="009E0A89" w:rsidRDefault="00245E9B" w:rsidP="00DB37A3">
                    <w:pPr>
                      <w:jc w:val="center"/>
                      <w:rPr>
                        <w:b/>
                      </w:rPr>
                    </w:pPr>
                    <w:r w:rsidRPr="009E0A89">
                      <w:rPr>
                        <w:b/>
                      </w:rPr>
                      <w:t>Тасымалдаушы</w:t>
                    </w:r>
                  </w:p>
                </w:txbxContent>
              </v:textbox>
            </v:shape>
            <v:shape id="_x0000_s1242" type="#_x0000_t202" style="position:absolute;left:9156;top:11095;width:1712;height:570" filled="f" stroked="f">
              <v:textbox>
                <w:txbxContent>
                  <w:p w:rsidR="00245E9B" w:rsidRPr="009E0A89" w:rsidRDefault="00245E9B" w:rsidP="00DB37A3">
                    <w:pPr>
                      <w:jc w:val="center"/>
                      <w:rPr>
                        <w:b/>
                      </w:rPr>
                    </w:pPr>
                    <w:r w:rsidRPr="009E0A89">
                      <w:rPr>
                        <w:b/>
                      </w:rPr>
                      <w:t>Сатып алушы</w:t>
                    </w:r>
                  </w:p>
                </w:txbxContent>
              </v:textbox>
            </v:shape>
            <v:oval id="_x0000_s1243" style="position:absolute;left:6876;top:11620;width:300;height:300" strokeweight="3pt">
              <o:lock v:ext="edit" aspectratio="t"/>
            </v:oval>
            <v:oval id="_x0000_s1244" style="position:absolute;left:8873;top:11620;width:300;height:300" strokeweight="3pt">
              <o:lock v:ext="edit" aspectratio="t"/>
            </v:oval>
            <v:shape id="_x0000_s1245" type="#_x0000_t202" style="position:absolute;left:5209;top:11989;width:5749;height:803" filled="f" stroked="f">
              <v:textbox>
                <w:txbxContent>
                  <w:p w:rsidR="00245E9B" w:rsidRDefault="00245E9B" w:rsidP="00DB37A3">
                    <w:pPr>
                      <w:spacing w:after="0"/>
                    </w:pPr>
                    <w:r>
                      <w:t>Экспорттық жүктерді тазарту Импорттық жүктерді тазарту</w:t>
                    </w:r>
                  </w:p>
                  <w:p w:rsidR="00245E9B" w:rsidRDefault="00245E9B" w:rsidP="00DB37A3">
                    <w:pPr>
                      <w:spacing w:after="0"/>
                    </w:pPr>
                    <w:proofErr w:type="gramStart"/>
                    <w:r>
                      <w:t>Ж</w:t>
                    </w:r>
                    <w:proofErr w:type="gramEnd"/>
                    <w:r>
                      <w:t>өнелту</w:t>
                    </w:r>
                  </w:p>
                </w:txbxContent>
              </v:textbox>
            </v:shape>
            <v:shape id="_x0000_s1246" type="#_x0000_t202" style="position:absolute;left:1882;top:12442;width:1891;height:521" filled="f" stroked="f">
              <v:textbox>
                <w:txbxContent>
                  <w:p w:rsidR="00245E9B" w:rsidRPr="009E0A89" w:rsidRDefault="00245E9B" w:rsidP="00DB37A3">
                    <w:pPr>
                      <w:rPr>
                        <w:b/>
                      </w:rPr>
                    </w:pPr>
                    <w:r w:rsidRPr="009E0A89">
                      <w:rPr>
                        <w:b/>
                      </w:rPr>
                      <w:t>Е тобы</w:t>
                    </w:r>
                  </w:p>
                </w:txbxContent>
              </v:textbox>
            </v:shape>
            <v:shape id="_x0000_s1247" type="#_x0000_t32" style="position:absolute;left:1882;top:13069;width:8986;height:0" o:connectortype="straight" strokeweight="2pt"/>
            <v:shape id="_x0000_s1248" type="#_x0000_t202" style="position:absolute;left:1705;top:13081;width:9448;height:570" filled="f" stroked="f">
              <v:textbox>
                <w:txbxContent>
                  <w:p w:rsidR="00245E9B" w:rsidRPr="00F341EE" w:rsidRDefault="00245E9B" w:rsidP="00DB37A3">
                    <w:pPr>
                      <w:jc w:val="center"/>
                      <w:rPr>
                        <w:sz w:val="16"/>
                        <w:szCs w:val="16"/>
                      </w:rPr>
                    </w:pPr>
                    <w:r>
                      <w:rPr>
                        <w:sz w:val="16"/>
                        <w:szCs w:val="16"/>
                      </w:rPr>
                      <w:t xml:space="preserve">Сәйкес </w:t>
                    </w:r>
                    <w:r>
                      <w:rPr>
                        <w:sz w:val="16"/>
                        <w:szCs w:val="16"/>
                        <w:lang w:val="en-US"/>
                      </w:rPr>
                      <w:t>EXW</w:t>
                    </w:r>
                    <w:r w:rsidRPr="00F341EE">
                      <w:rPr>
                        <w:sz w:val="16"/>
                        <w:szCs w:val="16"/>
                      </w:rPr>
                      <w:t xml:space="preserve">, </w:t>
                    </w:r>
                    <w:r>
                      <w:rPr>
                        <w:sz w:val="16"/>
                        <w:szCs w:val="16"/>
                      </w:rPr>
                      <w:t>сатушы тауарды өз үй-жайында ұсына отырып, өз тәуекелдерін барынша азайтады</w:t>
                    </w:r>
                  </w:p>
                </w:txbxContent>
              </v:textbox>
            </v:shape>
            <v:shape id="_x0000_s1249" type="#_x0000_t202" style="position:absolute;left:1700;top:13621;width:2615;height:1277" filled="f" stroked="f">
              <v:textbox>
                <w:txbxContent>
                  <w:p w:rsidR="00245E9B" w:rsidRPr="00BC6C6E" w:rsidRDefault="00245E9B" w:rsidP="00DB37A3">
                    <w:pPr>
                      <w:spacing w:after="0"/>
                      <w:jc w:val="center"/>
                      <w:rPr>
                        <w:b/>
                      </w:rPr>
                    </w:pPr>
                    <w:r>
                      <w:rPr>
                        <w:b/>
                        <w:lang w:val="en-US"/>
                      </w:rPr>
                      <w:t>EXW</w:t>
                    </w:r>
                  </w:p>
                  <w:p w:rsidR="00245E9B" w:rsidRDefault="00245E9B" w:rsidP="00DB37A3">
                    <w:pPr>
                      <w:spacing w:after="0"/>
                      <w:jc w:val="center"/>
                    </w:pPr>
                    <w:r>
                      <w:t>Франко-зауыт</w:t>
                    </w:r>
                  </w:p>
                  <w:p w:rsidR="00245E9B" w:rsidRPr="00F341EE" w:rsidRDefault="00245E9B" w:rsidP="00DB37A3">
                    <w:pPr>
                      <w:spacing w:after="0"/>
                      <w:jc w:val="center"/>
                    </w:pPr>
                    <w:r>
                      <w:t>(... көрсетілген орын)</w:t>
                    </w:r>
                  </w:p>
                </w:txbxContent>
              </v:textbox>
            </v:shape>
            <v:shape id="_x0000_s1250" type="#_x0000_t202" style="position:absolute;left:5102;top:13621;width:2446;height:1277" filled="f" stroked="f">
              <v:textbox>
                <w:txbxContent>
                  <w:p w:rsidR="00245E9B" w:rsidRDefault="00245E9B" w:rsidP="00DB37A3">
                    <w:pPr>
                      <w:spacing w:after="0"/>
                    </w:pPr>
                    <w:proofErr w:type="gramStart"/>
                    <w:r w:rsidRPr="00F341EE">
                      <w:t>Ж</w:t>
                    </w:r>
                    <w:proofErr w:type="gramEnd"/>
                    <w:r w:rsidRPr="00F341EE">
                      <w:t>үкті тасымалдау</w:t>
                    </w:r>
                  </w:p>
                  <w:p w:rsidR="00245E9B" w:rsidRPr="00F341EE" w:rsidRDefault="00245E9B" w:rsidP="00DB37A3">
                    <w:pPr>
                      <w:spacing w:after="0"/>
                      <w:rPr>
                        <w:sz w:val="6"/>
                        <w:szCs w:val="6"/>
                      </w:rPr>
                    </w:pPr>
                  </w:p>
                  <w:p w:rsidR="00245E9B" w:rsidRDefault="00245E9B" w:rsidP="00DB37A3">
                    <w:pPr>
                      <w:spacing w:after="0"/>
                    </w:pPr>
                    <w:r>
                      <w:t>Тәуекелдер</w:t>
                    </w:r>
                  </w:p>
                  <w:p w:rsidR="00245E9B" w:rsidRPr="00F341EE" w:rsidRDefault="00245E9B" w:rsidP="00DB37A3">
                    <w:pPr>
                      <w:spacing w:after="0"/>
                      <w:rPr>
                        <w:sz w:val="6"/>
                        <w:szCs w:val="6"/>
                      </w:rPr>
                    </w:pPr>
                  </w:p>
                  <w:p w:rsidR="00245E9B" w:rsidRPr="00F341EE" w:rsidRDefault="00245E9B" w:rsidP="00DB37A3">
                    <w:pPr>
                      <w:spacing w:after="0"/>
                    </w:pPr>
                    <w:r>
                      <w:t>Шығындар</w:t>
                    </w:r>
                  </w:p>
                </w:txbxContent>
              </v:textbox>
            </v:shape>
            <v:oval id="_x0000_s1251" style="position:absolute;left:4843;top:13743;width:187;height:187" strokeweight=".25pt">
              <v:fill color2="black" rotate="t" angle="-90" type="gradient"/>
              <o:lock v:ext="edit" aspectratio="t"/>
            </v:oval>
            <v:oval id="_x0000_s1252" style="position:absolute;left:4843;top:14104;width:187;height:187" strokeweight=".25pt">
              <v:fill color2="black" rotate="t" angle="-90" type="gradient"/>
              <o:lock v:ext="edit" aspectratio="t"/>
            </v:oval>
            <v:oval id="_x0000_s1253" style="position:absolute;left:4843;top:14442;width:187;height:187" strokeweight=".25pt">
              <v:fill color2="black" rotate="t" angle="-90" type="gradient"/>
              <o:lock v:ext="edit" aspectratio="t"/>
            </v:oval>
            <w10:wrap type="none"/>
            <w10:anchorlock/>
          </v:group>
        </w:pic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Ескертпе:</w:t>
      </w: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oval id="_x0000_s2000" style="width:9.35pt;height:9.35pt;mso-left-percent:-10001;mso-top-percent:-10001;mso-position-horizontal:absolute;mso-position-horizontal-relative:char;mso-position-vertical:absolute;mso-position-vertical-relative:line;mso-left-percent:-10001;mso-top-percent:-10001" strokeweight=".25pt">
            <v:fill color2="black" rotate="t" angle="-90" type="gradient"/>
            <o:lock v:ext="edit" aspectratio="t"/>
            <w10:wrap type="none"/>
            <w10:anchorlock/>
          </v:oval>
        </w:pict>
      </w:r>
      <w:r w:rsidR="00DB37A3" w:rsidRPr="008410EC">
        <w:rPr>
          <w:rFonts w:ascii="Times New Roman" w:hAnsi="Times New Roman" w:cs="Times New Roman"/>
          <w:sz w:val="24"/>
          <w:szCs w:val="24"/>
        </w:rPr>
        <w:t xml:space="preserve"> – Тасымалдауды сатып алушы қамтамасыз етеді;</w:t>
      </w: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oval id="_x0000_s1999" style="width:9.35pt;height:9.35pt;mso-left-percent:-10001;mso-top-percent:-10001;mso-position-horizontal:absolute;mso-position-horizontal-relative:char;mso-position-vertical:absolute;mso-position-vertical-relative:line;mso-left-percent:-10001;mso-top-percent:-10001" strokeweight=".25pt">
            <v:fill color2="black" rotate="t" angle="-90" type="gradient"/>
            <o:lock v:ext="edit" aspectratio="t"/>
            <w10:wrap type="none"/>
            <w10:anchorlock/>
          </v:oval>
        </w:pict>
      </w:r>
      <w:r w:rsidR="00DB37A3" w:rsidRPr="008410EC">
        <w:rPr>
          <w:rFonts w:ascii="Times New Roman" w:hAnsi="Times New Roman" w:cs="Times New Roman"/>
          <w:sz w:val="24"/>
          <w:szCs w:val="24"/>
        </w:rPr>
        <w:t xml:space="preserve"> – Тәуекел жүкті сатып алушының иелігіне алған сәттен бастап сатушыдан сатып алушыға өтеді;</w:t>
      </w: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oval id="_x0000_s1998" style="width:9.35pt;height:9.35pt;mso-left-percent:-10001;mso-top-percent:-10001;mso-position-horizontal:absolute;mso-position-horizontal-relative:char;mso-position-vertical:absolute;mso-position-vertical-relative:line;mso-left-percent:-10001;mso-top-percent:-10001" strokeweight=".25pt">
            <v:fill color2="black" rotate="t" angle="-90" type="gradient"/>
            <o:lock v:ext="edit" aspectratio="t"/>
            <w10:wrap type="none"/>
            <w10:anchorlock/>
          </v:oval>
        </w:pict>
      </w:r>
      <w:r w:rsidR="00DB37A3" w:rsidRPr="008410EC">
        <w:rPr>
          <w:rFonts w:ascii="Times New Roman" w:hAnsi="Times New Roman" w:cs="Times New Roman"/>
          <w:sz w:val="24"/>
          <w:szCs w:val="24"/>
        </w:rPr>
        <w:t xml:space="preserve"> – Шығындар жүкті сатып алушының қарамағына алған сәттен бастап сатушыдан сатып алушыға ауысады</w:t>
      </w:r>
    </w:p>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Сурет 8.1 - Жеткізу шарттары – Е класы.</w:t>
      </w:r>
    </w:p>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410EC">
      <w:pPr>
        <w:spacing w:after="0" w:line="240" w:lineRule="auto"/>
        <w:ind w:firstLine="709"/>
        <w:jc w:val="both"/>
        <w:rPr>
          <w:rFonts w:ascii="Times New Roman" w:hAnsi="Times New Roman" w:cs="Times New Roman"/>
          <w:sz w:val="24"/>
          <w:szCs w:val="24"/>
        </w:rPr>
      </w:pPr>
      <w:r w:rsidRPr="008410EC">
        <w:rPr>
          <w:rFonts w:ascii="Times New Roman" w:hAnsi="Times New Roman" w:cs="Times New Roman"/>
          <w:sz w:val="24"/>
          <w:szCs w:val="24"/>
        </w:rPr>
        <w:t>Суреттерде 13 шарттың әрқайсысы үшін сатушы тәуекелдері жолақ диаграммасының сол жағында, ал сатып алушы тәуекелдері оң жақта анық көрсетілген. Олар тауарларды берудің шешуші пунктінің орналасқан жерін көрсететін тік сызықпен бөлінген.</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 xml:space="preserve">Бұл жерде біз тәуекелдердің толық жиынтығы туралы емес, тек бір, өте маңызды құрамдас бөлік – жоғалту немесе зақымдану туралы айтып отырғанымызды есте ұстаған жөн. Бұл </w:t>
      </w:r>
      <w:r w:rsidRPr="008410EC">
        <w:rPr>
          <w:rFonts w:ascii="Times New Roman" w:hAnsi="Times New Roman" w:cs="Times New Roman"/>
          <w:sz w:val="24"/>
          <w:szCs w:val="24"/>
        </w:rPr>
        <w:lastRenderedPageBreak/>
        <w:t>тауардың нақты жоғалуын немесе бүлінуін білдіреді және басқа тәуекелдерді қамтымайды (мерзімін кешіктіру, келісімшарт талаптарын орындамау және т.б.).</w:t>
      </w:r>
    </w:p>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_x0000_s1221" style="width:472.65pt;height:190.15pt;mso-position-horizontal-relative:char;mso-position-vertical-relative:line" coordorigin="1700,11095" coordsize="9453,3803">
            <v:shape id="_x0000_s1222" type="#_x0000_t202" style="position:absolute;left:5203;top:11095;width:1712;height:570" filled="f" stroked="f">
              <v:textbox>
                <w:txbxContent>
                  <w:p w:rsidR="00245E9B" w:rsidRPr="009E0A89" w:rsidRDefault="00245E9B" w:rsidP="00DB37A3">
                    <w:pPr>
                      <w:jc w:val="center"/>
                      <w:rPr>
                        <w:b/>
                      </w:rPr>
                    </w:pPr>
                    <w:r w:rsidRPr="009E0A89">
                      <w:rPr>
                        <w:b/>
                      </w:rPr>
                      <w:t>Сатушы</w:t>
                    </w:r>
                  </w:p>
                </w:txbxContent>
              </v:textbox>
            </v:shape>
            <v:shape id="_x0000_s1223" type="#_x0000_t202" style="position:absolute;left:7189;top:11095;width:1712;height:570" filled="f" stroked="f">
              <v:textbox>
                <w:txbxContent>
                  <w:p w:rsidR="00245E9B" w:rsidRPr="009E0A89" w:rsidRDefault="00245E9B" w:rsidP="00DB37A3">
                    <w:pPr>
                      <w:jc w:val="center"/>
                      <w:rPr>
                        <w:b/>
                      </w:rPr>
                    </w:pPr>
                    <w:r w:rsidRPr="009E0A89">
                      <w:rPr>
                        <w:b/>
                      </w:rPr>
                      <w:t>Тасымалдаушы</w:t>
                    </w:r>
                  </w:p>
                </w:txbxContent>
              </v:textbox>
            </v:shape>
            <v:shape id="_x0000_s1224" type="#_x0000_t202" style="position:absolute;left:9156;top:11095;width:1712;height:570" filled="f" stroked="f">
              <v:textbox>
                <w:txbxContent>
                  <w:p w:rsidR="00245E9B" w:rsidRPr="009E0A89" w:rsidRDefault="00245E9B" w:rsidP="00DB37A3">
                    <w:pPr>
                      <w:jc w:val="center"/>
                      <w:rPr>
                        <w:b/>
                      </w:rPr>
                    </w:pPr>
                    <w:r w:rsidRPr="009E0A89">
                      <w:rPr>
                        <w:b/>
                      </w:rPr>
                      <w:t>Сатып алушы</w:t>
                    </w:r>
                  </w:p>
                </w:txbxContent>
              </v:textbox>
            </v:shape>
            <v:oval id="_x0000_s1225" style="position:absolute;left:6876;top:11620;width:300;height:300" strokeweight="3pt">
              <o:lock v:ext="edit" aspectratio="t"/>
            </v:oval>
            <v:oval id="_x0000_s1226" style="position:absolute;left:8873;top:11620;width:300;height:300" strokeweight="3pt">
              <o:lock v:ext="edit" aspectratio="t"/>
            </v:oval>
            <v:shape id="_x0000_s1227" type="#_x0000_t202" style="position:absolute;left:5209;top:11989;width:5749;height:803" filled="f" stroked="f">
              <v:textbox>
                <w:txbxContent>
                  <w:p w:rsidR="00245E9B" w:rsidRPr="00AE1E1F" w:rsidRDefault="00245E9B" w:rsidP="00DB37A3">
                    <w:pPr>
                      <w:spacing w:after="0"/>
                      <w:jc w:val="center"/>
                    </w:pPr>
                    <w:r w:rsidRPr="00AE1E1F">
                      <w:t>Экспорттық жүктерді тазарту Импорттық жүктерді тазарту</w:t>
                    </w:r>
                  </w:p>
                  <w:p w:rsidR="00245E9B" w:rsidRPr="00AE1E1F" w:rsidRDefault="00245E9B" w:rsidP="00DB37A3">
                    <w:pPr>
                      <w:spacing w:after="0"/>
                      <w:jc w:val="center"/>
                    </w:pPr>
                    <w:r w:rsidRPr="00AE1E1F">
                      <w:t>Сатушы тасымалдаудың негізгі бө</w:t>
                    </w:r>
                    <w:proofErr w:type="gramStart"/>
                    <w:r w:rsidRPr="00AE1E1F">
                      <w:t>л</w:t>
                    </w:r>
                    <w:proofErr w:type="gramEnd"/>
                    <w:r w:rsidRPr="00AE1E1F">
                      <w:t>ігін төлемейді</w:t>
                    </w:r>
                  </w:p>
                </w:txbxContent>
              </v:textbox>
            </v:shape>
            <v:shape id="_x0000_s1228" type="#_x0000_t202" style="position:absolute;left:1882;top:12442;width:1891;height:521" filled="f" stroked="f">
              <v:textbox>
                <w:txbxContent>
                  <w:p w:rsidR="00245E9B" w:rsidRPr="00397E55" w:rsidRDefault="00245E9B" w:rsidP="00DB37A3">
                    <w:pPr>
                      <w:rPr>
                        <w:b/>
                        <w:lang w:val="en-US"/>
                      </w:rPr>
                    </w:pPr>
                    <w:r w:rsidRPr="009E0A89">
                      <w:rPr>
                        <w:b/>
                      </w:rPr>
                      <w:t xml:space="preserve">Топ </w:t>
                    </w:r>
                    <w:r>
                      <w:rPr>
                        <w:b/>
                        <w:lang w:val="en-US"/>
                      </w:rPr>
                      <w:t>F</w:t>
                    </w:r>
                  </w:p>
                </w:txbxContent>
              </v:textbox>
            </v:shape>
            <v:shape id="_x0000_s1229" type="#_x0000_t32" style="position:absolute;left:1882;top:13069;width:8986;height:0" o:connectortype="straight" strokeweight="2pt"/>
            <v:shape id="_x0000_s1230" type="#_x0000_t202" style="position:absolute;left:1705;top:13081;width:9448;height:570" filled="f" stroked="f">
              <v:textbox>
                <w:txbxContent>
                  <w:p w:rsidR="00245E9B" w:rsidRPr="00AE1E1F" w:rsidRDefault="00245E9B" w:rsidP="00DB37A3">
                    <w:pPr>
                      <w:jc w:val="center"/>
                      <w:rPr>
                        <w:sz w:val="16"/>
                        <w:szCs w:val="16"/>
                      </w:rPr>
                    </w:pPr>
                    <w:r>
                      <w:rPr>
                        <w:sz w:val="16"/>
                        <w:szCs w:val="16"/>
                      </w:rPr>
                      <w:t xml:space="preserve">Сәйкес </w:t>
                    </w:r>
                    <w:r>
                      <w:rPr>
                        <w:sz w:val="16"/>
                        <w:szCs w:val="16"/>
                        <w:lang w:val="en-US"/>
                      </w:rPr>
                      <w:t>FCA</w:t>
                    </w:r>
                    <w:r w:rsidRPr="00F341EE">
                      <w:rPr>
                        <w:sz w:val="16"/>
                        <w:szCs w:val="16"/>
                      </w:rPr>
                      <w:t xml:space="preserve">, </w:t>
                    </w:r>
                    <w:r w:rsidRPr="00AE1E1F">
                      <w:rPr>
                        <w:sz w:val="16"/>
                        <w:szCs w:val="16"/>
                      </w:rPr>
                      <w:t xml:space="preserve">егер </w:t>
                    </w:r>
                    <w:proofErr w:type="gramStart"/>
                    <w:r w:rsidRPr="00AE1E1F">
                      <w:rPr>
                        <w:sz w:val="16"/>
                        <w:szCs w:val="16"/>
                      </w:rPr>
                      <w:t>бас</w:t>
                    </w:r>
                    <w:proofErr w:type="gramEnd"/>
                    <w:r w:rsidRPr="00AE1E1F">
                      <w:rPr>
                        <w:sz w:val="16"/>
                        <w:szCs w:val="16"/>
                      </w:rPr>
                      <w:t>қа шарттар келісілмесе, сатушы экспорт елінде алдын ала тасымалдауды қамтамасыз етеді және төлейді</w:t>
                    </w:r>
                    <w:r>
                      <w:rPr>
                        <w:sz w:val="16"/>
                        <w:szCs w:val="16"/>
                      </w:rPr>
                      <w:t>а</w:t>
                    </w:r>
                  </w:p>
                </w:txbxContent>
              </v:textbox>
            </v:shape>
            <v:shape id="_x0000_s1231" type="#_x0000_t202" style="position:absolute;left:1700;top:13621;width:2615;height:1277" filled="f" stroked="f">
              <v:textbox>
                <w:txbxContent>
                  <w:p w:rsidR="00245E9B" w:rsidRPr="00E15397" w:rsidRDefault="00245E9B" w:rsidP="00DB37A3">
                    <w:pPr>
                      <w:spacing w:after="0"/>
                      <w:jc w:val="center"/>
                      <w:rPr>
                        <w:b/>
                      </w:rPr>
                    </w:pPr>
                    <w:r>
                      <w:rPr>
                        <w:b/>
                        <w:lang w:val="en-US"/>
                      </w:rPr>
                      <w:t>FCA</w:t>
                    </w:r>
                  </w:p>
                  <w:p w:rsidR="00245E9B" w:rsidRPr="00AE1E1F" w:rsidRDefault="00245E9B" w:rsidP="00DB37A3">
                    <w:pPr>
                      <w:spacing w:after="0"/>
                      <w:jc w:val="center"/>
                      <w:rPr>
                        <w:sz w:val="23"/>
                        <w:szCs w:val="23"/>
                      </w:rPr>
                    </w:pPr>
                    <w:r w:rsidRPr="00AE1E1F">
                      <w:rPr>
                        <w:sz w:val="23"/>
                        <w:szCs w:val="23"/>
                      </w:rPr>
                      <w:t>Еркін тасымалдаушы</w:t>
                    </w:r>
                  </w:p>
                  <w:p w:rsidR="00245E9B" w:rsidRPr="00AE1E1F" w:rsidRDefault="00245E9B" w:rsidP="00DB37A3">
                    <w:pPr>
                      <w:spacing w:after="0"/>
                      <w:jc w:val="center"/>
                      <w:rPr>
                        <w:sz w:val="23"/>
                        <w:szCs w:val="23"/>
                      </w:rPr>
                    </w:pPr>
                    <w:r w:rsidRPr="00AE1E1F">
                      <w:rPr>
                        <w:sz w:val="23"/>
                        <w:szCs w:val="23"/>
                      </w:rPr>
                      <w:t>(... көрсетілген орын)</w:t>
                    </w:r>
                  </w:p>
                </w:txbxContent>
              </v:textbox>
            </v:shape>
            <v:shape id="_x0000_s1232" type="#_x0000_t202" style="position:absolute;left:5102;top:13621;width:2446;height:1277" filled="f" stroked="f">
              <v:textbox>
                <w:txbxContent>
                  <w:p w:rsidR="00245E9B" w:rsidRDefault="00245E9B" w:rsidP="00DB37A3">
                    <w:pPr>
                      <w:spacing w:after="0"/>
                    </w:pPr>
                    <w:proofErr w:type="gramStart"/>
                    <w:r w:rsidRPr="00F341EE">
                      <w:t>Ж</w:t>
                    </w:r>
                    <w:proofErr w:type="gramEnd"/>
                    <w:r w:rsidRPr="00F341EE">
                      <w:t>үкті тасымалдау</w:t>
                    </w:r>
                  </w:p>
                  <w:p w:rsidR="00245E9B" w:rsidRPr="00F341EE" w:rsidRDefault="00245E9B" w:rsidP="00DB37A3">
                    <w:pPr>
                      <w:spacing w:after="0"/>
                      <w:rPr>
                        <w:sz w:val="6"/>
                        <w:szCs w:val="6"/>
                      </w:rPr>
                    </w:pPr>
                  </w:p>
                  <w:p w:rsidR="00245E9B" w:rsidRDefault="00245E9B" w:rsidP="00DB37A3">
                    <w:pPr>
                      <w:spacing w:after="0"/>
                    </w:pPr>
                    <w:r>
                      <w:t>Тәуекелдер</w:t>
                    </w:r>
                  </w:p>
                  <w:p w:rsidR="00245E9B" w:rsidRPr="00F341EE" w:rsidRDefault="00245E9B" w:rsidP="00DB37A3">
                    <w:pPr>
                      <w:spacing w:after="0"/>
                      <w:rPr>
                        <w:sz w:val="6"/>
                        <w:szCs w:val="6"/>
                      </w:rPr>
                    </w:pPr>
                  </w:p>
                  <w:p w:rsidR="00245E9B" w:rsidRPr="00F341EE" w:rsidRDefault="00245E9B" w:rsidP="00DB37A3">
                    <w:pPr>
                      <w:spacing w:after="0"/>
                    </w:pPr>
                    <w:r>
                      <w:t>Шығындар</w:t>
                    </w:r>
                  </w:p>
                </w:txbxContent>
              </v:textbox>
            </v:shape>
            <v:oval id="_x0000_s1233" style="position:absolute;left:4843;top:13743;width:187;height:187" strokeweight=".25pt">
              <v:fill color2="black" rotate="t" angle="-90" type="gradient"/>
              <o:lock v:ext="edit" aspectratio="t"/>
            </v:oval>
            <v:oval id="_x0000_s1234" style="position:absolute;left:4843;top:14104;width:187;height:187" strokeweight=".25pt">
              <v:fill color2="black" rotate="t" angle="-90" type="gradient"/>
              <o:lock v:ext="edit" aspectratio="t"/>
            </v:oval>
            <v:oval id="_x0000_s1235" style="position:absolute;left:4843;top:14442;width:187;height:187" strokeweight=".25pt">
              <v:fill color2="black" rotate="t" angle="-90" type="gradient"/>
              <o:lock v:ext="edit" aspectratio="t"/>
            </v:oval>
            <w10:wrap type="none"/>
            <w10:anchorlock/>
          </v:group>
        </w:pic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Ескертпе:</w:t>
      </w: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oval id="_x0000_s1997" style="width:9.35pt;height:9.35pt;mso-left-percent:-10001;mso-top-percent:-10001;mso-position-horizontal:absolute;mso-position-horizontal-relative:char;mso-position-vertical:absolute;mso-position-vertical-relative:line;mso-left-percent:-10001;mso-top-percent:-10001" strokeweight=".25pt">
            <v:fill color2="black" rotate="t" angle="-90" type="gradient"/>
            <o:lock v:ext="edit" aspectratio="t"/>
            <w10:wrap type="none"/>
            <w10:anchorlock/>
          </v:oval>
        </w:pict>
      </w:r>
      <w:r w:rsidR="00DB37A3" w:rsidRPr="008410EC">
        <w:rPr>
          <w:rFonts w:ascii="Times New Roman" w:hAnsi="Times New Roman" w:cs="Times New Roman"/>
          <w:sz w:val="24"/>
          <w:szCs w:val="24"/>
        </w:rPr>
        <w:t xml:space="preserve"> – Тасымалдауды сатып алушының атынан сатып алушы немесе сатушы қамтамасыз етеді;</w:t>
      </w: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oval id="_x0000_s1996" style="width:9.35pt;height:9.35pt;mso-left-percent:-10001;mso-top-percent:-10001;mso-position-horizontal:absolute;mso-position-horizontal-relative:char;mso-position-vertical:absolute;mso-position-vertical-relative:line;mso-left-percent:-10001;mso-top-percent:-10001" strokeweight=".25pt">
            <v:fill color2="black" rotate="t" angle="-90" type="gradient"/>
            <o:lock v:ext="edit" aspectratio="t"/>
            <w10:wrap type="none"/>
            <w10:anchorlock/>
          </v:oval>
        </w:pict>
      </w:r>
      <w:r w:rsidR="00DB37A3" w:rsidRPr="008410EC">
        <w:rPr>
          <w:rFonts w:ascii="Times New Roman" w:hAnsi="Times New Roman" w:cs="Times New Roman"/>
          <w:sz w:val="24"/>
          <w:szCs w:val="24"/>
        </w:rPr>
        <w:t xml:space="preserve"> – Тәуекел жүк тасымалдаушыға көрсетілген орынға жеткізілген сәттен бастап сатушыдан сатып алушыға ауысады;</w:t>
      </w: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oval id="_x0000_s1995" style="width:9.35pt;height:9.35pt;mso-left-percent:-10001;mso-top-percent:-10001;mso-position-horizontal:absolute;mso-position-horizontal-relative:char;mso-position-vertical:absolute;mso-position-vertical-relative:line;mso-left-percent:-10001;mso-top-percent:-10001" strokeweight=".25pt">
            <v:fill color2="black" rotate="t" angle="-90" type="gradient"/>
            <o:lock v:ext="edit" aspectratio="t"/>
            <w10:wrap type="none"/>
            <w10:anchorlock/>
          </v:oval>
        </w:pict>
      </w:r>
      <w:r w:rsidR="00DB37A3" w:rsidRPr="008410EC">
        <w:rPr>
          <w:rFonts w:ascii="Times New Roman" w:hAnsi="Times New Roman" w:cs="Times New Roman"/>
          <w:sz w:val="24"/>
          <w:szCs w:val="24"/>
        </w:rPr>
        <w:t xml:space="preserve"> – Шығындар жүк тасымалдаушыға көрсетілген орынға жеткізілген сәттен бастап сатушыдан сатып алушыға ауысады.</w:t>
      </w:r>
    </w:p>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_x0000_s1209" style="width:458.4pt;height:63.85pt;mso-position-horizontal-relative:char;mso-position-vertical-relative:line" coordorigin="1707,1134" coordsize="9168,1277">
            <v:group id="_x0000_s1210" style="position:absolute;left:4977;top:1284;width:187;height:886" coordorigin="4850,3782" coordsize="187,886">
              <v:oval id="_x0000_s1211" style="position:absolute;left:4850;top:3782;width:187;height:187" strokeweight=".25pt">
                <v:fill color2="black" rotate="t" angle="-90" type="gradient"/>
                <o:lock v:ext="edit" aspectratio="t"/>
              </v:oval>
              <v:oval id="_x0000_s1212" style="position:absolute;left:4850;top:4143;width:187;height:187" strokeweight=".25pt">
                <v:fill color2="black" rotate="t" angle="-90" type="gradient"/>
                <o:lock v:ext="edit" aspectratio="t"/>
              </v:oval>
              <v:oval id="_x0000_s1213" style="position:absolute;left:4850;top:4481;width:187;height:187" strokeweight=".25pt">
                <v:fill color2="black" rotate="t" angle="-90" type="gradient"/>
                <o:lock v:ext="edit" aspectratio="t"/>
              </v:oval>
            </v:group>
            <v:shape id="_x0000_s1214" type="#_x0000_t32" style="position:absolute;left:1889;top:1182;width:8986;height:0" o:connectortype="straight" stroked="f" strokeweight="2pt"/>
            <v:group id="_x0000_s1215" style="position:absolute;left:1707;top:1134;width:5848;height:1277" coordorigin="2268,3660" coordsize="5848,1277">
              <v:shape id="_x0000_s1216" type="#_x0000_t202" style="position:absolute;left:2268;top:3660;width:2615;height:1277" filled="f" stroked="f">
                <v:textbox style="mso-next-textbox:#_x0000_s1216">
                  <w:txbxContent>
                    <w:p w:rsidR="00245E9B" w:rsidRPr="009A4D58" w:rsidRDefault="00245E9B" w:rsidP="00DB37A3">
                      <w:pPr>
                        <w:spacing w:after="0"/>
                        <w:jc w:val="center"/>
                        <w:rPr>
                          <w:b/>
                        </w:rPr>
                      </w:pPr>
                      <w:r>
                        <w:rPr>
                          <w:b/>
                          <w:lang w:val="en-US"/>
                        </w:rPr>
                        <w:t>FAS</w:t>
                      </w:r>
                    </w:p>
                    <w:p w:rsidR="00245E9B" w:rsidRPr="009A4D58" w:rsidRDefault="00245E9B" w:rsidP="00DB37A3">
                      <w:pPr>
                        <w:spacing w:after="0"/>
                        <w:jc w:val="center"/>
                        <w:rPr>
                          <w:sz w:val="18"/>
                          <w:szCs w:val="23"/>
                        </w:rPr>
                      </w:pPr>
                      <w:r w:rsidRPr="009A4D58">
                        <w:rPr>
                          <w:sz w:val="18"/>
                          <w:szCs w:val="23"/>
                        </w:rPr>
                        <w:t>Еркін, кеме бортының бойымен</w:t>
                      </w:r>
                    </w:p>
                    <w:p w:rsidR="00245E9B" w:rsidRPr="009A4D58" w:rsidRDefault="00245E9B" w:rsidP="00DB37A3">
                      <w:pPr>
                        <w:spacing w:after="0"/>
                        <w:jc w:val="center"/>
                        <w:rPr>
                          <w:sz w:val="18"/>
                          <w:szCs w:val="23"/>
                        </w:rPr>
                      </w:pPr>
                      <w:r w:rsidRPr="009A4D58">
                        <w:rPr>
                          <w:sz w:val="18"/>
                          <w:szCs w:val="23"/>
                        </w:rPr>
                        <w:t>(... көрсетілген жөнелту порты)</w:t>
                      </w:r>
                    </w:p>
                  </w:txbxContent>
                </v:textbox>
              </v:shape>
              <v:shape id="_x0000_s1217" type="#_x0000_t202" style="position:absolute;left:5670;top:3660;width:2446;height:1277" filled="f" stroked="f">
                <v:textbox style="mso-next-textbox:#_x0000_s1217">
                  <w:txbxContent>
                    <w:p w:rsidR="00245E9B" w:rsidRDefault="00245E9B" w:rsidP="00DB37A3">
                      <w:pPr>
                        <w:spacing w:after="0"/>
                      </w:pPr>
                      <w:proofErr w:type="gramStart"/>
                      <w:r w:rsidRPr="00F341EE">
                        <w:t>Ж</w:t>
                      </w:r>
                      <w:proofErr w:type="gramEnd"/>
                      <w:r w:rsidRPr="00F341EE">
                        <w:t>үкті тасымалдау</w:t>
                      </w:r>
                    </w:p>
                    <w:p w:rsidR="00245E9B" w:rsidRPr="00F341EE" w:rsidRDefault="00245E9B" w:rsidP="00DB37A3">
                      <w:pPr>
                        <w:spacing w:after="0"/>
                        <w:rPr>
                          <w:sz w:val="6"/>
                          <w:szCs w:val="6"/>
                        </w:rPr>
                      </w:pPr>
                    </w:p>
                    <w:p w:rsidR="00245E9B" w:rsidRPr="004A7926" w:rsidRDefault="00245E9B" w:rsidP="00DB37A3">
                      <w:pPr>
                        <w:spacing w:after="0"/>
                      </w:pPr>
                      <w:r>
                        <w:t>Тәуекелдер</w:t>
                      </w:r>
                    </w:p>
                    <w:p w:rsidR="00245E9B" w:rsidRPr="00F341EE" w:rsidRDefault="00245E9B" w:rsidP="00DB37A3">
                      <w:r>
                        <w:t>Шығындар</w:t>
                      </w:r>
                    </w:p>
                  </w:txbxContent>
                </v:textbox>
              </v:shape>
            </v:group>
            <w10:wrap type="none"/>
            <w10:anchorlock/>
          </v:group>
        </w:pic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Ескертпе:</w:t>
      </w: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oval id="_x0000_s1994" style="width:9.35pt;height:9.35pt;mso-left-percent:-10001;mso-top-percent:-10001;mso-position-horizontal:absolute;mso-position-horizontal-relative:char;mso-position-vertical:absolute;mso-position-vertical-relative:line;mso-left-percent:-10001;mso-top-percent:-10001" strokeweight=".25pt">
            <v:fill color2="black" rotate="t" angle="-90" type="gradient"/>
            <o:lock v:ext="edit" aspectratio="t"/>
            <w10:wrap type="none"/>
            <w10:anchorlock/>
          </v:oval>
        </w:pict>
      </w:r>
      <w:r w:rsidR="00DB37A3" w:rsidRPr="008410EC">
        <w:rPr>
          <w:rFonts w:ascii="Times New Roman" w:hAnsi="Times New Roman" w:cs="Times New Roman"/>
          <w:sz w:val="24"/>
          <w:szCs w:val="24"/>
        </w:rPr>
        <w:t xml:space="preserve"> – Тасымалдауды сатып алушы қамтамасыз етеді;</w:t>
      </w: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oval id="_x0000_s1993" style="width:9.35pt;height:9.35pt;mso-left-percent:-10001;mso-top-percent:-10001;mso-position-horizontal:absolute;mso-position-horizontal-relative:char;mso-position-vertical:absolute;mso-position-vertical-relative:line;mso-left-percent:-10001;mso-top-percent:-10001" strokeweight=".25pt">
            <v:fill color2="black" rotate="t" angle="-90" type="gradient"/>
            <o:lock v:ext="edit" aspectratio="t"/>
            <w10:wrap type="none"/>
            <w10:anchorlock/>
          </v:oval>
        </w:pict>
      </w:r>
      <w:r w:rsidR="00DB37A3" w:rsidRPr="008410EC">
        <w:rPr>
          <w:rFonts w:ascii="Times New Roman" w:hAnsi="Times New Roman" w:cs="Times New Roman"/>
          <w:sz w:val="24"/>
          <w:szCs w:val="24"/>
        </w:rPr>
        <w:t xml:space="preserve"> – Тәуекел жүк тасымалдаушыға көрсетілген портта жеткізілген сәттен бастап сатушыдан сатып алушыға ауысады;</w:t>
      </w: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oval id="_x0000_s1992" style="width:9.35pt;height:9.35pt;mso-left-percent:-10001;mso-top-percent:-10001;mso-position-horizontal:absolute;mso-position-horizontal-relative:char;mso-position-vertical:absolute;mso-position-vertical-relative:line;mso-left-percent:-10001;mso-top-percent:-10001" strokeweight=".25pt">
            <v:fill color2="black" rotate="t" angle="-90" type="gradient"/>
            <o:lock v:ext="edit" aspectratio="t"/>
            <w10:wrap type="none"/>
            <w10:anchorlock/>
          </v:oval>
        </w:pict>
      </w:r>
      <w:r w:rsidR="00DB37A3" w:rsidRPr="008410EC">
        <w:rPr>
          <w:rFonts w:ascii="Times New Roman" w:hAnsi="Times New Roman" w:cs="Times New Roman"/>
          <w:sz w:val="24"/>
          <w:szCs w:val="24"/>
        </w:rPr>
        <w:t xml:space="preserve"> – Шығындар сатушыдан сатып алушыға жүк тасымалдаушыға көрсетілген портта жеткізілген сәттен бастап ауысады.</w:t>
      </w: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_x0000_s1197" style="width:458.4pt;height:63.85pt;mso-position-horizontal-relative:char;mso-position-vertical-relative:line" coordorigin="1707,1134" coordsize="9168,1277">
            <v:group id="_x0000_s1198" style="position:absolute;left:4977;top:1284;width:187;height:886" coordorigin="4850,3782" coordsize="187,886">
              <v:oval id="_x0000_s1199" style="position:absolute;left:4850;top:3782;width:187;height:187" strokeweight=".25pt">
                <v:fill color2="black" rotate="t" angle="-90" type="gradient"/>
                <o:lock v:ext="edit" aspectratio="t"/>
              </v:oval>
              <v:oval id="_x0000_s1200" style="position:absolute;left:4850;top:4143;width:187;height:187" strokeweight=".25pt">
                <v:fill color2="black" rotate="t" angle="-90" type="gradient"/>
                <o:lock v:ext="edit" aspectratio="t"/>
              </v:oval>
              <v:oval id="_x0000_s1201" style="position:absolute;left:4850;top:4481;width:187;height:187" strokeweight=".25pt">
                <v:fill color2="black" rotate="t" angle="-90" type="gradient"/>
                <o:lock v:ext="edit" aspectratio="t"/>
              </v:oval>
            </v:group>
            <v:shape id="_x0000_s1202" type="#_x0000_t32" style="position:absolute;left:1889;top:1182;width:8986;height:0" o:connectortype="straight" stroked="f" strokeweight="2pt"/>
            <v:group id="_x0000_s1203" style="position:absolute;left:1707;top:1134;width:5848;height:1277" coordorigin="2268,3660" coordsize="5848,1277">
              <v:shape id="_x0000_s1204" type="#_x0000_t202" style="position:absolute;left:2268;top:3660;width:2615;height:1277" filled="f" stroked="f">
                <v:textbox style="mso-next-textbox:#_x0000_s1204">
                  <w:txbxContent>
                    <w:p w:rsidR="00245E9B" w:rsidRPr="004A4008" w:rsidRDefault="00245E9B" w:rsidP="00DB37A3">
                      <w:pPr>
                        <w:jc w:val="center"/>
                        <w:rPr>
                          <w:b/>
                        </w:rPr>
                      </w:pPr>
                      <w:r>
                        <w:rPr>
                          <w:b/>
                          <w:lang w:val="en-US"/>
                        </w:rPr>
                        <w:t>FOB</w:t>
                      </w:r>
                    </w:p>
                    <w:p w:rsidR="00245E9B" w:rsidRPr="009A4D58" w:rsidRDefault="00245E9B" w:rsidP="00DB37A3">
                      <w:pPr>
                        <w:jc w:val="center"/>
                        <w:rPr>
                          <w:sz w:val="18"/>
                          <w:szCs w:val="23"/>
                        </w:rPr>
                      </w:pPr>
                      <w:r w:rsidRPr="009A4D58">
                        <w:rPr>
                          <w:sz w:val="18"/>
                          <w:szCs w:val="23"/>
                        </w:rPr>
                        <w:t>Еркін</w:t>
                      </w:r>
                      <w:r w:rsidRPr="004A4008">
                        <w:rPr>
                          <w:sz w:val="18"/>
                          <w:szCs w:val="23"/>
                        </w:rPr>
                        <w:t xml:space="preserve"> </w:t>
                      </w:r>
                      <w:r>
                        <w:rPr>
                          <w:sz w:val="18"/>
                          <w:szCs w:val="23"/>
                        </w:rPr>
                        <w:t xml:space="preserve">арналған </w:t>
                      </w:r>
                      <w:r w:rsidRPr="009A4D58">
                        <w:rPr>
                          <w:sz w:val="18"/>
                          <w:szCs w:val="23"/>
                        </w:rPr>
                        <w:t>борт</w:t>
                      </w:r>
                      <w:r>
                        <w:rPr>
                          <w:sz w:val="18"/>
                          <w:szCs w:val="23"/>
                        </w:rPr>
                        <w:t>у</w:t>
                      </w:r>
                      <w:r w:rsidRPr="009A4D58">
                        <w:rPr>
                          <w:sz w:val="18"/>
                          <w:szCs w:val="23"/>
                        </w:rPr>
                        <w:t xml:space="preserve"> кеменің</w:t>
                      </w:r>
                    </w:p>
                    <w:p w:rsidR="00245E9B" w:rsidRPr="009A4D58" w:rsidRDefault="00245E9B" w:rsidP="00DB37A3">
                      <w:pPr>
                        <w:jc w:val="center"/>
                        <w:rPr>
                          <w:sz w:val="18"/>
                          <w:szCs w:val="23"/>
                        </w:rPr>
                      </w:pPr>
                      <w:r w:rsidRPr="009A4D58">
                        <w:rPr>
                          <w:sz w:val="18"/>
                          <w:szCs w:val="23"/>
                        </w:rPr>
                        <w:t>(... көрсетілген жөнелту порты)</w:t>
                      </w:r>
                    </w:p>
                  </w:txbxContent>
                </v:textbox>
              </v:shape>
              <v:shape id="_x0000_s1205" type="#_x0000_t202" style="position:absolute;left:5670;top:3660;width:2446;height:1277" filled="f" stroked="f">
                <v:textbox style="mso-next-textbox:#_x0000_s1205">
                  <w:txbxContent>
                    <w:p w:rsidR="00245E9B" w:rsidRDefault="00245E9B" w:rsidP="00DB37A3">
                      <w:pPr>
                        <w:spacing w:after="0"/>
                      </w:pPr>
                      <w:proofErr w:type="gramStart"/>
                      <w:r w:rsidRPr="00F341EE">
                        <w:t>Ж</w:t>
                      </w:r>
                      <w:proofErr w:type="gramEnd"/>
                      <w:r w:rsidRPr="00F341EE">
                        <w:t>үкті тасымалдау</w:t>
                      </w:r>
                    </w:p>
                    <w:p w:rsidR="00245E9B" w:rsidRPr="004A7926" w:rsidRDefault="00245E9B" w:rsidP="00DB37A3">
                      <w:pPr>
                        <w:spacing w:after="0"/>
                      </w:pPr>
                      <w:r>
                        <w:t>Тәуекелдер</w:t>
                      </w:r>
                    </w:p>
                    <w:p w:rsidR="00245E9B" w:rsidRPr="00F341EE" w:rsidRDefault="00245E9B" w:rsidP="00DB37A3">
                      <w:r>
                        <w:t>Шығындар</w:t>
                      </w:r>
                    </w:p>
                  </w:txbxContent>
                </v:textbox>
              </v:shape>
            </v:group>
            <w10:wrap type="none"/>
            <w10:anchorlock/>
          </v:group>
        </w:pic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Ескертпе:</w:t>
      </w: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oval id="_x0000_s1991" style="width:9.35pt;height:9.35pt;mso-left-percent:-10001;mso-top-percent:-10001;mso-position-horizontal:absolute;mso-position-horizontal-relative:char;mso-position-vertical:absolute;mso-position-vertical-relative:line;mso-left-percent:-10001;mso-top-percent:-10001" strokeweight=".25pt">
            <v:fill color2="black" rotate="t" angle="-90" type="gradient"/>
            <o:lock v:ext="edit" aspectratio="t"/>
            <w10:wrap type="none"/>
            <w10:anchorlock/>
          </v:oval>
        </w:pict>
      </w:r>
      <w:r w:rsidR="00DB37A3" w:rsidRPr="008410EC">
        <w:rPr>
          <w:rFonts w:ascii="Times New Roman" w:hAnsi="Times New Roman" w:cs="Times New Roman"/>
          <w:sz w:val="24"/>
          <w:szCs w:val="24"/>
        </w:rPr>
        <w:t xml:space="preserve"> – Тасымалдауды сатып алушы қамтамасыз етеді;</w:t>
      </w: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oval id="_x0000_s1990" style="width:9.35pt;height:9.35pt;mso-left-percent:-10001;mso-top-percent:-10001;mso-position-horizontal:absolute;mso-position-horizontal-relative:char;mso-position-vertical:absolute;mso-position-vertical-relative:line;mso-left-percent:-10001;mso-top-percent:-10001" strokeweight=".25pt">
            <v:fill color2="black" rotate="t" angle="-90" type="gradient"/>
            <o:lock v:ext="edit" aspectratio="t"/>
            <w10:wrap type="none"/>
            <w10:anchorlock/>
          </v:oval>
        </w:pict>
      </w:r>
      <w:r w:rsidR="00DB37A3" w:rsidRPr="008410EC">
        <w:rPr>
          <w:rFonts w:ascii="Times New Roman" w:hAnsi="Times New Roman" w:cs="Times New Roman"/>
          <w:sz w:val="24"/>
          <w:szCs w:val="24"/>
        </w:rPr>
        <w:t xml:space="preserve"> – Тәуекел жүк кеме бортының шекарасын кесіп өткен сәттен бастап сатушыдан сатып алушыға ауысады;</w:t>
      </w: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oval id="_x0000_s1989" style="width:9.35pt;height:9.35pt;mso-left-percent:-10001;mso-top-percent:-10001;mso-position-horizontal:absolute;mso-position-horizontal-relative:char;mso-position-vertical:absolute;mso-position-vertical-relative:line;mso-left-percent:-10001;mso-top-percent:-10001" strokeweight=".25pt">
            <v:fill color2="black" rotate="t" angle="-90" type="gradient"/>
            <o:lock v:ext="edit" aspectratio="t"/>
            <w10:wrap type="none"/>
            <w10:anchorlock/>
          </v:oval>
        </w:pict>
      </w:r>
      <w:r w:rsidR="00DB37A3" w:rsidRPr="008410EC">
        <w:rPr>
          <w:rFonts w:ascii="Times New Roman" w:hAnsi="Times New Roman" w:cs="Times New Roman"/>
          <w:sz w:val="24"/>
          <w:szCs w:val="24"/>
        </w:rPr>
        <w:t xml:space="preserve"> – Шығындар жүк кеме бортының шекарасын кесіп өткен сәттен бастап сатушыдан сатып алушыға ауысады.</w:t>
      </w:r>
    </w:p>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Сурет 8.2 - Жеткізу шарттары – F класы.</w:t>
      </w: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_x0000_s1179" style="width:472.65pt;height:159.35pt;mso-position-horizontal-relative:char;mso-position-vertical-relative:line" coordorigin="1707,1134" coordsize="9453,3187">
            <v:shape id="_x0000_s1180" type="#_x0000_t202" style="position:absolute;left:5210;top:1134;width:1712;height:570" filled="f" stroked="f">
              <v:textbox>
                <w:txbxContent>
                  <w:p w:rsidR="00245E9B" w:rsidRPr="009E0A89" w:rsidRDefault="00245E9B" w:rsidP="00DB37A3">
                    <w:pPr>
                      <w:jc w:val="center"/>
                      <w:rPr>
                        <w:b/>
                      </w:rPr>
                    </w:pPr>
                    <w:r w:rsidRPr="009E0A89">
                      <w:rPr>
                        <w:b/>
                      </w:rPr>
                      <w:t>Сатушы</w:t>
                    </w:r>
                  </w:p>
                </w:txbxContent>
              </v:textbox>
            </v:shape>
            <v:shape id="_x0000_s1181" type="#_x0000_t202" style="position:absolute;left:7196;top:1134;width:1712;height:570" filled="f" stroked="f">
              <v:textbox>
                <w:txbxContent>
                  <w:p w:rsidR="00245E9B" w:rsidRPr="009E0A89" w:rsidRDefault="00245E9B" w:rsidP="00DB37A3">
                    <w:pPr>
                      <w:jc w:val="center"/>
                      <w:rPr>
                        <w:b/>
                      </w:rPr>
                    </w:pPr>
                    <w:r w:rsidRPr="009E0A89">
                      <w:rPr>
                        <w:b/>
                      </w:rPr>
                      <w:t>Тасымалдаушы</w:t>
                    </w:r>
                  </w:p>
                </w:txbxContent>
              </v:textbox>
            </v:shape>
            <v:shape id="_x0000_s1182" type="#_x0000_t202" style="position:absolute;left:9163;top:1134;width:1712;height:570" filled="f" stroked="f">
              <v:textbox>
                <w:txbxContent>
                  <w:p w:rsidR="00245E9B" w:rsidRPr="009E0A89" w:rsidRDefault="00245E9B" w:rsidP="00DB37A3">
                    <w:pPr>
                      <w:jc w:val="center"/>
                      <w:rPr>
                        <w:b/>
                      </w:rPr>
                    </w:pPr>
                    <w:r w:rsidRPr="009E0A89">
                      <w:rPr>
                        <w:b/>
                      </w:rPr>
                      <w:t>Сатып алушы</w:t>
                    </w:r>
                  </w:p>
                </w:txbxContent>
              </v:textbox>
            </v:shape>
            <v:oval id="_x0000_s1183" style="position:absolute;left:6883;top:1533;width:300;height:300" strokeweight="3pt">
              <o:lock v:ext="edit" aspectratio="t"/>
            </v:oval>
            <v:oval id="_x0000_s1184" style="position:absolute;left:8880;top:1533;width:300;height:300" strokeweight="3pt">
              <o:lock v:ext="edit" aspectratio="t"/>
            </v:oval>
            <v:shape id="_x0000_s1185" type="#_x0000_t202" style="position:absolute;left:5216;top:1790;width:5749;height:803" filled="f" stroked="f">
              <v:textbox>
                <w:txbxContent>
                  <w:p w:rsidR="00245E9B" w:rsidRPr="00AE1E1F" w:rsidRDefault="00245E9B" w:rsidP="00DB37A3">
                    <w:pPr>
                      <w:spacing w:after="0"/>
                      <w:jc w:val="center"/>
                    </w:pPr>
                    <w:r w:rsidRPr="00AE1E1F">
                      <w:t>Экспорттық жүктерді тазарту Импорттық жүктерді тазарту</w:t>
                    </w:r>
                  </w:p>
                  <w:p w:rsidR="00245E9B" w:rsidRPr="00245E9B" w:rsidRDefault="00245E9B" w:rsidP="00DB37A3">
                    <w:pPr>
                      <w:spacing w:after="0"/>
                      <w:jc w:val="center"/>
                    </w:pPr>
                    <w:r w:rsidRPr="00AE1E1F">
                      <w:t>Тасымалдаудың негізгі бө</w:t>
                    </w:r>
                    <w:proofErr w:type="gramStart"/>
                    <w:r w:rsidRPr="00AE1E1F">
                      <w:t>л</w:t>
                    </w:r>
                    <w:proofErr w:type="gramEnd"/>
                    <w:r w:rsidRPr="00AE1E1F">
                      <w:t>ігі төленеді</w:t>
                    </w:r>
                    <w:r w:rsidRPr="00245E9B">
                      <w:t xml:space="preserve"> </w:t>
                    </w:r>
                    <w:r w:rsidRPr="00AE1E1F">
                      <w:t>сатушы арқылы</w:t>
                    </w:r>
                  </w:p>
                </w:txbxContent>
              </v:textbox>
            </v:shape>
            <v:shape id="_x0000_s1186" type="#_x0000_t202" style="position:absolute;left:1889;top:2061;width:1891;height:521" filled="f" stroked="f">
              <v:textbox>
                <w:txbxContent>
                  <w:p w:rsidR="00245E9B" w:rsidRPr="004A4008" w:rsidRDefault="00245E9B" w:rsidP="00DB37A3">
                    <w:pPr>
                      <w:rPr>
                        <w:b/>
                      </w:rPr>
                    </w:pPr>
                    <w:r w:rsidRPr="009E0A89">
                      <w:rPr>
                        <w:b/>
                      </w:rPr>
                      <w:t xml:space="preserve">Топ </w:t>
                    </w:r>
                    <w:r>
                      <w:rPr>
                        <w:b/>
                      </w:rPr>
                      <w:t>Бастап</w:t>
                    </w:r>
                  </w:p>
                </w:txbxContent>
              </v:textbox>
            </v:shape>
            <v:shape id="_x0000_s1187" type="#_x0000_t32" style="position:absolute;left:1889;top:2492;width:8986;height:0" o:connectortype="straight" strokeweight="2pt"/>
            <v:shape id="_x0000_s1188" type="#_x0000_t202" style="position:absolute;left:1712;top:2504;width:9448;height:570" filled="f" stroked="f">
              <v:textbox>
                <w:txbxContent>
                  <w:p w:rsidR="00245E9B" w:rsidRPr="00AE1E1F" w:rsidRDefault="00245E9B" w:rsidP="00DB37A3">
                    <w:pPr>
                      <w:jc w:val="center"/>
                      <w:rPr>
                        <w:sz w:val="16"/>
                        <w:szCs w:val="16"/>
                      </w:rPr>
                    </w:pPr>
                    <w:r>
                      <w:rPr>
                        <w:sz w:val="16"/>
                        <w:szCs w:val="16"/>
                      </w:rPr>
                      <w:t>С тобының шарттарының шарттарына сәйкес сатушы тасымалдаудың негізгі бө</w:t>
                    </w:r>
                    <w:proofErr w:type="gramStart"/>
                    <w:r>
                      <w:rPr>
                        <w:sz w:val="16"/>
                        <w:szCs w:val="16"/>
                      </w:rPr>
                      <w:t>л</w:t>
                    </w:r>
                    <w:proofErr w:type="gramEnd"/>
                    <w:r>
                      <w:rPr>
                        <w:sz w:val="16"/>
                        <w:szCs w:val="16"/>
                      </w:rPr>
                      <w:t>ігін қамтамасыз етеді және төлейді, бірақ онымен байланысты тәуекелдерді өз мойнына алмайды</w:t>
                    </w:r>
                  </w:p>
                </w:txbxContent>
              </v:textbox>
            </v:shape>
            <v:shape id="_x0000_s1189" type="#_x0000_t202" style="position:absolute;left:1707;top:3044;width:2615;height:1277" filled="f" stroked="f">
              <v:textbox>
                <w:txbxContent>
                  <w:p w:rsidR="00245E9B" w:rsidRPr="00482B84" w:rsidRDefault="00245E9B" w:rsidP="00DB37A3">
                    <w:pPr>
                      <w:spacing w:after="0"/>
                      <w:jc w:val="center"/>
                      <w:rPr>
                        <w:b/>
                      </w:rPr>
                    </w:pPr>
                    <w:r>
                      <w:rPr>
                        <w:b/>
                        <w:lang w:val="en-US"/>
                      </w:rPr>
                      <w:t>CFR</w:t>
                    </w:r>
                  </w:p>
                  <w:p w:rsidR="00245E9B" w:rsidRPr="00482B84" w:rsidRDefault="00245E9B" w:rsidP="00DB37A3">
                    <w:pPr>
                      <w:spacing w:after="0"/>
                      <w:jc w:val="center"/>
                      <w:rPr>
                        <w:sz w:val="23"/>
                        <w:szCs w:val="23"/>
                      </w:rPr>
                    </w:pPr>
                    <w:r>
                      <w:rPr>
                        <w:sz w:val="23"/>
                        <w:szCs w:val="23"/>
                      </w:rPr>
                      <w:t>Құны жә</w:t>
                    </w:r>
                    <w:proofErr w:type="gramStart"/>
                    <w:r>
                      <w:rPr>
                        <w:sz w:val="23"/>
                        <w:szCs w:val="23"/>
                      </w:rPr>
                      <w:t>не ж</w:t>
                    </w:r>
                    <w:proofErr w:type="gramEnd"/>
                    <w:r>
                      <w:rPr>
                        <w:sz w:val="23"/>
                        <w:szCs w:val="23"/>
                      </w:rPr>
                      <w:t>үк тасымалы</w:t>
                    </w:r>
                  </w:p>
                  <w:p w:rsidR="00245E9B" w:rsidRPr="00AE1E1F" w:rsidRDefault="00245E9B" w:rsidP="00DB37A3">
                    <w:pPr>
                      <w:spacing w:after="0"/>
                      <w:jc w:val="center"/>
                      <w:rPr>
                        <w:sz w:val="23"/>
                        <w:szCs w:val="23"/>
                      </w:rPr>
                    </w:pPr>
                    <w:r w:rsidRPr="00AE1E1F">
                      <w:rPr>
                        <w:sz w:val="23"/>
                        <w:szCs w:val="23"/>
                      </w:rPr>
                      <w:t xml:space="preserve">(… </w:t>
                    </w:r>
                    <w:r>
                      <w:rPr>
                        <w:sz w:val="23"/>
                        <w:szCs w:val="23"/>
                      </w:rPr>
                      <w:t>көрсетілген межелі порт</w:t>
                    </w:r>
                    <w:r w:rsidRPr="00AE1E1F">
                      <w:rPr>
                        <w:sz w:val="23"/>
                        <w:szCs w:val="23"/>
                      </w:rPr>
                      <w:t>)</w:t>
                    </w:r>
                  </w:p>
                </w:txbxContent>
              </v:textbox>
            </v:shape>
            <v:shape id="_x0000_s1190" type="#_x0000_t202" style="position:absolute;left:5109;top:3044;width:2446;height:1277" filled="f" stroked="f">
              <v:textbox>
                <w:txbxContent>
                  <w:p w:rsidR="00245E9B" w:rsidRDefault="00245E9B" w:rsidP="00DB37A3">
                    <w:pPr>
                      <w:spacing w:after="0"/>
                    </w:pPr>
                    <w:proofErr w:type="gramStart"/>
                    <w:r w:rsidRPr="00F341EE">
                      <w:t>Ж</w:t>
                    </w:r>
                    <w:proofErr w:type="gramEnd"/>
                    <w:r w:rsidRPr="00F341EE">
                      <w:t>үкті тасымалдау</w:t>
                    </w:r>
                  </w:p>
                  <w:p w:rsidR="00245E9B" w:rsidRPr="00F341EE" w:rsidRDefault="00245E9B" w:rsidP="00DB37A3">
                    <w:pPr>
                      <w:spacing w:after="0"/>
                      <w:rPr>
                        <w:sz w:val="6"/>
                        <w:szCs w:val="6"/>
                      </w:rPr>
                    </w:pPr>
                  </w:p>
                  <w:p w:rsidR="00245E9B" w:rsidRPr="004A7926" w:rsidRDefault="00245E9B" w:rsidP="00DB37A3">
                    <w:pPr>
                      <w:spacing w:after="0"/>
                    </w:pPr>
                    <w:r>
                      <w:t>Тәуекелдер</w:t>
                    </w:r>
                  </w:p>
                  <w:p w:rsidR="00245E9B" w:rsidRPr="00F341EE" w:rsidRDefault="00245E9B" w:rsidP="00DB37A3">
                    <w:r>
                      <w:t>Шығындар</w:t>
                    </w:r>
                  </w:p>
                </w:txbxContent>
              </v:textbox>
            </v:shape>
            <v:oval id="_x0000_s1191" style="position:absolute;left:4850;top:3166;width:187;height:187" strokeweight=".25pt">
              <v:fill color2="black" rotate="t" angle="-90" type="gradient"/>
              <o:lock v:ext="edit" aspectratio="t"/>
            </v:oval>
            <v:oval id="_x0000_s1192" style="position:absolute;left:4850;top:3527;width:187;height:187" strokeweight=".25pt">
              <v:fill color2="black" rotate="t" angle="-90" type="gradient"/>
              <o:lock v:ext="edit" aspectratio="t"/>
            </v:oval>
            <v:oval id="_x0000_s1193" style="position:absolute;left:4850;top:3865;width:187;height:187" strokeweight=".25pt">
              <v:fill color2="black" rotate="t" angle="-90" type="gradient"/>
              <o:lock v:ext="edit" aspectratio="t"/>
            </v:oval>
            <w10:wrap type="none"/>
            <w10:anchorlock/>
          </v:group>
        </w:pic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Ескертпе:</w:t>
      </w: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oval id="_x0000_s1988" style="width:9.35pt;height:9.35pt;mso-left-percent:-10001;mso-top-percent:-10001;mso-position-horizontal:absolute;mso-position-horizontal-relative:char;mso-position-vertical:absolute;mso-position-vertical-relative:line;mso-left-percent:-10001;mso-top-percent:-10001" strokeweight=".25pt">
            <v:fill color2="black" rotate="t" angle="-90" type="gradient"/>
            <o:lock v:ext="edit" aspectratio="t"/>
            <w10:wrap type="none"/>
            <w10:anchorlock/>
          </v:oval>
        </w:pict>
      </w:r>
      <w:r w:rsidR="00DB37A3" w:rsidRPr="008410EC">
        <w:rPr>
          <w:rFonts w:ascii="Times New Roman" w:hAnsi="Times New Roman" w:cs="Times New Roman"/>
          <w:sz w:val="24"/>
          <w:szCs w:val="24"/>
        </w:rPr>
        <w:t xml:space="preserve"> – Тасымалдауды сатушы қамтамасыз етеді;</w:t>
      </w: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oval id="_x0000_s1987" style="width:9.35pt;height:9.35pt;mso-left-percent:-10001;mso-top-percent:-10001;mso-position-horizontal:absolute;mso-position-horizontal-relative:char;mso-position-vertical:absolute;mso-position-vertical-relative:line;mso-left-percent:-10001;mso-top-percent:-10001" strokeweight=".25pt">
            <v:fill color2="black" rotate="t" angle="-90" type="gradient"/>
            <o:lock v:ext="edit" aspectratio="t"/>
            <w10:wrap type="none"/>
            <w10:anchorlock/>
          </v:oval>
        </w:pict>
      </w:r>
      <w:r w:rsidR="00DB37A3" w:rsidRPr="008410EC">
        <w:rPr>
          <w:rFonts w:ascii="Times New Roman" w:hAnsi="Times New Roman" w:cs="Times New Roman"/>
          <w:sz w:val="24"/>
          <w:szCs w:val="24"/>
        </w:rPr>
        <w:t xml:space="preserve"> – Тәуекел жүк кеме бортының шекарасын кесіп өткен сәттен бастап сатушыдан сатып алушыға ауысады;</w:t>
      </w: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oval id="_x0000_s1986" style="width:9.35pt;height:9.35pt;mso-left-percent:-10001;mso-top-percent:-10001;mso-position-horizontal:absolute;mso-position-horizontal-relative:char;mso-position-vertical:absolute;mso-position-vertical-relative:line;mso-left-percent:-10001;mso-top-percent:-10001" strokeweight=".25pt">
            <v:fill color2="black" rotate="t" angle="-90" type="gradient"/>
            <o:lock v:ext="edit" aspectratio="t"/>
            <w10:wrap type="none"/>
            <w10:anchorlock/>
          </v:oval>
        </w:pict>
      </w:r>
      <w:r w:rsidR="00DB37A3" w:rsidRPr="008410EC">
        <w:rPr>
          <w:rFonts w:ascii="Times New Roman" w:hAnsi="Times New Roman" w:cs="Times New Roman"/>
          <w:sz w:val="24"/>
          <w:szCs w:val="24"/>
        </w:rPr>
        <w:t xml:space="preserve"> – Шығындар межелі портқа ауысады, сатып алушы бұл шығындарды сатушының есебінен емес, тасымалдау шартының талаптарына сәйкес төлейді.</w:t>
      </w: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_x0000_s1167" style="width:458.4pt;height:63.85pt;mso-position-horizontal-relative:char;mso-position-vertical-relative:line" coordorigin="1707,1134" coordsize="9168,1277">
            <v:group id="_x0000_s1168" style="position:absolute;left:4977;top:1284;width:187;height:886" coordorigin="4850,3782" coordsize="187,886">
              <v:oval id="_x0000_s1169" style="position:absolute;left:4850;top:3782;width:187;height:187" strokeweight=".25pt">
                <v:fill color2="black" rotate="t" angle="-90" type="gradient"/>
                <o:lock v:ext="edit" aspectratio="t"/>
              </v:oval>
              <v:oval id="_x0000_s1170" style="position:absolute;left:4850;top:4143;width:187;height:187" strokeweight=".25pt">
                <v:fill color2="black" rotate="t" angle="-90" type="gradient"/>
                <o:lock v:ext="edit" aspectratio="t"/>
              </v:oval>
              <v:oval id="_x0000_s1171" style="position:absolute;left:4850;top:4481;width:187;height:187" strokeweight=".25pt">
                <v:fill color2="black" rotate="t" angle="-90" type="gradient"/>
                <o:lock v:ext="edit" aspectratio="t"/>
              </v:oval>
            </v:group>
            <v:shape id="_x0000_s1172" type="#_x0000_t32" style="position:absolute;left:1889;top:1182;width:8986;height:0" o:connectortype="straight" stroked="f" strokeweight="2pt"/>
            <v:group id="_x0000_s1173" style="position:absolute;left:1707;top:1134;width:5848;height:1277" coordorigin="2268,3660" coordsize="5848,1277">
              <v:shape id="_x0000_s1174" type="#_x0000_t202" style="position:absolute;left:2268;top:3660;width:2615;height:1277" filled="f" stroked="f">
                <v:textbox style="mso-next-textbox:#_x0000_s1174">
                  <w:txbxContent>
                    <w:p w:rsidR="00245E9B" w:rsidRPr="000B6E55" w:rsidRDefault="00245E9B" w:rsidP="00DB37A3">
                      <w:pPr>
                        <w:spacing w:after="0"/>
                        <w:jc w:val="center"/>
                        <w:rPr>
                          <w:b/>
                        </w:rPr>
                      </w:pPr>
                      <w:r>
                        <w:rPr>
                          <w:b/>
                          <w:lang w:val="en-US"/>
                        </w:rPr>
                        <w:t>CIF</w:t>
                      </w:r>
                    </w:p>
                    <w:p w:rsidR="00245E9B" w:rsidRPr="000B6E55" w:rsidRDefault="00245E9B" w:rsidP="00DB37A3">
                      <w:pPr>
                        <w:spacing w:after="0"/>
                        <w:jc w:val="center"/>
                        <w:rPr>
                          <w:sz w:val="18"/>
                          <w:szCs w:val="23"/>
                        </w:rPr>
                      </w:pPr>
                      <w:r>
                        <w:rPr>
                          <w:sz w:val="18"/>
                          <w:szCs w:val="23"/>
                        </w:rPr>
                        <w:t>Құны, сақтандыру жә</w:t>
                      </w:r>
                      <w:proofErr w:type="gramStart"/>
                      <w:r>
                        <w:rPr>
                          <w:sz w:val="18"/>
                          <w:szCs w:val="23"/>
                        </w:rPr>
                        <w:t>не ж</w:t>
                      </w:r>
                      <w:proofErr w:type="gramEnd"/>
                      <w:r>
                        <w:rPr>
                          <w:sz w:val="18"/>
                          <w:szCs w:val="23"/>
                        </w:rPr>
                        <w:t>үк тасымалы</w:t>
                      </w:r>
                    </w:p>
                    <w:p w:rsidR="00245E9B" w:rsidRPr="009A4D58" w:rsidRDefault="00245E9B" w:rsidP="00DB37A3">
                      <w:pPr>
                        <w:spacing w:after="0"/>
                        <w:jc w:val="center"/>
                        <w:rPr>
                          <w:sz w:val="18"/>
                          <w:szCs w:val="23"/>
                        </w:rPr>
                      </w:pPr>
                      <w:r w:rsidRPr="009A4D58">
                        <w:rPr>
                          <w:sz w:val="18"/>
                          <w:szCs w:val="23"/>
                        </w:rPr>
                        <w:t xml:space="preserve">(... көрсетілген порт </w:t>
                      </w:r>
                      <w:r>
                        <w:rPr>
                          <w:sz w:val="18"/>
                          <w:szCs w:val="23"/>
                        </w:rPr>
                        <w:t>тағайындаулар</w:t>
                      </w:r>
                      <w:r w:rsidRPr="009A4D58">
                        <w:rPr>
                          <w:sz w:val="18"/>
                          <w:szCs w:val="23"/>
                        </w:rPr>
                        <w:t>)</w:t>
                      </w:r>
                    </w:p>
                  </w:txbxContent>
                </v:textbox>
              </v:shape>
              <v:shape id="_x0000_s1175" type="#_x0000_t202" style="position:absolute;left:5670;top:3660;width:2446;height:1277" filled="f" stroked="f">
                <v:textbox style="mso-next-textbox:#_x0000_s1175">
                  <w:txbxContent>
                    <w:p w:rsidR="00245E9B" w:rsidRDefault="00245E9B" w:rsidP="00DB37A3">
                      <w:pPr>
                        <w:spacing w:after="0"/>
                      </w:pPr>
                      <w:proofErr w:type="gramStart"/>
                      <w:r w:rsidRPr="00F341EE">
                        <w:t>Ж</w:t>
                      </w:r>
                      <w:proofErr w:type="gramEnd"/>
                      <w:r w:rsidRPr="00F341EE">
                        <w:t>үкті тасымалдау</w:t>
                      </w:r>
                    </w:p>
                    <w:p w:rsidR="00245E9B" w:rsidRPr="00F341EE" w:rsidRDefault="00245E9B" w:rsidP="00DB37A3">
                      <w:pPr>
                        <w:spacing w:after="0"/>
                        <w:rPr>
                          <w:sz w:val="6"/>
                          <w:szCs w:val="6"/>
                        </w:rPr>
                      </w:pPr>
                    </w:p>
                    <w:p w:rsidR="00245E9B" w:rsidRPr="004A7926" w:rsidRDefault="00245E9B" w:rsidP="00DB37A3">
                      <w:pPr>
                        <w:spacing w:after="0"/>
                      </w:pPr>
                      <w:r>
                        <w:t>Тәуекелдер</w:t>
                      </w:r>
                    </w:p>
                    <w:p w:rsidR="00245E9B" w:rsidRPr="00F341EE" w:rsidRDefault="00245E9B" w:rsidP="00DB37A3">
                      <w:r>
                        <w:t>Шығындар</w:t>
                      </w:r>
                    </w:p>
                  </w:txbxContent>
                </v:textbox>
              </v:shape>
            </v:group>
            <w10:wrap type="none"/>
            <w10:anchorlock/>
          </v:group>
        </w:pic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Ескертпе:</w:t>
      </w: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oval id="_x0000_s1985" style="width:9.35pt;height:9.35pt;mso-left-percent:-10001;mso-top-percent:-10001;mso-position-horizontal:absolute;mso-position-horizontal-relative:char;mso-position-vertical:absolute;mso-position-vertical-relative:line;mso-left-percent:-10001;mso-top-percent:-10001" strokeweight=".25pt">
            <v:fill color2="black" rotate="t" angle="-90" type="gradient"/>
            <o:lock v:ext="edit" aspectratio="t"/>
            <w10:wrap type="none"/>
            <w10:anchorlock/>
          </v:oval>
        </w:pict>
      </w:r>
      <w:r w:rsidR="00DB37A3" w:rsidRPr="008410EC">
        <w:rPr>
          <w:rFonts w:ascii="Times New Roman" w:hAnsi="Times New Roman" w:cs="Times New Roman"/>
          <w:sz w:val="24"/>
          <w:szCs w:val="24"/>
        </w:rPr>
        <w:t xml:space="preserve"> – Тасымалдау мен сақтандыруды сатушы қамтамасыз етеді;</w:t>
      </w: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oval id="_x0000_s1984" style="width:9.35pt;height:9.35pt;mso-left-percent:-10001;mso-top-percent:-10001;mso-position-horizontal:absolute;mso-position-horizontal-relative:char;mso-position-vertical:absolute;mso-position-vertical-relative:line;mso-left-percent:-10001;mso-top-percent:-10001" strokeweight=".25pt">
            <v:fill color2="black" rotate="t" angle="-90" type="gradient"/>
            <o:lock v:ext="edit" aspectratio="t"/>
            <w10:wrap type="none"/>
            <w10:anchorlock/>
          </v:oval>
        </w:pict>
      </w:r>
      <w:r w:rsidR="00DB37A3" w:rsidRPr="008410EC">
        <w:rPr>
          <w:rFonts w:ascii="Times New Roman" w:hAnsi="Times New Roman" w:cs="Times New Roman"/>
          <w:sz w:val="24"/>
          <w:szCs w:val="24"/>
        </w:rPr>
        <w:t xml:space="preserve"> – Тәуекел жүк кеме бортының шекарасын кесіп өткен сәттен бастап сатушыдан сатып алушыға ауысады;</w:t>
      </w: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oval id="_x0000_s1983" style="width:9.35pt;height:9.35pt;mso-left-percent:-10001;mso-top-percent:-10001;mso-position-horizontal:absolute;mso-position-horizontal-relative:char;mso-position-vertical:absolute;mso-position-vertical-relative:line;mso-left-percent:-10001;mso-top-percent:-10001" strokeweight=".25pt">
            <v:fill color2="black" rotate="t" angle="-90" type="gradient"/>
            <o:lock v:ext="edit" aspectratio="t"/>
            <w10:wrap type="none"/>
            <w10:anchorlock/>
          </v:oval>
        </w:pict>
      </w:r>
      <w:r w:rsidR="00DB37A3" w:rsidRPr="008410EC">
        <w:rPr>
          <w:rFonts w:ascii="Times New Roman" w:hAnsi="Times New Roman" w:cs="Times New Roman"/>
          <w:sz w:val="24"/>
          <w:szCs w:val="24"/>
        </w:rPr>
        <w:t xml:space="preserve"> – Шығындар межелі портқа ауысады, сатып алушы бұл шығындарды сатушының есебінен емес, тасымалдау шартының талаптарына сәйкес төлейді.</w:t>
      </w: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_x0000_s1155" style="width:458.4pt;height:63.85pt;mso-position-horizontal-relative:char;mso-position-vertical-relative:line" coordorigin="1707,1134" coordsize="9168,1277">
            <v:group id="_x0000_s1156" style="position:absolute;left:4977;top:1284;width:187;height:886" coordorigin="4850,3782" coordsize="187,886">
              <v:oval id="_x0000_s1157" style="position:absolute;left:4850;top:3782;width:187;height:187" strokeweight=".25pt">
                <v:fill color2="black" rotate="t" angle="-90" type="gradient"/>
                <o:lock v:ext="edit" aspectratio="t"/>
              </v:oval>
              <v:oval id="_x0000_s1158" style="position:absolute;left:4850;top:4143;width:187;height:187" strokeweight=".25pt">
                <v:fill color2="black" rotate="t" angle="-90" type="gradient"/>
                <o:lock v:ext="edit" aspectratio="t"/>
              </v:oval>
              <v:oval id="_x0000_s1159" style="position:absolute;left:4850;top:4481;width:187;height:187" strokeweight=".25pt">
                <v:fill color2="black" rotate="t" angle="-90" type="gradient"/>
                <o:lock v:ext="edit" aspectratio="t"/>
              </v:oval>
            </v:group>
            <v:shape id="_x0000_s1160" type="#_x0000_t32" style="position:absolute;left:1889;top:1182;width:8986;height:0" o:connectortype="straight" stroked="f" strokeweight="2pt"/>
            <v:group id="_x0000_s1161" style="position:absolute;left:1707;top:1134;width:5848;height:1277" coordorigin="2268,3660" coordsize="5848,1277">
              <v:shape id="_x0000_s1162" type="#_x0000_t202" style="position:absolute;left:2268;top:3660;width:2615;height:1277" filled="f" stroked="f">
                <v:textbox style="mso-next-textbox:#_x0000_s1162">
                  <w:txbxContent>
                    <w:p w:rsidR="00245E9B" w:rsidRPr="004A4008" w:rsidRDefault="00245E9B" w:rsidP="00DB37A3">
                      <w:pPr>
                        <w:jc w:val="center"/>
                        <w:rPr>
                          <w:b/>
                        </w:rPr>
                      </w:pPr>
                      <w:r>
                        <w:rPr>
                          <w:b/>
                          <w:lang w:val="en-US"/>
                        </w:rPr>
                        <w:t>CPT</w:t>
                      </w:r>
                    </w:p>
                    <w:p w:rsidR="00245E9B" w:rsidRPr="000B6E55" w:rsidRDefault="00245E9B" w:rsidP="00DB37A3">
                      <w:pPr>
                        <w:jc w:val="center"/>
                        <w:rPr>
                          <w:sz w:val="18"/>
                          <w:szCs w:val="23"/>
                        </w:rPr>
                      </w:pPr>
                      <w:r>
                        <w:rPr>
                          <w:sz w:val="18"/>
                          <w:szCs w:val="23"/>
                        </w:rPr>
                        <w:t>Тасымалдау дейін төленген</w:t>
                      </w:r>
                    </w:p>
                    <w:p w:rsidR="00245E9B" w:rsidRPr="009A4D58" w:rsidRDefault="00245E9B" w:rsidP="00DB37A3">
                      <w:pPr>
                        <w:jc w:val="center"/>
                        <w:rPr>
                          <w:sz w:val="18"/>
                          <w:szCs w:val="23"/>
                        </w:rPr>
                      </w:pPr>
                      <w:r w:rsidRPr="009A4D58">
                        <w:rPr>
                          <w:sz w:val="18"/>
                          <w:szCs w:val="23"/>
                        </w:rPr>
                        <w:t xml:space="preserve">(… </w:t>
                      </w:r>
                      <w:r>
                        <w:rPr>
                          <w:sz w:val="18"/>
                          <w:szCs w:val="23"/>
                        </w:rPr>
                        <w:t>көрсетілген межелі орын</w:t>
                      </w:r>
                      <w:r w:rsidRPr="009A4D58">
                        <w:rPr>
                          <w:sz w:val="18"/>
                          <w:szCs w:val="23"/>
                        </w:rPr>
                        <w:t>)</w:t>
                      </w:r>
                    </w:p>
                  </w:txbxContent>
                </v:textbox>
              </v:shape>
              <v:shape id="_x0000_s1163" type="#_x0000_t202" style="position:absolute;left:5670;top:3660;width:2446;height:1277" filled="f" stroked="f">
                <v:textbox style="mso-next-textbox:#_x0000_s1163">
                  <w:txbxContent>
                    <w:p w:rsidR="00245E9B" w:rsidRDefault="00245E9B" w:rsidP="00DB37A3">
                      <w:proofErr w:type="gramStart"/>
                      <w:r w:rsidRPr="00F341EE">
                        <w:t>Ж</w:t>
                      </w:r>
                      <w:proofErr w:type="gramEnd"/>
                      <w:r w:rsidRPr="00F341EE">
                        <w:t>үкті тасымалдау</w:t>
                      </w:r>
                    </w:p>
                    <w:p w:rsidR="00245E9B" w:rsidRPr="00F341EE" w:rsidRDefault="00245E9B" w:rsidP="00DB37A3">
                      <w:pPr>
                        <w:rPr>
                          <w:sz w:val="6"/>
                          <w:szCs w:val="6"/>
                        </w:rPr>
                      </w:pPr>
                    </w:p>
                    <w:p w:rsidR="00245E9B" w:rsidRDefault="00245E9B" w:rsidP="00DB37A3">
                      <w:r>
                        <w:t>Тәуекелдер</w:t>
                      </w:r>
                    </w:p>
                    <w:p w:rsidR="00245E9B" w:rsidRPr="00F341EE" w:rsidRDefault="00245E9B" w:rsidP="00DB37A3">
                      <w:pPr>
                        <w:rPr>
                          <w:sz w:val="6"/>
                          <w:szCs w:val="6"/>
                        </w:rPr>
                      </w:pPr>
                    </w:p>
                    <w:p w:rsidR="00245E9B" w:rsidRPr="00F341EE" w:rsidRDefault="00245E9B" w:rsidP="00DB37A3">
                      <w:r>
                        <w:t>Шығындар</w:t>
                      </w:r>
                    </w:p>
                  </w:txbxContent>
                </v:textbox>
              </v:shape>
            </v:group>
            <w10:wrap type="none"/>
            <w10:anchorlock/>
          </v:group>
        </w:pic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Ескертпе:</w:t>
      </w: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oval id="_x0000_s1982" style="width:9.35pt;height:9.35pt;mso-left-percent:-10001;mso-top-percent:-10001;mso-position-horizontal:absolute;mso-position-horizontal-relative:char;mso-position-vertical:absolute;mso-position-vertical-relative:line;mso-left-percent:-10001;mso-top-percent:-10001" strokeweight=".25pt">
            <v:fill color2="black" rotate="t" angle="-90" type="gradient"/>
            <o:lock v:ext="edit" aspectratio="t"/>
            <w10:wrap type="none"/>
            <w10:anchorlock/>
          </v:oval>
        </w:pict>
      </w:r>
      <w:r w:rsidR="00DB37A3" w:rsidRPr="008410EC">
        <w:rPr>
          <w:rFonts w:ascii="Times New Roman" w:hAnsi="Times New Roman" w:cs="Times New Roman"/>
          <w:sz w:val="24"/>
          <w:szCs w:val="24"/>
        </w:rPr>
        <w:t xml:space="preserve"> – Тасымалдауды сатушы қамтамасыз етеді;</w:t>
      </w: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oval id="_x0000_s1981" style="width:9.35pt;height:9.35pt;mso-left-percent:-10001;mso-top-percent:-10001;mso-position-horizontal:absolute;mso-position-horizontal-relative:char;mso-position-vertical:absolute;mso-position-vertical-relative:line;mso-left-percent:-10001;mso-top-percent:-10001" strokeweight=".25pt">
            <v:fill color2="black" rotate="t" angle="-90" type="gradient"/>
            <o:lock v:ext="edit" aspectratio="t"/>
            <w10:wrap type="none"/>
            <w10:anchorlock/>
          </v:oval>
        </w:pict>
      </w:r>
      <w:r w:rsidR="00DB37A3" w:rsidRPr="008410EC">
        <w:rPr>
          <w:rFonts w:ascii="Times New Roman" w:hAnsi="Times New Roman" w:cs="Times New Roman"/>
          <w:sz w:val="24"/>
          <w:szCs w:val="24"/>
        </w:rPr>
        <w:t xml:space="preserve"> – Тәуекел жүк тасымалдаушыға жеткізілген сәттен бастап сатушыдан сатып алушыға ауысады;</w:t>
      </w: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oval id="_x0000_s1980" style="width:9.35pt;height:9.35pt;mso-left-percent:-10001;mso-top-percent:-10001;mso-position-horizontal:absolute;mso-position-horizontal-relative:char;mso-position-vertical:absolute;mso-position-vertical-relative:line;mso-left-percent:-10001;mso-top-percent:-10001" strokeweight=".25pt">
            <v:fill color2="black" rotate="t" angle="-90" type="gradient"/>
            <o:lock v:ext="edit" aspectratio="t"/>
            <w10:wrap type="none"/>
            <w10:anchorlock/>
          </v:oval>
        </w:pict>
      </w:r>
      <w:r w:rsidR="00DB37A3" w:rsidRPr="008410EC">
        <w:rPr>
          <w:rFonts w:ascii="Times New Roman" w:hAnsi="Times New Roman" w:cs="Times New Roman"/>
          <w:sz w:val="24"/>
          <w:szCs w:val="24"/>
        </w:rPr>
        <w:t xml:space="preserve"> – Шығындар тағайындалған жерге ауысады, сатып алушы бұл шығындарды сатушының есебінен емес, тасымалдау шартының талаптарына сәйкес төлейді.</w:t>
      </w: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_x0000_s1143" style="width:458.4pt;height:63.85pt;mso-position-horizontal-relative:char;mso-position-vertical-relative:line" coordorigin="1707,1134" coordsize="9168,1277">
            <v:group id="_x0000_s1144" style="position:absolute;left:4977;top:1284;width:187;height:886" coordorigin="4850,3782" coordsize="187,886">
              <v:oval id="_x0000_s1145" style="position:absolute;left:4850;top:3782;width:187;height:187" strokeweight=".25pt">
                <v:fill color2="black" rotate="t" angle="-90" type="gradient"/>
                <o:lock v:ext="edit" aspectratio="t"/>
              </v:oval>
              <v:oval id="_x0000_s1146" style="position:absolute;left:4850;top:4143;width:187;height:187" strokeweight=".25pt">
                <v:fill color2="black" rotate="t" angle="-90" type="gradient"/>
                <o:lock v:ext="edit" aspectratio="t"/>
              </v:oval>
              <v:oval id="_x0000_s1147" style="position:absolute;left:4850;top:4481;width:187;height:187" strokeweight=".25pt">
                <v:fill color2="black" rotate="t" angle="-90" type="gradient"/>
                <o:lock v:ext="edit" aspectratio="t"/>
              </v:oval>
            </v:group>
            <v:shape id="_x0000_s1148" type="#_x0000_t32" style="position:absolute;left:1889;top:1182;width:8986;height:0" o:connectortype="straight" stroked="f" strokeweight="2pt"/>
            <v:group id="_x0000_s1149" style="position:absolute;left:1707;top:1134;width:5848;height:1277" coordorigin="2268,3660" coordsize="5848,1277">
              <v:shape id="_x0000_s1150" type="#_x0000_t202" style="position:absolute;left:2268;top:3660;width:2615;height:1277" filled="f" stroked="f">
                <v:textbox style="mso-next-textbox:#_x0000_s1150">
                  <w:txbxContent>
                    <w:p w:rsidR="00245E9B" w:rsidRPr="000B6E55" w:rsidRDefault="00245E9B" w:rsidP="00DB37A3">
                      <w:pPr>
                        <w:jc w:val="center"/>
                        <w:rPr>
                          <w:b/>
                        </w:rPr>
                      </w:pPr>
                      <w:r>
                        <w:rPr>
                          <w:b/>
                          <w:lang w:val="en-US"/>
                        </w:rPr>
                        <w:t>CIP</w:t>
                      </w:r>
                    </w:p>
                    <w:p w:rsidR="00245E9B" w:rsidRPr="000B6E55" w:rsidRDefault="00245E9B" w:rsidP="00DB37A3">
                      <w:pPr>
                        <w:jc w:val="center"/>
                        <w:rPr>
                          <w:sz w:val="18"/>
                          <w:szCs w:val="23"/>
                        </w:rPr>
                      </w:pPr>
                      <w:r>
                        <w:rPr>
                          <w:sz w:val="18"/>
                          <w:szCs w:val="23"/>
                        </w:rPr>
                        <w:t>Дейін төленген тасымалдау және сақтандыру</w:t>
                      </w:r>
                    </w:p>
                    <w:p w:rsidR="00245E9B" w:rsidRPr="009A4D58" w:rsidRDefault="00245E9B" w:rsidP="00DB37A3">
                      <w:pPr>
                        <w:jc w:val="center"/>
                        <w:rPr>
                          <w:sz w:val="18"/>
                          <w:szCs w:val="23"/>
                        </w:rPr>
                      </w:pPr>
                      <w:r w:rsidRPr="009A4D58">
                        <w:rPr>
                          <w:sz w:val="18"/>
                          <w:szCs w:val="23"/>
                        </w:rPr>
                        <w:t xml:space="preserve">(… </w:t>
                      </w:r>
                      <w:r>
                        <w:rPr>
                          <w:sz w:val="18"/>
                          <w:szCs w:val="23"/>
                        </w:rPr>
                        <w:t>көрсетілген межелі порт</w:t>
                      </w:r>
                      <w:r w:rsidRPr="009A4D58">
                        <w:rPr>
                          <w:sz w:val="18"/>
                          <w:szCs w:val="23"/>
                        </w:rPr>
                        <w:t>)</w:t>
                      </w:r>
                    </w:p>
                  </w:txbxContent>
                </v:textbox>
              </v:shape>
              <v:shape id="_x0000_s1151" type="#_x0000_t202" style="position:absolute;left:5670;top:3660;width:2446;height:1277" filled="f" stroked="f">
                <v:textbox style="mso-next-textbox:#_x0000_s1151">
                  <w:txbxContent>
                    <w:p w:rsidR="00245E9B" w:rsidRDefault="00245E9B" w:rsidP="00DB37A3">
                      <w:proofErr w:type="gramStart"/>
                      <w:r w:rsidRPr="00F341EE">
                        <w:t>Ж</w:t>
                      </w:r>
                      <w:proofErr w:type="gramEnd"/>
                      <w:r w:rsidRPr="00F341EE">
                        <w:t>үкті тасымалдау</w:t>
                      </w:r>
                    </w:p>
                    <w:p w:rsidR="00245E9B" w:rsidRPr="00F341EE" w:rsidRDefault="00245E9B" w:rsidP="00DB37A3">
                      <w:pPr>
                        <w:rPr>
                          <w:sz w:val="6"/>
                          <w:szCs w:val="6"/>
                        </w:rPr>
                      </w:pPr>
                    </w:p>
                    <w:p w:rsidR="00245E9B" w:rsidRDefault="00245E9B" w:rsidP="00DB37A3">
                      <w:r>
                        <w:t>Тәуекелдер</w:t>
                      </w:r>
                    </w:p>
                    <w:p w:rsidR="00245E9B" w:rsidRPr="00F341EE" w:rsidRDefault="00245E9B" w:rsidP="00DB37A3">
                      <w:pPr>
                        <w:rPr>
                          <w:sz w:val="6"/>
                          <w:szCs w:val="6"/>
                        </w:rPr>
                      </w:pPr>
                    </w:p>
                    <w:p w:rsidR="00245E9B" w:rsidRPr="00F341EE" w:rsidRDefault="00245E9B" w:rsidP="00DB37A3">
                      <w:r>
                        <w:t>Шығындар</w:t>
                      </w:r>
                    </w:p>
                  </w:txbxContent>
                </v:textbox>
              </v:shape>
            </v:group>
            <w10:wrap type="none"/>
            <w10:anchorlock/>
          </v:group>
        </w:pic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Ескертпе:</w:t>
      </w: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oval id="_x0000_s1979" style="width:9.35pt;height:9.35pt;mso-left-percent:-10001;mso-top-percent:-10001;mso-position-horizontal:absolute;mso-position-horizontal-relative:char;mso-position-vertical:absolute;mso-position-vertical-relative:line;mso-left-percent:-10001;mso-top-percent:-10001" strokeweight=".25pt">
            <v:fill color2="black" rotate="t" angle="-90" type="gradient"/>
            <o:lock v:ext="edit" aspectratio="t"/>
            <w10:wrap type="none"/>
            <w10:anchorlock/>
          </v:oval>
        </w:pict>
      </w:r>
      <w:r w:rsidR="00DB37A3" w:rsidRPr="008410EC">
        <w:rPr>
          <w:rFonts w:ascii="Times New Roman" w:hAnsi="Times New Roman" w:cs="Times New Roman"/>
          <w:sz w:val="24"/>
          <w:szCs w:val="24"/>
        </w:rPr>
        <w:t xml:space="preserve"> – Тасымалдау мен сақтандыруды сатушы қамтамасыз етеді;</w:t>
      </w: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oval id="_x0000_s1978" style="width:9.35pt;height:9.35pt;mso-left-percent:-10001;mso-top-percent:-10001;mso-position-horizontal:absolute;mso-position-horizontal-relative:char;mso-position-vertical:absolute;mso-position-vertical-relative:line;mso-left-percent:-10001;mso-top-percent:-10001" strokeweight=".25pt">
            <v:fill color2="black" rotate="t" angle="-90" type="gradient"/>
            <o:lock v:ext="edit" aspectratio="t"/>
            <w10:wrap type="none"/>
            <w10:anchorlock/>
          </v:oval>
        </w:pict>
      </w:r>
      <w:r w:rsidR="00DB37A3" w:rsidRPr="008410EC">
        <w:rPr>
          <w:rFonts w:ascii="Times New Roman" w:hAnsi="Times New Roman" w:cs="Times New Roman"/>
          <w:sz w:val="24"/>
          <w:szCs w:val="24"/>
        </w:rPr>
        <w:t xml:space="preserve"> – Тәуекел жүк тасымалдаушыға жеткізілген сәттен бастап сатушыдан сатып алушыға ауысады;</w:t>
      </w: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oval id="_x0000_s1977" style="width:9.35pt;height:9.35pt;mso-left-percent:-10001;mso-top-percent:-10001;mso-position-horizontal:absolute;mso-position-horizontal-relative:char;mso-position-vertical:absolute;mso-position-vertical-relative:line;mso-left-percent:-10001;mso-top-percent:-10001" strokeweight=".25pt">
            <v:fill color2="black" rotate="t" angle="-90" type="gradient"/>
            <o:lock v:ext="edit" aspectratio="t"/>
            <w10:wrap type="none"/>
            <w10:anchorlock/>
          </v:oval>
        </w:pict>
      </w:r>
      <w:r w:rsidR="00DB37A3" w:rsidRPr="008410EC">
        <w:rPr>
          <w:rFonts w:ascii="Times New Roman" w:hAnsi="Times New Roman" w:cs="Times New Roman"/>
          <w:sz w:val="24"/>
          <w:szCs w:val="24"/>
        </w:rPr>
        <w:t xml:space="preserve"> – Шығындар тағайындалған жерге ауысады, сатып алушы бұл шығындарды сатушының есебінен емес, тасымалдау шартының талаптарына сәйкес төлейді.</w:t>
      </w:r>
    </w:p>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Сурет 8.3 - Жеткізу шарттары – С класы</w:t>
      </w: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_x0000_s1125" style="width:472.65pt;height:159.35pt;mso-position-horizontal-relative:char;mso-position-vertical-relative:line" coordorigin="1707,1134" coordsize="9453,3187">
            <v:shape id="_x0000_s1126" type="#_x0000_t202" style="position:absolute;left:5210;top:1134;width:1712;height:570" filled="f" stroked="f">
              <v:textbox>
                <w:txbxContent>
                  <w:p w:rsidR="00245E9B" w:rsidRPr="009E0A89" w:rsidRDefault="00245E9B" w:rsidP="00DB37A3">
                    <w:pPr>
                      <w:jc w:val="center"/>
                      <w:rPr>
                        <w:b/>
                      </w:rPr>
                    </w:pPr>
                    <w:r w:rsidRPr="009E0A89">
                      <w:rPr>
                        <w:b/>
                      </w:rPr>
                      <w:t>Сатушы</w:t>
                    </w:r>
                  </w:p>
                </w:txbxContent>
              </v:textbox>
            </v:shape>
            <v:shape id="_x0000_s1127" type="#_x0000_t202" style="position:absolute;left:7196;top:1134;width:1712;height:570" filled="f" stroked="f">
              <v:textbox>
                <w:txbxContent>
                  <w:p w:rsidR="00245E9B" w:rsidRPr="009E0A89" w:rsidRDefault="00245E9B" w:rsidP="00DB37A3">
                    <w:pPr>
                      <w:jc w:val="center"/>
                      <w:rPr>
                        <w:b/>
                      </w:rPr>
                    </w:pPr>
                    <w:r w:rsidRPr="009E0A89">
                      <w:rPr>
                        <w:b/>
                      </w:rPr>
                      <w:t>Тасымалдаушы</w:t>
                    </w:r>
                  </w:p>
                </w:txbxContent>
              </v:textbox>
            </v:shape>
            <v:shape id="_x0000_s1128" type="#_x0000_t202" style="position:absolute;left:9163;top:1134;width:1712;height:570" filled="f" stroked="f">
              <v:textbox>
                <w:txbxContent>
                  <w:p w:rsidR="00245E9B" w:rsidRPr="009E0A89" w:rsidRDefault="00245E9B" w:rsidP="00DB37A3">
                    <w:pPr>
                      <w:jc w:val="center"/>
                      <w:rPr>
                        <w:b/>
                      </w:rPr>
                    </w:pPr>
                    <w:r w:rsidRPr="009E0A89">
                      <w:rPr>
                        <w:b/>
                      </w:rPr>
                      <w:t>Сатып алушы</w:t>
                    </w:r>
                  </w:p>
                </w:txbxContent>
              </v:textbox>
            </v:shape>
            <v:oval id="_x0000_s1129" style="position:absolute;left:6883;top:1533;width:300;height:300" strokeweight="3pt">
              <o:lock v:ext="edit" aspectratio="t"/>
            </v:oval>
            <v:oval id="_x0000_s1130" style="position:absolute;left:8880;top:1533;width:300;height:300" strokeweight="3pt">
              <o:lock v:ext="edit" aspectratio="t"/>
            </v:oval>
            <v:shape id="_x0000_s1131" type="#_x0000_t202" style="position:absolute;left:5216;top:1790;width:5749;height:803" filled="f" stroked="f">
              <v:textbox>
                <w:txbxContent>
                  <w:p w:rsidR="00245E9B" w:rsidRPr="00AE1E1F" w:rsidRDefault="00245E9B" w:rsidP="00DB37A3">
                    <w:pPr>
                      <w:jc w:val="center"/>
                    </w:pPr>
                    <w:r w:rsidRPr="00AE1E1F">
                      <w:t>Экспорттық жүктерді тазарту Импорттық жүктерді тазарту</w:t>
                    </w:r>
                  </w:p>
                  <w:p w:rsidR="00245E9B" w:rsidRPr="006521E0" w:rsidRDefault="00245E9B" w:rsidP="00DB37A3">
                    <w:pPr>
                      <w:jc w:val="center"/>
                    </w:pPr>
                    <w:r>
                      <w:t>Келу</w:t>
                    </w:r>
                  </w:p>
                </w:txbxContent>
              </v:textbox>
            </v:shape>
            <v:shape id="_x0000_s1132" type="#_x0000_t202" style="position:absolute;left:1889;top:2061;width:1891;height:521" filled="f" stroked="f">
              <v:textbox>
                <w:txbxContent>
                  <w:p w:rsidR="00245E9B" w:rsidRPr="00F56B53" w:rsidRDefault="00245E9B" w:rsidP="00DB37A3">
                    <w:pPr>
                      <w:rPr>
                        <w:b/>
                        <w:lang w:val="en-US"/>
                      </w:rPr>
                    </w:pPr>
                    <w:r w:rsidRPr="009E0A89">
                      <w:rPr>
                        <w:b/>
                      </w:rPr>
                      <w:t xml:space="preserve">Топ </w:t>
                    </w:r>
                    <w:r>
                      <w:rPr>
                        <w:b/>
                        <w:lang w:val="en-US"/>
                      </w:rPr>
                      <w:t>D</w:t>
                    </w:r>
                  </w:p>
                </w:txbxContent>
              </v:textbox>
            </v:shape>
            <v:shape id="_x0000_s1133" type="#_x0000_t32" style="position:absolute;left:1889;top:2492;width:8986;height:0" o:connectortype="straight" strokeweight="2pt"/>
            <v:shape id="_x0000_s1134" type="#_x0000_t202" style="position:absolute;left:1712;top:2504;width:9448;height:570" filled="f" stroked="f">
              <v:textbox>
                <w:txbxContent>
                  <w:p w:rsidR="00245E9B" w:rsidRPr="006521E0" w:rsidRDefault="00245E9B" w:rsidP="00DB37A3">
                    <w:pPr>
                      <w:jc w:val="center"/>
                      <w:rPr>
                        <w:sz w:val="16"/>
                        <w:szCs w:val="16"/>
                      </w:rPr>
                    </w:pPr>
                    <w:r>
                      <w:rPr>
                        <w:sz w:val="16"/>
                        <w:szCs w:val="16"/>
                      </w:rPr>
                      <w:t xml:space="preserve">Топ шарттарының шарттарына сәйкес </w:t>
                    </w:r>
                    <w:r>
                      <w:rPr>
                        <w:sz w:val="16"/>
                        <w:szCs w:val="16"/>
                        <w:lang w:val="en-US"/>
                      </w:rPr>
                      <w:t>D</w:t>
                    </w:r>
                    <w:r>
                      <w:rPr>
                        <w:sz w:val="16"/>
                        <w:szCs w:val="16"/>
                      </w:rPr>
                      <w:t xml:space="preserve"> сатушының шығындары/тәуекелдері барынша </w:t>
                    </w:r>
                    <w:proofErr w:type="gramStart"/>
                    <w:r>
                      <w:rPr>
                        <w:sz w:val="16"/>
                        <w:szCs w:val="16"/>
                      </w:rPr>
                      <w:t>к</w:t>
                    </w:r>
                    <w:proofErr w:type="gramEnd"/>
                    <w:r>
                      <w:rPr>
                        <w:sz w:val="16"/>
                        <w:szCs w:val="16"/>
                      </w:rPr>
                      <w:t>ө</w:t>
                    </w:r>
                    <w:proofErr w:type="gramStart"/>
                    <w:r>
                      <w:rPr>
                        <w:sz w:val="16"/>
                        <w:szCs w:val="16"/>
                      </w:rPr>
                      <w:t>бейт</w:t>
                    </w:r>
                    <w:proofErr w:type="gramEnd"/>
                    <w:r>
                      <w:rPr>
                        <w:sz w:val="16"/>
                        <w:szCs w:val="16"/>
                      </w:rPr>
                      <w:t>іледі, себебі олар жүкті келісілген межелі жерге жеткізуі керек</w:t>
                    </w:r>
                  </w:p>
                </w:txbxContent>
              </v:textbox>
            </v:shape>
            <v:shape id="_x0000_s1135" type="#_x0000_t202" style="position:absolute;left:1707;top:3044;width:2615;height:1277" filled="f" stroked="f">
              <v:textbox>
                <w:txbxContent>
                  <w:p w:rsidR="00245E9B" w:rsidRPr="006521E0" w:rsidRDefault="00245E9B" w:rsidP="00DB37A3">
                    <w:pPr>
                      <w:jc w:val="center"/>
                      <w:rPr>
                        <w:b/>
                      </w:rPr>
                    </w:pPr>
                    <w:r>
                      <w:rPr>
                        <w:b/>
                        <w:lang w:val="en-US"/>
                      </w:rPr>
                      <w:t>DAF</w:t>
                    </w:r>
                  </w:p>
                  <w:p w:rsidR="00245E9B" w:rsidRPr="006521E0" w:rsidRDefault="00245E9B" w:rsidP="00DB37A3">
                    <w:pPr>
                      <w:jc w:val="center"/>
                      <w:rPr>
                        <w:sz w:val="23"/>
                        <w:szCs w:val="23"/>
                      </w:rPr>
                    </w:pPr>
                    <w:proofErr w:type="gramStart"/>
                    <w:r>
                      <w:rPr>
                        <w:sz w:val="23"/>
                        <w:szCs w:val="23"/>
                      </w:rPr>
                      <w:t>Шекара</w:t>
                    </w:r>
                    <w:proofErr w:type="gramEnd"/>
                    <w:r>
                      <w:rPr>
                        <w:sz w:val="23"/>
                        <w:szCs w:val="23"/>
                      </w:rPr>
                      <w:t>ға дейін жеткізілді</w:t>
                    </w:r>
                  </w:p>
                  <w:p w:rsidR="00245E9B" w:rsidRPr="00AE1E1F" w:rsidRDefault="00245E9B" w:rsidP="00DB37A3">
                    <w:pPr>
                      <w:jc w:val="center"/>
                      <w:rPr>
                        <w:sz w:val="23"/>
                        <w:szCs w:val="23"/>
                      </w:rPr>
                    </w:pPr>
                    <w:r w:rsidRPr="00AE1E1F">
                      <w:rPr>
                        <w:sz w:val="23"/>
                        <w:szCs w:val="23"/>
                      </w:rPr>
                      <w:t xml:space="preserve">(… </w:t>
                    </w:r>
                    <w:r>
                      <w:rPr>
                        <w:sz w:val="23"/>
                        <w:szCs w:val="23"/>
                      </w:rPr>
                      <w:t>көрсетілген орын</w:t>
                    </w:r>
                    <w:r w:rsidRPr="00AE1E1F">
                      <w:rPr>
                        <w:sz w:val="23"/>
                        <w:szCs w:val="23"/>
                      </w:rPr>
                      <w:t>)</w:t>
                    </w:r>
                  </w:p>
                </w:txbxContent>
              </v:textbox>
            </v:shape>
            <v:shape id="_x0000_s1136" type="#_x0000_t202" style="position:absolute;left:5109;top:3044;width:2446;height:1277" filled="f" stroked="f">
              <v:textbox>
                <w:txbxContent>
                  <w:p w:rsidR="00245E9B" w:rsidRDefault="00245E9B" w:rsidP="00DB37A3">
                    <w:proofErr w:type="gramStart"/>
                    <w:r w:rsidRPr="00F341EE">
                      <w:t>Ж</w:t>
                    </w:r>
                    <w:proofErr w:type="gramEnd"/>
                    <w:r w:rsidRPr="00F341EE">
                      <w:t>үкті тасымалдау</w:t>
                    </w:r>
                  </w:p>
                  <w:p w:rsidR="00245E9B" w:rsidRPr="00F341EE" w:rsidRDefault="00245E9B" w:rsidP="00DB37A3">
                    <w:pPr>
                      <w:rPr>
                        <w:sz w:val="6"/>
                        <w:szCs w:val="6"/>
                      </w:rPr>
                    </w:pPr>
                  </w:p>
                  <w:p w:rsidR="00245E9B" w:rsidRDefault="00245E9B" w:rsidP="00DB37A3">
                    <w:r>
                      <w:t>Тәуекелдер</w:t>
                    </w:r>
                  </w:p>
                  <w:p w:rsidR="00245E9B" w:rsidRPr="00F341EE" w:rsidRDefault="00245E9B" w:rsidP="00DB37A3">
                    <w:pPr>
                      <w:rPr>
                        <w:sz w:val="6"/>
                        <w:szCs w:val="6"/>
                      </w:rPr>
                    </w:pPr>
                  </w:p>
                  <w:p w:rsidR="00245E9B" w:rsidRPr="00F341EE" w:rsidRDefault="00245E9B" w:rsidP="00DB37A3">
                    <w:r>
                      <w:t>Шығындар</w:t>
                    </w:r>
                  </w:p>
                </w:txbxContent>
              </v:textbox>
            </v:shape>
            <v:oval id="_x0000_s1137" style="position:absolute;left:4850;top:3166;width:187;height:187" strokeweight=".25pt">
              <v:fill color2="black" rotate="t" angle="-90" type="gradient"/>
              <o:lock v:ext="edit" aspectratio="t"/>
            </v:oval>
            <v:oval id="_x0000_s1138" style="position:absolute;left:4850;top:3527;width:187;height:187" strokeweight=".25pt">
              <v:fill color2="black" rotate="t" angle="-90" type="gradient"/>
              <o:lock v:ext="edit" aspectratio="t"/>
            </v:oval>
            <v:oval id="_x0000_s1139" style="position:absolute;left:4850;top:3865;width:187;height:187" strokeweight=".25pt">
              <v:fill color2="black" rotate="t" angle="-90" type="gradient"/>
              <o:lock v:ext="edit" aspectratio="t"/>
            </v:oval>
            <w10:wrap type="none"/>
            <w10:anchorlock/>
          </v:group>
        </w:pic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Ескертпе:</w:t>
      </w: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oval id="_x0000_s1976" style="width:9.35pt;height:9.35pt;mso-left-percent:-10001;mso-top-percent:-10001;mso-position-horizontal:absolute;mso-position-horizontal-relative:char;mso-position-vertical:absolute;mso-position-vertical-relative:line;mso-left-percent:-10001;mso-top-percent:-10001" strokeweight=".25pt">
            <v:fill color2="black" rotate="t" angle="-90" type="gradient"/>
            <o:lock v:ext="edit" aspectratio="t"/>
            <w10:wrap type="none"/>
            <w10:anchorlock/>
          </v:oval>
        </w:pict>
      </w:r>
      <w:r w:rsidR="00DB37A3" w:rsidRPr="008410EC">
        <w:rPr>
          <w:rFonts w:ascii="Times New Roman" w:hAnsi="Times New Roman" w:cs="Times New Roman"/>
          <w:sz w:val="24"/>
          <w:szCs w:val="24"/>
        </w:rPr>
        <w:t xml:space="preserve"> – Тасымалдауды сатушы қамтамасыз етеді;</w:t>
      </w: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oval id="_x0000_s1975" style="width:9.35pt;height:9.35pt;mso-left-percent:-10001;mso-top-percent:-10001;mso-position-horizontal:absolute;mso-position-horizontal-relative:char;mso-position-vertical:absolute;mso-position-vertical-relative:line;mso-left-percent:-10001;mso-top-percent:-10001" strokeweight=".25pt">
            <v:fill color2="black" rotate="t" angle="-90" type="gradient"/>
            <o:lock v:ext="edit" aspectratio="t"/>
            <w10:wrap type="none"/>
            <w10:anchorlock/>
          </v:oval>
        </w:pict>
      </w:r>
      <w:r w:rsidR="00DB37A3" w:rsidRPr="008410EC">
        <w:rPr>
          <w:rFonts w:ascii="Times New Roman" w:hAnsi="Times New Roman" w:cs="Times New Roman"/>
          <w:sz w:val="24"/>
          <w:szCs w:val="24"/>
        </w:rPr>
        <w:t xml:space="preserve"> – Тәуекел жүк шекараға жеткізілген сәттен бастап сатушыдан сатып алушыға ауысады;</w:t>
      </w: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oval id="_x0000_s1974" style="width:9.35pt;height:9.35pt;mso-left-percent:-10001;mso-top-percent:-10001;mso-position-horizontal:absolute;mso-position-horizontal-relative:char;mso-position-vertical:absolute;mso-position-vertical-relative:line;mso-left-percent:-10001;mso-top-percent:-10001" strokeweight=".25pt">
            <v:fill color2="black" rotate="t" angle="-90" type="gradient"/>
            <o:lock v:ext="edit" aspectratio="t"/>
            <w10:wrap type="none"/>
            <w10:anchorlock/>
          </v:oval>
        </w:pict>
      </w:r>
      <w:r w:rsidR="00DB37A3" w:rsidRPr="008410EC">
        <w:rPr>
          <w:rFonts w:ascii="Times New Roman" w:hAnsi="Times New Roman" w:cs="Times New Roman"/>
          <w:sz w:val="24"/>
          <w:szCs w:val="24"/>
        </w:rPr>
        <w:t xml:space="preserve"> – Шығындар сатушыдан сатып алушыға жүк шекараға жеткізілген сәттен бастап ауысады.</w:t>
      </w: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_x0000_s1113" style="width:458.4pt;height:63.85pt;mso-position-horizontal-relative:char;mso-position-vertical-relative:line" coordorigin="1707,1134" coordsize="9168,1277">
            <v:group id="_x0000_s1114" style="position:absolute;left:4977;top:1284;width:187;height:886" coordorigin="4850,3782" coordsize="187,886">
              <v:oval id="_x0000_s1115" style="position:absolute;left:4850;top:3782;width:187;height:187" strokeweight=".25pt">
                <v:fill color2="black" rotate="t" angle="-90" type="gradient"/>
                <o:lock v:ext="edit" aspectratio="t"/>
              </v:oval>
              <v:oval id="_x0000_s1116" style="position:absolute;left:4850;top:4143;width:187;height:187" strokeweight=".25pt">
                <v:fill color2="black" rotate="t" angle="-90" type="gradient"/>
                <o:lock v:ext="edit" aspectratio="t"/>
              </v:oval>
              <v:oval id="_x0000_s1117" style="position:absolute;left:4850;top:4481;width:187;height:187" strokeweight=".25pt">
                <v:fill color2="black" rotate="t" angle="-90" type="gradient"/>
                <o:lock v:ext="edit" aspectratio="t"/>
              </v:oval>
            </v:group>
            <v:shape id="_x0000_s1118" type="#_x0000_t32" style="position:absolute;left:1889;top:1182;width:8986;height:0" o:connectortype="straight" stroked="f" strokeweight="2pt"/>
            <v:group id="_x0000_s1119" style="position:absolute;left:1707;top:1134;width:5848;height:1277" coordorigin="2268,3660" coordsize="5848,1277">
              <v:shape id="_x0000_s1120" type="#_x0000_t202" style="position:absolute;left:2268;top:3660;width:2615;height:1277" filled="f" stroked="f">
                <v:textbox style="mso-next-textbox:#_x0000_s1120">
                  <w:txbxContent>
                    <w:p w:rsidR="00245E9B" w:rsidRPr="00BC6C6E" w:rsidRDefault="00245E9B" w:rsidP="00DB37A3">
                      <w:pPr>
                        <w:jc w:val="center"/>
                        <w:rPr>
                          <w:b/>
                        </w:rPr>
                      </w:pPr>
                      <w:r>
                        <w:rPr>
                          <w:b/>
                          <w:lang w:val="en-US"/>
                        </w:rPr>
                        <w:t>DES</w:t>
                      </w:r>
                    </w:p>
                    <w:p w:rsidR="00245E9B" w:rsidRPr="006521E0" w:rsidRDefault="00245E9B" w:rsidP="00DB37A3">
                      <w:pPr>
                        <w:jc w:val="center"/>
                        <w:rPr>
                          <w:sz w:val="18"/>
                          <w:szCs w:val="23"/>
                        </w:rPr>
                      </w:pPr>
                      <w:r>
                        <w:rPr>
                          <w:sz w:val="18"/>
                          <w:szCs w:val="23"/>
                        </w:rPr>
                        <w:t>Кемеге дейін жеткізілді</w:t>
                      </w:r>
                    </w:p>
                    <w:p w:rsidR="00245E9B" w:rsidRPr="009A4D58" w:rsidRDefault="00245E9B" w:rsidP="00DB37A3">
                      <w:pPr>
                        <w:jc w:val="center"/>
                        <w:rPr>
                          <w:sz w:val="18"/>
                          <w:szCs w:val="23"/>
                        </w:rPr>
                      </w:pPr>
                      <w:r w:rsidRPr="009A4D58">
                        <w:rPr>
                          <w:sz w:val="18"/>
                          <w:szCs w:val="23"/>
                        </w:rPr>
                        <w:t xml:space="preserve">(... көрсетілген порт </w:t>
                      </w:r>
                      <w:r>
                        <w:rPr>
                          <w:sz w:val="18"/>
                          <w:szCs w:val="23"/>
                        </w:rPr>
                        <w:t>тағайындаулар</w:t>
                      </w:r>
                      <w:r w:rsidRPr="009A4D58">
                        <w:rPr>
                          <w:sz w:val="18"/>
                          <w:szCs w:val="23"/>
                        </w:rPr>
                        <w:t>)</w:t>
                      </w:r>
                    </w:p>
                  </w:txbxContent>
                </v:textbox>
              </v:shape>
              <v:shape id="_x0000_s1121" type="#_x0000_t202" style="position:absolute;left:5670;top:3660;width:2446;height:1277" filled="f" stroked="f">
                <v:textbox style="mso-next-textbox:#_x0000_s1121">
                  <w:txbxContent>
                    <w:p w:rsidR="00245E9B" w:rsidRDefault="00245E9B" w:rsidP="00DB37A3">
                      <w:proofErr w:type="gramStart"/>
                      <w:r w:rsidRPr="00F341EE">
                        <w:t>Ж</w:t>
                      </w:r>
                      <w:proofErr w:type="gramEnd"/>
                      <w:r w:rsidRPr="00F341EE">
                        <w:t>үкті тасымалдау</w:t>
                      </w:r>
                    </w:p>
                    <w:p w:rsidR="00245E9B" w:rsidRPr="00F341EE" w:rsidRDefault="00245E9B" w:rsidP="00DB37A3">
                      <w:pPr>
                        <w:rPr>
                          <w:sz w:val="6"/>
                          <w:szCs w:val="6"/>
                        </w:rPr>
                      </w:pPr>
                    </w:p>
                    <w:p w:rsidR="00245E9B" w:rsidRDefault="00245E9B" w:rsidP="00DB37A3">
                      <w:r>
                        <w:t>Тәуекелдер</w:t>
                      </w:r>
                    </w:p>
                    <w:p w:rsidR="00245E9B" w:rsidRPr="00F341EE" w:rsidRDefault="00245E9B" w:rsidP="00DB37A3">
                      <w:pPr>
                        <w:rPr>
                          <w:sz w:val="6"/>
                          <w:szCs w:val="6"/>
                        </w:rPr>
                      </w:pPr>
                    </w:p>
                    <w:p w:rsidR="00245E9B" w:rsidRPr="00F341EE" w:rsidRDefault="00245E9B" w:rsidP="00DB37A3">
                      <w:r>
                        <w:t>Шығындар</w:t>
                      </w:r>
                    </w:p>
                  </w:txbxContent>
                </v:textbox>
              </v:shape>
            </v:group>
            <w10:wrap type="none"/>
            <w10:anchorlock/>
          </v:group>
        </w:pic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Ескертпе:</w:t>
      </w: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oval id="_x0000_s1973" style="width:9.35pt;height:9.35pt;mso-left-percent:-10001;mso-top-percent:-10001;mso-position-horizontal:absolute;mso-position-horizontal-relative:char;mso-position-vertical:absolute;mso-position-vertical-relative:line;mso-left-percent:-10001;mso-top-percent:-10001" strokeweight=".25pt">
            <v:fill color2="black" rotate="t" angle="-90" type="gradient"/>
            <o:lock v:ext="edit" aspectratio="t"/>
            <w10:wrap type="none"/>
            <w10:anchorlock/>
          </v:oval>
        </w:pict>
      </w:r>
      <w:r w:rsidR="00DB37A3" w:rsidRPr="008410EC">
        <w:rPr>
          <w:rFonts w:ascii="Times New Roman" w:hAnsi="Times New Roman" w:cs="Times New Roman"/>
          <w:sz w:val="24"/>
          <w:szCs w:val="24"/>
        </w:rPr>
        <w:t xml:space="preserve"> – Тасымалдауды сатушы қамтамасыз етеді;</w:t>
      </w: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oval id="_x0000_s1972" style="width:9.35pt;height:9.35pt;mso-left-percent:-10001;mso-top-percent:-10001;mso-position-horizontal:absolute;mso-position-horizontal-relative:char;mso-position-vertical:absolute;mso-position-vertical-relative:line;mso-left-percent:-10001;mso-top-percent:-10001" strokeweight=".25pt">
            <v:fill color2="black" rotate="t" angle="-90" type="gradient"/>
            <o:lock v:ext="edit" aspectratio="t"/>
            <w10:wrap type="none"/>
            <w10:anchorlock/>
          </v:oval>
        </w:pict>
      </w:r>
      <w:r w:rsidR="00DB37A3" w:rsidRPr="008410EC">
        <w:rPr>
          <w:rFonts w:ascii="Times New Roman" w:hAnsi="Times New Roman" w:cs="Times New Roman"/>
          <w:sz w:val="24"/>
          <w:szCs w:val="24"/>
        </w:rPr>
        <w:t xml:space="preserve"> – Тәуекел жүк кеме бортында оның қарамағына берілген сәттен бастап сатушыдан сатып алушыға өтеді;</w:t>
      </w: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oval id="_x0000_s1971" style="width:9.35pt;height:9.35pt;mso-left-percent:-10001;mso-top-percent:-10001;mso-position-horizontal:absolute;mso-position-horizontal-relative:char;mso-position-vertical:absolute;mso-position-vertical-relative:line;mso-left-percent:-10001;mso-top-percent:-10001" strokeweight=".25pt">
            <v:fill color2="black" rotate="t" angle="-90" type="gradient"/>
            <o:lock v:ext="edit" aspectratio="t"/>
            <w10:wrap type="none"/>
            <w10:anchorlock/>
          </v:oval>
        </w:pict>
      </w:r>
      <w:r w:rsidR="00DB37A3" w:rsidRPr="008410EC">
        <w:rPr>
          <w:rFonts w:ascii="Times New Roman" w:hAnsi="Times New Roman" w:cs="Times New Roman"/>
          <w:sz w:val="24"/>
          <w:szCs w:val="24"/>
        </w:rPr>
        <w:t xml:space="preserve"> – Шығындар жүк кеме бортында оның қарамағына берілген сәттен бастап сатушыдан сатып алушыға ауысады.</w:t>
      </w: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_x0000_s1101" style="width:458.4pt;height:63.85pt;mso-position-horizontal-relative:char;mso-position-vertical-relative:line" coordorigin="1707,1134" coordsize="9168,1277">
            <v:group id="_x0000_s1102" style="position:absolute;left:4977;top:1284;width:187;height:886" coordorigin="4850,3782" coordsize="187,886">
              <v:oval id="_x0000_s1103" style="position:absolute;left:4850;top:3782;width:187;height:187" strokeweight=".25pt">
                <v:fill color2="black" rotate="t" angle="-90" type="gradient"/>
                <o:lock v:ext="edit" aspectratio="t"/>
              </v:oval>
              <v:oval id="_x0000_s1104" style="position:absolute;left:4850;top:4143;width:187;height:187" strokeweight=".25pt">
                <v:fill color2="black" rotate="t" angle="-90" type="gradient"/>
                <o:lock v:ext="edit" aspectratio="t"/>
              </v:oval>
              <v:oval id="_x0000_s1105" style="position:absolute;left:4850;top:4481;width:187;height:187" strokeweight=".25pt">
                <v:fill color2="black" rotate="t" angle="-90" type="gradient"/>
                <o:lock v:ext="edit" aspectratio="t"/>
              </v:oval>
            </v:group>
            <v:shape id="_x0000_s1106" type="#_x0000_t32" style="position:absolute;left:1889;top:1182;width:8986;height:0" o:connectortype="straight" stroked="f" strokeweight="2pt"/>
            <v:group id="_x0000_s1107" style="position:absolute;left:1707;top:1134;width:5848;height:1277" coordorigin="2268,3660" coordsize="5848,1277">
              <v:shape id="_x0000_s1108" type="#_x0000_t202" style="position:absolute;left:2268;top:3660;width:2615;height:1277" filled="f" stroked="f">
                <v:textbox style="mso-next-textbox:#_x0000_s1108">
                  <w:txbxContent>
                    <w:p w:rsidR="00245E9B" w:rsidRPr="00C73A42" w:rsidRDefault="00245E9B" w:rsidP="00DB37A3">
                      <w:pPr>
                        <w:jc w:val="center"/>
                        <w:rPr>
                          <w:b/>
                        </w:rPr>
                      </w:pPr>
                      <w:r>
                        <w:rPr>
                          <w:b/>
                          <w:lang w:val="en-US"/>
                        </w:rPr>
                        <w:t>DEQ</w:t>
                      </w:r>
                    </w:p>
                    <w:p w:rsidR="00245E9B" w:rsidRPr="00C73A42" w:rsidRDefault="00245E9B" w:rsidP="00DB37A3">
                      <w:pPr>
                        <w:jc w:val="center"/>
                        <w:rPr>
                          <w:sz w:val="18"/>
                          <w:szCs w:val="23"/>
                        </w:rPr>
                      </w:pPr>
                      <w:proofErr w:type="gramStart"/>
                      <w:r>
                        <w:rPr>
                          <w:sz w:val="18"/>
                          <w:szCs w:val="23"/>
                        </w:rPr>
                        <w:t>Айла</w:t>
                      </w:r>
                      <w:proofErr w:type="gramEnd"/>
                      <w:r>
                        <w:rPr>
                          <w:sz w:val="18"/>
                          <w:szCs w:val="23"/>
                        </w:rPr>
                        <w:t>ққа дейін жеткізілді</w:t>
                      </w:r>
                    </w:p>
                    <w:p w:rsidR="00245E9B" w:rsidRPr="009A4D58" w:rsidRDefault="00245E9B" w:rsidP="00DB37A3">
                      <w:pPr>
                        <w:jc w:val="center"/>
                        <w:rPr>
                          <w:sz w:val="18"/>
                          <w:szCs w:val="23"/>
                        </w:rPr>
                      </w:pPr>
                      <w:r w:rsidRPr="009A4D58">
                        <w:rPr>
                          <w:sz w:val="18"/>
                          <w:szCs w:val="23"/>
                        </w:rPr>
                        <w:t xml:space="preserve">(… </w:t>
                      </w:r>
                      <w:r>
                        <w:rPr>
                          <w:sz w:val="18"/>
                          <w:szCs w:val="23"/>
                        </w:rPr>
                        <w:t>көрсетілген межелі порт</w:t>
                      </w:r>
                      <w:r w:rsidRPr="009A4D58">
                        <w:rPr>
                          <w:sz w:val="18"/>
                          <w:szCs w:val="23"/>
                        </w:rPr>
                        <w:t>)</w:t>
                      </w:r>
                    </w:p>
                  </w:txbxContent>
                </v:textbox>
              </v:shape>
              <v:shape id="_x0000_s1109" type="#_x0000_t202" style="position:absolute;left:5670;top:3660;width:2446;height:1277" filled="f" stroked="f">
                <v:textbox style="mso-next-textbox:#_x0000_s1109">
                  <w:txbxContent>
                    <w:p w:rsidR="00245E9B" w:rsidRDefault="00245E9B" w:rsidP="00DB37A3">
                      <w:proofErr w:type="gramStart"/>
                      <w:r w:rsidRPr="00F341EE">
                        <w:t>Ж</w:t>
                      </w:r>
                      <w:proofErr w:type="gramEnd"/>
                      <w:r w:rsidRPr="00F341EE">
                        <w:t>үкті тасымалдау</w:t>
                      </w:r>
                    </w:p>
                    <w:p w:rsidR="00245E9B" w:rsidRPr="00F341EE" w:rsidRDefault="00245E9B" w:rsidP="00DB37A3">
                      <w:pPr>
                        <w:rPr>
                          <w:sz w:val="6"/>
                          <w:szCs w:val="6"/>
                        </w:rPr>
                      </w:pPr>
                    </w:p>
                    <w:p w:rsidR="00245E9B" w:rsidRDefault="00245E9B" w:rsidP="00DB37A3">
                      <w:r>
                        <w:t>Тәуекелдер</w:t>
                      </w:r>
                    </w:p>
                    <w:p w:rsidR="00245E9B" w:rsidRPr="00F341EE" w:rsidRDefault="00245E9B" w:rsidP="00DB37A3">
                      <w:pPr>
                        <w:rPr>
                          <w:sz w:val="6"/>
                          <w:szCs w:val="6"/>
                        </w:rPr>
                      </w:pPr>
                    </w:p>
                    <w:p w:rsidR="00245E9B" w:rsidRPr="00F341EE" w:rsidRDefault="00245E9B" w:rsidP="00DB37A3">
                      <w:r>
                        <w:t>Шығындар</w:t>
                      </w:r>
                    </w:p>
                  </w:txbxContent>
                </v:textbox>
              </v:shape>
            </v:group>
            <w10:wrap type="none"/>
            <w10:anchorlock/>
          </v:group>
        </w:pic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Ескертпе:</w:t>
      </w: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oval id="_x0000_s1970" style="width:9.35pt;height:9.35pt;mso-left-percent:-10001;mso-top-percent:-10001;mso-position-horizontal:absolute;mso-position-horizontal-relative:char;mso-position-vertical:absolute;mso-position-vertical-relative:line;mso-left-percent:-10001;mso-top-percent:-10001" strokeweight=".25pt">
            <v:fill color2="black" rotate="t" angle="-90" type="gradient"/>
            <o:lock v:ext="edit" aspectratio="t"/>
            <w10:wrap type="none"/>
            <w10:anchorlock/>
          </v:oval>
        </w:pict>
      </w:r>
      <w:r w:rsidR="00DB37A3" w:rsidRPr="008410EC">
        <w:rPr>
          <w:rFonts w:ascii="Times New Roman" w:hAnsi="Times New Roman" w:cs="Times New Roman"/>
          <w:sz w:val="24"/>
          <w:szCs w:val="24"/>
        </w:rPr>
        <w:t xml:space="preserve"> – Тасымалдауды сатушы қамтамасыз етеді;</w:t>
      </w: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oval id="_x0000_s1969" style="width:9.35pt;height:9.35pt;mso-left-percent:-10001;mso-top-percent:-10001;mso-position-horizontal:absolute;mso-position-horizontal-relative:char;mso-position-vertical:absolute;mso-position-vertical-relative:line;mso-left-percent:-10001;mso-top-percent:-10001" strokeweight=".25pt">
            <v:fill color2="black" rotate="t" angle="-90" type="gradient"/>
            <o:lock v:ext="edit" aspectratio="t"/>
            <w10:wrap type="none"/>
            <w10:anchorlock/>
          </v:oval>
        </w:pict>
      </w:r>
      <w:r w:rsidR="00DB37A3" w:rsidRPr="008410EC">
        <w:rPr>
          <w:rFonts w:ascii="Times New Roman" w:hAnsi="Times New Roman" w:cs="Times New Roman"/>
          <w:sz w:val="24"/>
          <w:szCs w:val="24"/>
        </w:rPr>
        <w:t xml:space="preserve"> – Тәуекел сатушыдан сатып алушыға жүк айлақта оның қарамағына өткен сәттен бастап ауысады;</w:t>
      </w: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oval id="_x0000_s1968" style="width:9.35pt;height:9.35pt;mso-left-percent:-10001;mso-top-percent:-10001;mso-position-horizontal:absolute;mso-position-horizontal-relative:char;mso-position-vertical:absolute;mso-position-vertical-relative:line;mso-left-percent:-10001;mso-top-percent:-10001" strokeweight=".25pt">
            <v:fill color2="black" rotate="t" angle="-90" type="gradient"/>
            <o:lock v:ext="edit" aspectratio="t"/>
            <w10:wrap type="none"/>
            <w10:anchorlock/>
          </v:oval>
        </w:pict>
      </w:r>
      <w:r w:rsidR="00DB37A3" w:rsidRPr="008410EC">
        <w:rPr>
          <w:rFonts w:ascii="Times New Roman" w:hAnsi="Times New Roman" w:cs="Times New Roman"/>
          <w:sz w:val="24"/>
          <w:szCs w:val="24"/>
        </w:rPr>
        <w:t xml:space="preserve"> – Шығындар сатушыдан сатып алушыға жүк айлақта оның қарамағына өткен сәттен бастап ауысады.</w:t>
      </w: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_x0000_s1089" style="width:458.4pt;height:63.85pt;mso-position-horizontal-relative:char;mso-position-vertical-relative:line" coordorigin="1707,1134" coordsize="9168,1277">
            <v:group id="_x0000_s1090" style="position:absolute;left:4977;top:1284;width:187;height:886" coordorigin="4850,3782" coordsize="187,886">
              <v:oval id="_x0000_s1091" style="position:absolute;left:4850;top:3782;width:187;height:187" strokeweight=".25pt">
                <v:fill color2="black" rotate="t" angle="-90" type="gradient"/>
                <o:lock v:ext="edit" aspectratio="t"/>
              </v:oval>
              <v:oval id="_x0000_s1092" style="position:absolute;left:4850;top:4143;width:187;height:187" strokeweight=".25pt">
                <v:fill color2="black" rotate="t" angle="-90" type="gradient"/>
                <o:lock v:ext="edit" aspectratio="t"/>
              </v:oval>
              <v:oval id="_x0000_s1093" style="position:absolute;left:4850;top:4481;width:187;height:187" strokeweight=".25pt">
                <v:fill color2="black" rotate="t" angle="-90" type="gradient"/>
                <o:lock v:ext="edit" aspectratio="t"/>
              </v:oval>
            </v:group>
            <v:shape id="_x0000_s1094" type="#_x0000_t32" style="position:absolute;left:1889;top:1182;width:8986;height:0" o:connectortype="straight" stroked="f" strokeweight="2pt"/>
            <v:group id="_x0000_s1095" style="position:absolute;left:1707;top:1134;width:5848;height:1277" coordorigin="2268,3660" coordsize="5848,1277">
              <v:shape id="_x0000_s1096" type="#_x0000_t202" style="position:absolute;left:2268;top:3660;width:2615;height:1277" filled="f" stroked="f">
                <v:textbox style="mso-next-textbox:#_x0000_s1096">
                  <w:txbxContent>
                    <w:p w:rsidR="00245E9B" w:rsidRPr="00C73A42" w:rsidRDefault="00245E9B" w:rsidP="00DB37A3">
                      <w:pPr>
                        <w:jc w:val="center"/>
                        <w:rPr>
                          <w:b/>
                        </w:rPr>
                      </w:pPr>
                      <w:r>
                        <w:rPr>
                          <w:b/>
                          <w:lang w:val="en-US"/>
                        </w:rPr>
                        <w:t>DDU</w:t>
                      </w:r>
                    </w:p>
                    <w:p w:rsidR="00245E9B" w:rsidRPr="00C73A42" w:rsidRDefault="00245E9B" w:rsidP="00DB37A3">
                      <w:pPr>
                        <w:jc w:val="center"/>
                        <w:rPr>
                          <w:sz w:val="18"/>
                          <w:szCs w:val="23"/>
                        </w:rPr>
                      </w:pPr>
                      <w:r>
                        <w:rPr>
                          <w:sz w:val="18"/>
                          <w:szCs w:val="23"/>
                        </w:rPr>
                        <w:t>Баждарды төлемей жеткізілді</w:t>
                      </w:r>
                    </w:p>
                    <w:p w:rsidR="00245E9B" w:rsidRPr="009A4D58" w:rsidRDefault="00245E9B" w:rsidP="00DB37A3">
                      <w:pPr>
                        <w:jc w:val="center"/>
                        <w:rPr>
                          <w:sz w:val="18"/>
                          <w:szCs w:val="23"/>
                        </w:rPr>
                      </w:pPr>
                      <w:r w:rsidRPr="009A4D58">
                        <w:rPr>
                          <w:sz w:val="18"/>
                          <w:szCs w:val="23"/>
                        </w:rPr>
                        <w:t xml:space="preserve">(… </w:t>
                      </w:r>
                      <w:r>
                        <w:rPr>
                          <w:sz w:val="18"/>
                          <w:szCs w:val="23"/>
                        </w:rPr>
                        <w:t>көрсетілген межелі орын</w:t>
                      </w:r>
                      <w:r w:rsidRPr="009A4D58">
                        <w:rPr>
                          <w:sz w:val="18"/>
                          <w:szCs w:val="23"/>
                        </w:rPr>
                        <w:t>)</w:t>
                      </w:r>
                    </w:p>
                  </w:txbxContent>
                </v:textbox>
              </v:shape>
              <v:shape id="_x0000_s1097" type="#_x0000_t202" style="position:absolute;left:5670;top:3660;width:2446;height:1277" filled="f" stroked="f">
                <v:textbox style="mso-next-textbox:#_x0000_s1097">
                  <w:txbxContent>
                    <w:p w:rsidR="00245E9B" w:rsidRDefault="00245E9B" w:rsidP="00DB37A3">
                      <w:proofErr w:type="gramStart"/>
                      <w:r w:rsidRPr="00F341EE">
                        <w:t>Ж</w:t>
                      </w:r>
                      <w:proofErr w:type="gramEnd"/>
                      <w:r w:rsidRPr="00F341EE">
                        <w:t>үкті тасымалдау</w:t>
                      </w:r>
                    </w:p>
                    <w:p w:rsidR="00245E9B" w:rsidRPr="00F341EE" w:rsidRDefault="00245E9B" w:rsidP="00DB37A3">
                      <w:pPr>
                        <w:rPr>
                          <w:sz w:val="6"/>
                          <w:szCs w:val="6"/>
                        </w:rPr>
                      </w:pPr>
                    </w:p>
                    <w:p w:rsidR="00245E9B" w:rsidRDefault="00245E9B" w:rsidP="00DB37A3">
                      <w:r>
                        <w:t>Тәуекелдер</w:t>
                      </w:r>
                    </w:p>
                    <w:p w:rsidR="00245E9B" w:rsidRPr="00F341EE" w:rsidRDefault="00245E9B" w:rsidP="00DB37A3">
                      <w:pPr>
                        <w:rPr>
                          <w:sz w:val="6"/>
                          <w:szCs w:val="6"/>
                        </w:rPr>
                      </w:pPr>
                    </w:p>
                    <w:p w:rsidR="00245E9B" w:rsidRPr="00F341EE" w:rsidRDefault="00245E9B" w:rsidP="00DB37A3">
                      <w:r>
                        <w:t>Шығындар</w:t>
                      </w:r>
                    </w:p>
                  </w:txbxContent>
                </v:textbox>
              </v:shape>
            </v:group>
            <w10:wrap type="none"/>
            <w10:anchorlock/>
          </v:group>
        </w:pic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Ескертпе:</w:t>
      </w: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oval id="_x0000_s1967" style="width:9.35pt;height:9.35pt;mso-left-percent:-10001;mso-top-percent:-10001;mso-position-horizontal:absolute;mso-position-horizontal-relative:char;mso-position-vertical:absolute;mso-position-vertical-relative:line;mso-left-percent:-10001;mso-top-percent:-10001" strokeweight=".25pt">
            <v:fill color2="black" rotate="t" angle="-90" type="gradient"/>
            <o:lock v:ext="edit" aspectratio="t"/>
            <w10:wrap type="none"/>
            <w10:anchorlock/>
          </v:oval>
        </w:pict>
      </w:r>
      <w:r w:rsidR="00DB37A3" w:rsidRPr="008410EC">
        <w:rPr>
          <w:rFonts w:ascii="Times New Roman" w:hAnsi="Times New Roman" w:cs="Times New Roman"/>
          <w:sz w:val="24"/>
          <w:szCs w:val="24"/>
        </w:rPr>
        <w:t xml:space="preserve"> – Тасымалдауды сатушы қамтамасыз етеді;</w:t>
      </w: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oval id="_x0000_s1966" style="width:9.35pt;height:9.35pt;mso-left-percent:-10001;mso-top-percent:-10001;mso-position-horizontal:absolute;mso-position-horizontal-relative:char;mso-position-vertical:absolute;mso-position-vertical-relative:line;mso-left-percent:-10001;mso-top-percent:-10001" strokeweight=".25pt">
            <v:fill color2="black" rotate="t" angle="-90" type="gradient"/>
            <o:lock v:ext="edit" aspectratio="t"/>
            <w10:wrap type="none"/>
            <w10:anchorlock/>
          </v:oval>
        </w:pict>
      </w:r>
      <w:r w:rsidR="00DB37A3" w:rsidRPr="008410EC">
        <w:rPr>
          <w:rFonts w:ascii="Times New Roman" w:hAnsi="Times New Roman" w:cs="Times New Roman"/>
          <w:sz w:val="24"/>
          <w:szCs w:val="24"/>
        </w:rPr>
        <w:t xml:space="preserve"> – Тәуекел жүк сатып алушының иелігіне өткен сәттен бастап сатушыдан сатып алушыға ауысады;</w:t>
      </w: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oval id="_x0000_s1965" style="width:9.35pt;height:9.35pt;mso-left-percent:-10001;mso-top-percent:-10001;mso-position-horizontal:absolute;mso-position-horizontal-relative:char;mso-position-vertical:absolute;mso-position-vertical-relative:line;mso-left-percent:-10001;mso-top-percent:-10001" strokeweight=".25pt">
            <v:fill color2="black" rotate="t" angle="-90" type="gradient"/>
            <o:lock v:ext="edit" aspectratio="t"/>
            <w10:wrap type="none"/>
            <w10:anchorlock/>
          </v:oval>
        </w:pict>
      </w:r>
      <w:r w:rsidR="00DB37A3" w:rsidRPr="008410EC">
        <w:rPr>
          <w:rFonts w:ascii="Times New Roman" w:hAnsi="Times New Roman" w:cs="Times New Roman"/>
          <w:sz w:val="24"/>
          <w:szCs w:val="24"/>
        </w:rPr>
        <w:t xml:space="preserve"> – Шығындар жүк сатып алушының иелігіне өткен сәттен бастап сатушыдан сатып алушыға ауысады.</w:t>
      </w: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_x0000_s1077" style="width:458.4pt;height:63.85pt;mso-position-horizontal-relative:char;mso-position-vertical-relative:line" coordorigin="1707,1134" coordsize="9168,1277">
            <v:group id="_x0000_s1078" style="position:absolute;left:4977;top:1284;width:187;height:886" coordorigin="4850,3782" coordsize="187,886">
              <v:oval id="_x0000_s1079" style="position:absolute;left:4850;top:3782;width:187;height:187" strokeweight=".25pt">
                <v:fill color2="black" rotate="t" angle="-90" type="gradient"/>
                <o:lock v:ext="edit" aspectratio="t"/>
              </v:oval>
              <v:oval id="_x0000_s1080" style="position:absolute;left:4850;top:4143;width:187;height:187" strokeweight=".25pt">
                <v:fill color2="black" rotate="t" angle="-90" type="gradient"/>
                <o:lock v:ext="edit" aspectratio="t"/>
              </v:oval>
              <v:oval id="_x0000_s1081" style="position:absolute;left:4850;top:4481;width:187;height:187" strokeweight=".25pt">
                <v:fill color2="black" rotate="t" angle="-90" type="gradient"/>
                <o:lock v:ext="edit" aspectratio="t"/>
              </v:oval>
            </v:group>
            <v:shape id="_x0000_s1082" type="#_x0000_t32" style="position:absolute;left:1889;top:1182;width:8986;height:0" o:connectortype="straight" stroked="f" strokeweight="2pt"/>
            <v:group id="_x0000_s1083" style="position:absolute;left:1707;top:1134;width:5848;height:1277" coordorigin="2268,3660" coordsize="5848,1277">
              <v:shape id="_x0000_s1084" type="#_x0000_t202" style="position:absolute;left:2268;top:3660;width:2615;height:1277" filled="f" stroked="f">
                <v:textbox style="mso-next-textbox:#_x0000_s1084">
                  <w:txbxContent>
                    <w:p w:rsidR="00245E9B" w:rsidRPr="00BC6C6E" w:rsidRDefault="00245E9B" w:rsidP="00DB37A3">
                      <w:pPr>
                        <w:jc w:val="center"/>
                        <w:rPr>
                          <w:b/>
                        </w:rPr>
                      </w:pPr>
                      <w:r>
                        <w:rPr>
                          <w:b/>
                          <w:lang w:val="en-US"/>
                        </w:rPr>
                        <w:t>DDP</w:t>
                      </w:r>
                    </w:p>
                    <w:p w:rsidR="00245E9B" w:rsidRPr="00C73A42" w:rsidRDefault="00245E9B" w:rsidP="00DB37A3">
                      <w:pPr>
                        <w:jc w:val="center"/>
                        <w:rPr>
                          <w:sz w:val="18"/>
                          <w:szCs w:val="23"/>
                        </w:rPr>
                      </w:pPr>
                      <w:r>
                        <w:rPr>
                          <w:sz w:val="18"/>
                          <w:szCs w:val="23"/>
                        </w:rPr>
                        <w:t>Баждарды төлей отырып жеткізілді</w:t>
                      </w:r>
                    </w:p>
                    <w:p w:rsidR="00245E9B" w:rsidRPr="009A4D58" w:rsidRDefault="00245E9B" w:rsidP="00DB37A3">
                      <w:pPr>
                        <w:jc w:val="center"/>
                        <w:rPr>
                          <w:sz w:val="18"/>
                          <w:szCs w:val="23"/>
                        </w:rPr>
                      </w:pPr>
                      <w:r w:rsidRPr="009A4D58">
                        <w:rPr>
                          <w:sz w:val="18"/>
                          <w:szCs w:val="23"/>
                        </w:rPr>
                        <w:t xml:space="preserve">(… </w:t>
                      </w:r>
                      <w:r>
                        <w:rPr>
                          <w:sz w:val="18"/>
                          <w:szCs w:val="23"/>
                        </w:rPr>
                        <w:t>көрсетілген межелі орын</w:t>
                      </w:r>
                      <w:r w:rsidRPr="009A4D58">
                        <w:rPr>
                          <w:sz w:val="18"/>
                          <w:szCs w:val="23"/>
                        </w:rPr>
                        <w:t>)</w:t>
                      </w:r>
                    </w:p>
                  </w:txbxContent>
                </v:textbox>
              </v:shape>
              <v:shape id="_x0000_s1085" type="#_x0000_t202" style="position:absolute;left:5670;top:3660;width:2446;height:1277" filled="f" stroked="f">
                <v:textbox style="mso-next-textbox:#_x0000_s1085">
                  <w:txbxContent>
                    <w:p w:rsidR="00245E9B" w:rsidRDefault="00245E9B" w:rsidP="00DB37A3">
                      <w:proofErr w:type="gramStart"/>
                      <w:r w:rsidRPr="00F341EE">
                        <w:t>Ж</w:t>
                      </w:r>
                      <w:proofErr w:type="gramEnd"/>
                      <w:r w:rsidRPr="00F341EE">
                        <w:t>үкті тасымалдау</w:t>
                      </w:r>
                    </w:p>
                    <w:p w:rsidR="00245E9B" w:rsidRPr="00F341EE" w:rsidRDefault="00245E9B" w:rsidP="00DB37A3">
                      <w:pPr>
                        <w:rPr>
                          <w:sz w:val="6"/>
                          <w:szCs w:val="6"/>
                        </w:rPr>
                      </w:pPr>
                    </w:p>
                    <w:p w:rsidR="00245E9B" w:rsidRDefault="00245E9B" w:rsidP="00DB37A3">
                      <w:r>
                        <w:t>Тәуекелдер</w:t>
                      </w:r>
                    </w:p>
                    <w:p w:rsidR="00245E9B" w:rsidRPr="00F341EE" w:rsidRDefault="00245E9B" w:rsidP="00DB37A3">
                      <w:pPr>
                        <w:rPr>
                          <w:sz w:val="6"/>
                          <w:szCs w:val="6"/>
                        </w:rPr>
                      </w:pPr>
                    </w:p>
                    <w:p w:rsidR="00245E9B" w:rsidRPr="00F341EE" w:rsidRDefault="00245E9B" w:rsidP="00DB37A3">
                      <w:r>
                        <w:t>Шығындар</w:t>
                      </w:r>
                    </w:p>
                  </w:txbxContent>
                </v:textbox>
              </v:shape>
            </v:group>
            <w10:wrap type="none"/>
            <w10:anchorlock/>
          </v:group>
        </w:pic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Ескертпе:</w:t>
      </w: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oval id="_x0000_s1964" style="width:9.35pt;height:9.35pt;mso-left-percent:-10001;mso-top-percent:-10001;mso-position-horizontal:absolute;mso-position-horizontal-relative:char;mso-position-vertical:absolute;mso-position-vertical-relative:line;mso-left-percent:-10001;mso-top-percent:-10001" strokeweight=".25pt">
            <v:fill color2="black" rotate="t" angle="-90" type="gradient"/>
            <o:lock v:ext="edit" aspectratio="t"/>
            <w10:wrap type="none"/>
            <w10:anchorlock/>
          </v:oval>
        </w:pict>
      </w:r>
      <w:r w:rsidR="00DB37A3" w:rsidRPr="008410EC">
        <w:rPr>
          <w:rFonts w:ascii="Times New Roman" w:hAnsi="Times New Roman" w:cs="Times New Roman"/>
          <w:sz w:val="24"/>
          <w:szCs w:val="24"/>
        </w:rPr>
        <w:t xml:space="preserve"> – Тасымалдауды сатушы қамтамасыз етеді;</w:t>
      </w: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oval id="_x0000_s1963" style="width:9.35pt;height:9.35pt;mso-left-percent:-10001;mso-top-percent:-10001;mso-position-horizontal:absolute;mso-position-horizontal-relative:char;mso-position-vertical:absolute;mso-position-vertical-relative:line;mso-left-percent:-10001;mso-top-percent:-10001" strokeweight=".25pt">
            <v:fill color2="black" rotate="t" angle="-90" type="gradient"/>
            <o:lock v:ext="edit" aspectratio="t"/>
            <w10:wrap type="none"/>
            <w10:anchorlock/>
          </v:oval>
        </w:pict>
      </w:r>
      <w:r w:rsidR="00DB37A3" w:rsidRPr="008410EC">
        <w:rPr>
          <w:rFonts w:ascii="Times New Roman" w:hAnsi="Times New Roman" w:cs="Times New Roman"/>
          <w:sz w:val="24"/>
          <w:szCs w:val="24"/>
        </w:rPr>
        <w:t xml:space="preserve"> – Тәуекел жүк сатып алушының иелігіне өткен сәттен бастап сатушыдан сатып алушыға ауысады;</w:t>
      </w: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oval id="_x0000_s1962" style="width:9.35pt;height:9.35pt;mso-left-percent:-10001;mso-top-percent:-10001;mso-position-horizontal:absolute;mso-position-horizontal-relative:char;mso-position-vertical:absolute;mso-position-vertical-relative:line;mso-left-percent:-10001;mso-top-percent:-10001" strokeweight=".25pt">
            <v:fill color2="black" rotate="t" angle="-90" type="gradient"/>
            <o:lock v:ext="edit" aspectratio="t"/>
            <w10:wrap type="none"/>
            <w10:anchorlock/>
          </v:oval>
        </w:pict>
      </w:r>
      <w:r w:rsidR="00DB37A3" w:rsidRPr="008410EC">
        <w:rPr>
          <w:rFonts w:ascii="Times New Roman" w:hAnsi="Times New Roman" w:cs="Times New Roman"/>
          <w:sz w:val="24"/>
          <w:szCs w:val="24"/>
        </w:rPr>
        <w:t xml:space="preserve"> – Шығындар жүк сатып алушының иелігіне өткен сәттен бастап сатушыдан сатып алушыға ауысады.</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Сурет 8.4 - Жеткізу шарттары – D класы</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"Инкотермс–2000" -да көрсетілген тәуекел туындаған жағдайда, сатып алушы тауардың бағасын келісімшарт талаптарына сәйкес келмейтін жағдайда алған кезде де, толық жоғалған жағдайда да төлеуге міндетті. Бұл "тәуекелдің құны". Егер бүліну көлік тәуекеліне байланысты болмаса (тиісті қаптама, сапасыз тауарлар және т.б.), онда сатып алушы тауар ақысын төлеуден жалтарып қана қоймай, сатушыны келісімшартты бұзғаны үшін жауапкершілікке тартуға құқылы.</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 xml:space="preserve"> Айта кету керек, егер сатып алушы тауарды қандай да бір себептермен қабылдамаса немесе келісілген мерзімде төлем жасауға мүмкіндігі болмаса, онда тәуекелдер сатушыдан оған ертерек ауысуы мүмкін. Сыртқы экономикалық қызмет субъектісіне қаржылық зиян келтіретін негізгі қателік – бұл келісімшартта тәуекелдің (тауар үшін жауапкершіліктің) сатушыдан сатып алушыға ауысу сәтін дұрыс анықтамау.</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Шарттың тараптары С және Д тобының талаптары мен шарттарының арасындағы айырмашылықтарды ескеруі керек. Тауарды тасымалдау кезеңінде жоғалтқан жағдайда, сатушы С тобының талаптары бойынша өзінің жеткізу жөніндегі міндеттемесін орындады деп есептеледі, ал D тобының талаптары бойынша сатушы шарттың бұзылғаны үшін жауапты болуы мүмкін. Сондықтан D тобының талаптары бойынша тауарды сатқан сатушы сатып алу-сату шартына форс-мажорлық мән–жайлар немесе жауапкершіліктен босату туралы өзге де ескертпелерді енгізу арқылы шарттың бұзылу немесе орындалмау тәуекелдерінен өзін қорғау қажеттігін, ал сатып алушы бұл ретте - осындай ескертпелерге мұқият назар аударуы тиіс.</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Сонымен қатар, ең қолайлы көлік түрін таңдаумен байланысты тәуекелдер бар. Осы тұрғыдан алғанда, У кестесі пайдалы болып табылады. Стонтан және әсіресе оның соңғы жолы "жеткізу сенімділігі". Осы кестенің көмегімен көлік түрін таңдау арқылы экспорттық-импорттық операцияларда тауарларды жеткізу кезіндегі тәуекелдерді оңтайландыру мәселесін шешуге болады.</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 xml:space="preserve">Осы типтегі тәуекелдерді есепке алу мен басқаруды, әдетте, сақтандыру компаниялары жүзеге асырады, олардың міндеттеріне тәуекелдердің туындау ықтималдығы мен олардың маңыздылық дәрежесін анықтау, тиісті сақтандыру тарифтерін белгілеу кіреді. </w:t>
      </w:r>
    </w:p>
    <w:p w:rsidR="00DB37A3" w:rsidRPr="008410EC" w:rsidRDefault="00DB37A3" w:rsidP="008410EC">
      <w:pPr>
        <w:pStyle w:val="msonormalbullet2gif"/>
        <w:spacing w:before="0" w:after="0"/>
        <w:contextualSpacing/>
        <w:jc w:val="both"/>
        <w:rPr>
          <w:b/>
          <w:color w:val="000000"/>
          <w:szCs w:val="24"/>
          <w:lang w:val="kk-KZ"/>
        </w:rPr>
      </w:pPr>
      <w:r w:rsidRPr="008410EC">
        <w:rPr>
          <w:b/>
          <w:color w:val="000000"/>
          <w:szCs w:val="24"/>
          <w:lang w:val="kk-KZ"/>
        </w:rPr>
        <w:t>Глоссарий</w:t>
      </w:r>
    </w:p>
    <w:p w:rsidR="00DB37A3" w:rsidRPr="008410EC" w:rsidRDefault="00DB37A3" w:rsidP="008410EC">
      <w:pPr>
        <w:pStyle w:val="msonormalbullet2gif"/>
        <w:spacing w:before="0" w:after="0"/>
        <w:contextualSpacing/>
        <w:jc w:val="both"/>
        <w:rPr>
          <w:color w:val="000000"/>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245"/>
        <w:gridCol w:w="2760"/>
        <w:gridCol w:w="2473"/>
      </w:tblGrid>
      <w:tr w:rsidR="00DB37A3" w:rsidRPr="008410EC" w:rsidTr="00DB37A3">
        <w:tc>
          <w:tcPr>
            <w:tcW w:w="828" w:type="dxa"/>
          </w:tcPr>
          <w:p w:rsidR="00DB37A3" w:rsidRPr="008410EC" w:rsidRDefault="00DB37A3" w:rsidP="008410EC">
            <w:pPr>
              <w:spacing w:after="0" w:line="240" w:lineRule="auto"/>
              <w:jc w:val="both"/>
              <w:rPr>
                <w:rFonts w:ascii="Times New Roman" w:hAnsi="Times New Roman" w:cs="Times New Roman"/>
                <w:i/>
                <w:sz w:val="24"/>
                <w:szCs w:val="24"/>
              </w:rPr>
            </w:pPr>
            <w:r w:rsidRPr="008410EC">
              <w:rPr>
                <w:rFonts w:ascii="Times New Roman" w:hAnsi="Times New Roman" w:cs="Times New Roman"/>
                <w:i/>
                <w:sz w:val="24"/>
                <w:szCs w:val="24"/>
              </w:rPr>
              <w:t>№ р/с</w:t>
            </w:r>
          </w:p>
        </w:tc>
        <w:tc>
          <w:tcPr>
            <w:tcW w:w="3245" w:type="dxa"/>
          </w:tcPr>
          <w:p w:rsidR="00DB37A3" w:rsidRPr="008410EC" w:rsidRDefault="00DB37A3" w:rsidP="008410EC">
            <w:pPr>
              <w:spacing w:after="0" w:line="240" w:lineRule="auto"/>
              <w:jc w:val="both"/>
              <w:rPr>
                <w:rFonts w:ascii="Times New Roman" w:hAnsi="Times New Roman" w:cs="Times New Roman"/>
                <w:i/>
                <w:sz w:val="24"/>
                <w:szCs w:val="24"/>
              </w:rPr>
            </w:pPr>
            <w:r w:rsidRPr="008410EC">
              <w:rPr>
                <w:rFonts w:ascii="Times New Roman" w:hAnsi="Times New Roman" w:cs="Times New Roman"/>
                <w:i/>
                <w:sz w:val="24"/>
                <w:szCs w:val="24"/>
              </w:rPr>
              <w:t>Орыс тілінде</w:t>
            </w:r>
          </w:p>
        </w:tc>
        <w:tc>
          <w:tcPr>
            <w:tcW w:w="2760" w:type="dxa"/>
          </w:tcPr>
          <w:p w:rsidR="00DB37A3" w:rsidRPr="008410EC" w:rsidRDefault="00DB37A3" w:rsidP="008410EC">
            <w:pPr>
              <w:spacing w:after="0" w:line="240" w:lineRule="auto"/>
              <w:jc w:val="both"/>
              <w:rPr>
                <w:rFonts w:ascii="Times New Roman" w:hAnsi="Times New Roman" w:cs="Times New Roman"/>
                <w:i/>
                <w:sz w:val="24"/>
                <w:szCs w:val="24"/>
              </w:rPr>
            </w:pPr>
            <w:r w:rsidRPr="008410EC">
              <w:rPr>
                <w:rFonts w:ascii="Times New Roman" w:hAnsi="Times New Roman" w:cs="Times New Roman"/>
                <w:i/>
                <w:sz w:val="24"/>
                <w:szCs w:val="24"/>
              </w:rPr>
              <w:t>Қазақ тілінде</w:t>
            </w:r>
          </w:p>
        </w:tc>
        <w:tc>
          <w:tcPr>
            <w:tcW w:w="2473" w:type="dxa"/>
          </w:tcPr>
          <w:p w:rsidR="00DB37A3" w:rsidRPr="008410EC" w:rsidRDefault="00DB37A3" w:rsidP="008410EC">
            <w:pPr>
              <w:spacing w:after="0" w:line="240" w:lineRule="auto"/>
              <w:jc w:val="both"/>
              <w:rPr>
                <w:rFonts w:ascii="Times New Roman" w:hAnsi="Times New Roman" w:cs="Times New Roman"/>
                <w:i/>
                <w:sz w:val="24"/>
                <w:szCs w:val="24"/>
              </w:rPr>
            </w:pPr>
            <w:r w:rsidRPr="008410EC">
              <w:rPr>
                <w:rFonts w:ascii="Times New Roman" w:hAnsi="Times New Roman" w:cs="Times New Roman"/>
                <w:i/>
                <w:sz w:val="24"/>
                <w:szCs w:val="24"/>
              </w:rPr>
              <w:t>Ағылшын тілінде</w:t>
            </w:r>
          </w:p>
        </w:tc>
      </w:tr>
      <w:tr w:rsidR="00DB37A3" w:rsidRPr="008410EC" w:rsidTr="00DB37A3">
        <w:tc>
          <w:tcPr>
            <w:tcW w:w="828" w:type="dxa"/>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i/>
                <w:snapToGrid w:val="0"/>
                <w:sz w:val="24"/>
                <w:szCs w:val="24"/>
              </w:rPr>
              <w:t>1</w:t>
            </w:r>
          </w:p>
        </w:tc>
        <w:tc>
          <w:tcPr>
            <w:tcW w:w="3245" w:type="dxa"/>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bCs/>
                <w:i/>
                <w:sz w:val="24"/>
                <w:szCs w:val="24"/>
              </w:rPr>
              <w:t>Интеграция</w:t>
            </w:r>
            <w:r w:rsidRPr="008410EC">
              <w:rPr>
                <w:rFonts w:ascii="Times New Roman" w:hAnsi="Times New Roman" w:cs="Times New Roman"/>
                <w:i/>
                <w:sz w:val="24"/>
                <w:szCs w:val="24"/>
              </w:rPr>
              <w:t> </w:t>
            </w:r>
          </w:p>
        </w:tc>
        <w:tc>
          <w:tcPr>
            <w:tcW w:w="2760" w:type="dxa"/>
          </w:tcPr>
          <w:p w:rsidR="00DB37A3" w:rsidRPr="008410EC" w:rsidRDefault="00DB37A3" w:rsidP="008410EC">
            <w:pPr>
              <w:spacing w:after="0" w:line="240" w:lineRule="auto"/>
              <w:jc w:val="both"/>
              <w:rPr>
                <w:rFonts w:ascii="Times New Roman" w:hAnsi="Times New Roman" w:cs="Times New Roman"/>
                <w:i/>
                <w:snapToGrid w:val="0"/>
                <w:sz w:val="24"/>
                <w:szCs w:val="24"/>
                <w:lang w:val="kk-KZ"/>
              </w:rPr>
            </w:pPr>
            <w:r w:rsidRPr="008410EC">
              <w:rPr>
                <w:rFonts w:ascii="Times New Roman" w:hAnsi="Times New Roman" w:cs="Times New Roman"/>
                <w:i/>
                <w:snapToGrid w:val="0"/>
                <w:sz w:val="24"/>
                <w:szCs w:val="24"/>
                <w:lang w:val="kk-KZ"/>
              </w:rPr>
              <w:t xml:space="preserve">Бірлесу </w:t>
            </w:r>
          </w:p>
        </w:tc>
        <w:tc>
          <w:tcPr>
            <w:tcW w:w="2473" w:type="dxa"/>
          </w:tcPr>
          <w:p w:rsidR="00DB37A3" w:rsidRPr="008410EC" w:rsidRDefault="00DB37A3" w:rsidP="008410EC">
            <w:pPr>
              <w:pStyle w:val="HTML"/>
              <w:shd w:val="clear" w:color="auto" w:fill="FFFFFF"/>
              <w:rPr>
                <w:rFonts w:ascii="Times New Roman" w:hAnsi="Times New Roman" w:cs="Times New Roman"/>
                <w:color w:val="212121"/>
                <w:sz w:val="24"/>
                <w:szCs w:val="24"/>
                <w:lang w:val="kk-KZ"/>
              </w:rPr>
            </w:pPr>
            <w:r w:rsidRPr="008410EC">
              <w:rPr>
                <w:rFonts w:ascii="Times New Roman" w:hAnsi="Times New Roman" w:cs="Times New Roman"/>
                <w:color w:val="212121"/>
                <w:sz w:val="24"/>
                <w:szCs w:val="24"/>
              </w:rPr>
              <w:t>Integration</w:t>
            </w:r>
            <w:r w:rsidRPr="008410EC">
              <w:rPr>
                <w:rFonts w:ascii="Times New Roman" w:hAnsi="Times New Roman" w:cs="Times New Roman"/>
                <w:color w:val="212121"/>
                <w:sz w:val="24"/>
                <w:szCs w:val="24"/>
                <w:lang w:val="kk-KZ"/>
              </w:rPr>
              <w:t xml:space="preserve"> </w:t>
            </w:r>
          </w:p>
        </w:tc>
      </w:tr>
      <w:tr w:rsidR="00DB37A3" w:rsidRPr="008410EC" w:rsidTr="00DB37A3">
        <w:tc>
          <w:tcPr>
            <w:tcW w:w="9306" w:type="dxa"/>
            <w:gridSpan w:val="4"/>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color w:val="252525"/>
                <w:sz w:val="24"/>
                <w:szCs w:val="24"/>
                <w:shd w:val="clear" w:color="auto" w:fill="FFFFFF"/>
              </w:rPr>
              <w:t>(бастап</w:t>
            </w:r>
            <w:r w:rsidRPr="008410EC">
              <w:rPr>
                <w:rStyle w:val="apple-converted-space"/>
                <w:rFonts w:ascii="Times New Roman" w:hAnsi="Times New Roman" w:cs="Times New Roman"/>
                <w:color w:val="252525"/>
                <w:sz w:val="24"/>
                <w:szCs w:val="24"/>
                <w:shd w:val="clear" w:color="auto" w:fill="FFFFFF"/>
              </w:rPr>
              <w:t> </w:t>
            </w:r>
            <w:hyperlink r:id="rId124" w:tooltip="Латинский язык" w:history="1">
              <w:r w:rsidRPr="008410EC">
                <w:rPr>
                  <w:rStyle w:val="a3"/>
                  <w:rFonts w:ascii="Times New Roman" w:hAnsi="Times New Roman" w:cs="Times New Roman"/>
                  <w:color w:val="0B0080"/>
                  <w:sz w:val="24"/>
                  <w:szCs w:val="24"/>
                  <w:shd w:val="clear" w:color="auto" w:fill="FFFFFF"/>
                </w:rPr>
                <w:t>лат.</w:t>
              </w:r>
            </w:hyperlink>
            <w:r w:rsidRPr="008410EC">
              <w:rPr>
                <w:rFonts w:ascii="Times New Roman" w:hAnsi="Times New Roman" w:cs="Times New Roman"/>
                <w:color w:val="252525"/>
                <w:sz w:val="24"/>
                <w:szCs w:val="24"/>
                <w:shd w:val="clear" w:color="auto" w:fill="FFFFFF"/>
              </w:rPr>
              <w:t> </w:t>
            </w:r>
            <w:r w:rsidRPr="008410EC">
              <w:rPr>
                <w:rFonts w:ascii="Times New Roman" w:hAnsi="Times New Roman" w:cs="Times New Roman"/>
                <w:i/>
                <w:iCs/>
                <w:color w:val="252525"/>
                <w:sz w:val="24"/>
                <w:szCs w:val="24"/>
                <w:shd w:val="clear" w:color="auto" w:fill="FFFFFF"/>
                <w:lang w:val="la-Latn"/>
              </w:rPr>
              <w:t>integratio</w:t>
            </w:r>
            <w:r w:rsidRPr="008410EC">
              <w:rPr>
                <w:rFonts w:ascii="Times New Roman" w:hAnsi="Times New Roman" w:cs="Times New Roman"/>
                <w:color w:val="252525"/>
                <w:sz w:val="24"/>
                <w:szCs w:val="24"/>
                <w:shd w:val="clear" w:color="auto" w:fill="FFFFFF"/>
              </w:rPr>
              <w:t> — "қосылу") — бөлшектерді бүтінге біріктіру процесі.</w:t>
            </w:r>
          </w:p>
        </w:tc>
      </w:tr>
      <w:tr w:rsidR="00DB37A3" w:rsidRPr="008410EC" w:rsidTr="00DB37A3">
        <w:tc>
          <w:tcPr>
            <w:tcW w:w="828" w:type="dxa"/>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i/>
                <w:snapToGrid w:val="0"/>
                <w:sz w:val="24"/>
                <w:szCs w:val="24"/>
              </w:rPr>
              <w:t>2.</w:t>
            </w:r>
          </w:p>
        </w:tc>
        <w:tc>
          <w:tcPr>
            <w:tcW w:w="3245" w:type="dxa"/>
          </w:tcPr>
          <w:p w:rsidR="00DB37A3" w:rsidRPr="008410EC" w:rsidRDefault="00DB37A3" w:rsidP="008410EC">
            <w:pPr>
              <w:spacing w:after="0" w:line="240" w:lineRule="auto"/>
              <w:jc w:val="both"/>
              <w:rPr>
                <w:rFonts w:ascii="Times New Roman" w:hAnsi="Times New Roman" w:cs="Times New Roman"/>
                <w:bCs/>
                <w:sz w:val="24"/>
                <w:szCs w:val="24"/>
              </w:rPr>
            </w:pPr>
            <w:r w:rsidRPr="008410EC">
              <w:rPr>
                <w:rFonts w:ascii="Times New Roman" w:hAnsi="Times New Roman" w:cs="Times New Roman"/>
                <w:bCs/>
                <w:sz w:val="24"/>
                <w:szCs w:val="24"/>
              </w:rPr>
              <w:t>Біріздендіру</w:t>
            </w:r>
          </w:p>
        </w:tc>
        <w:tc>
          <w:tcPr>
            <w:tcW w:w="2760" w:type="dxa"/>
          </w:tcPr>
          <w:p w:rsidR="00DB37A3" w:rsidRPr="008410EC" w:rsidRDefault="00DB37A3" w:rsidP="008410EC">
            <w:pPr>
              <w:spacing w:after="0" w:line="240" w:lineRule="auto"/>
              <w:jc w:val="both"/>
              <w:rPr>
                <w:rFonts w:ascii="Times New Roman" w:hAnsi="Times New Roman" w:cs="Times New Roman"/>
                <w:i/>
                <w:snapToGrid w:val="0"/>
                <w:sz w:val="24"/>
                <w:szCs w:val="24"/>
                <w:lang w:val="kk-KZ"/>
              </w:rPr>
            </w:pPr>
            <w:r w:rsidRPr="008410EC">
              <w:rPr>
                <w:rFonts w:ascii="Times New Roman" w:hAnsi="Times New Roman" w:cs="Times New Roman"/>
                <w:i/>
                <w:snapToGrid w:val="0"/>
                <w:sz w:val="24"/>
                <w:szCs w:val="24"/>
                <w:lang w:val="kk-KZ"/>
              </w:rPr>
              <w:t>Біріздендіру</w:t>
            </w:r>
          </w:p>
        </w:tc>
        <w:tc>
          <w:tcPr>
            <w:tcW w:w="2473" w:type="dxa"/>
          </w:tcPr>
          <w:p w:rsidR="00DB37A3" w:rsidRPr="008410EC" w:rsidRDefault="00DB37A3" w:rsidP="008410EC">
            <w:pPr>
              <w:spacing w:after="0" w:line="240" w:lineRule="auto"/>
              <w:jc w:val="both"/>
              <w:rPr>
                <w:rFonts w:ascii="Times New Roman" w:hAnsi="Times New Roman" w:cs="Times New Roman"/>
                <w:i/>
                <w:snapToGrid w:val="0"/>
                <w:sz w:val="24"/>
                <w:szCs w:val="24"/>
                <w:lang w:val="en-US"/>
              </w:rPr>
            </w:pPr>
            <w:r w:rsidRPr="008410EC">
              <w:rPr>
                <w:rFonts w:ascii="Times New Roman" w:hAnsi="Times New Roman" w:cs="Times New Roman"/>
                <w:i/>
                <w:snapToGrid w:val="0"/>
                <w:sz w:val="24"/>
                <w:szCs w:val="24"/>
                <w:lang w:val="en-US"/>
              </w:rPr>
              <w:t>Unification</w:t>
            </w:r>
          </w:p>
        </w:tc>
      </w:tr>
      <w:tr w:rsidR="00DB37A3" w:rsidRPr="008410EC" w:rsidTr="00DB37A3">
        <w:tc>
          <w:tcPr>
            <w:tcW w:w="9306" w:type="dxa"/>
            <w:gridSpan w:val="4"/>
          </w:tcPr>
          <w:p w:rsidR="00DB37A3" w:rsidRPr="008410EC" w:rsidRDefault="00DB37A3" w:rsidP="008410EC">
            <w:pPr>
              <w:shd w:val="clear" w:color="auto" w:fill="FFFFFF"/>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(Біркелкі жүйеге немесе пішінге келтіру) Техникалық біріздендіру принциптері, ең алдымен, бұйымдардың, олардың қосалқы бөлшектерінің және дайындау процестерінің шамадан тыс әртүрлілігін реттеуге бағытталған</w:t>
            </w:r>
          </w:p>
        </w:tc>
      </w:tr>
    </w:tbl>
    <w:p w:rsidR="00DB37A3" w:rsidRPr="008410EC" w:rsidRDefault="00DB37A3" w:rsidP="008410EC">
      <w:pPr>
        <w:pStyle w:val="msonormalbullet2gif"/>
        <w:spacing w:before="0" w:after="0"/>
        <w:contextualSpacing/>
        <w:jc w:val="both"/>
        <w:rPr>
          <w:b/>
          <w:color w:val="000000"/>
          <w:szCs w:val="24"/>
        </w:rPr>
      </w:pPr>
    </w:p>
    <w:p w:rsidR="00DB37A3" w:rsidRDefault="00DB37A3" w:rsidP="001D3B31">
      <w:pPr>
        <w:spacing w:after="0" w:line="240" w:lineRule="auto"/>
        <w:ind w:firstLine="567"/>
        <w:rPr>
          <w:rFonts w:ascii="Times New Roman" w:hAnsi="Times New Roman" w:cs="Times New Roman"/>
          <w:sz w:val="24"/>
          <w:szCs w:val="24"/>
        </w:rPr>
      </w:pPr>
      <w:r w:rsidRPr="001D3B31">
        <w:rPr>
          <w:rFonts w:ascii="Times New Roman" w:hAnsi="Times New Roman" w:cs="Times New Roman"/>
          <w:b/>
          <w:sz w:val="24"/>
          <w:szCs w:val="24"/>
          <w:lang w:val="kk-KZ"/>
        </w:rPr>
        <w:t>Міндет:</w:t>
      </w:r>
      <w:r w:rsidRPr="001D3B31">
        <w:rPr>
          <w:rFonts w:ascii="Times New Roman" w:hAnsi="Times New Roman" w:cs="Times New Roman"/>
          <w:sz w:val="24"/>
          <w:szCs w:val="24"/>
          <w:lang w:val="kk-KZ"/>
        </w:rPr>
        <w:t xml:space="preserve"> </w:t>
      </w:r>
      <w:r w:rsidRPr="001D3B31">
        <w:rPr>
          <w:rFonts w:ascii="Times New Roman" w:hAnsi="Times New Roman" w:cs="Times New Roman"/>
          <w:sz w:val="24"/>
          <w:szCs w:val="24"/>
        </w:rPr>
        <w:t>Тарату тараптары арасында тәуекелді жеткізу шарттары</w:t>
      </w:r>
    </w:p>
    <w:p w:rsidR="001D3B31" w:rsidRPr="001D3B31" w:rsidRDefault="001D3B31" w:rsidP="001D3B31">
      <w:pPr>
        <w:spacing w:after="0" w:line="240" w:lineRule="auto"/>
        <w:ind w:firstLine="567"/>
        <w:rPr>
          <w:rFonts w:ascii="Times New Roman" w:hAnsi="Times New Roman" w:cs="Times New Roman"/>
          <w:sz w:val="24"/>
          <w:szCs w:val="24"/>
          <w:lang w:val="kk-KZ"/>
        </w:rPr>
      </w:pPr>
    </w:p>
    <w:p w:rsidR="001D3B31" w:rsidRPr="00245E9B" w:rsidRDefault="001D3B31" w:rsidP="001D3B31">
      <w:pPr>
        <w:pStyle w:val="1"/>
        <w:tabs>
          <w:tab w:val="left" w:pos="1062"/>
        </w:tabs>
        <w:ind w:firstLine="567"/>
        <w:rPr>
          <w:b/>
          <w:sz w:val="24"/>
          <w:szCs w:val="24"/>
          <w:lang w:val="kk-KZ"/>
        </w:rPr>
      </w:pPr>
      <w:r w:rsidRPr="00245E9B">
        <w:rPr>
          <w:b/>
          <w:sz w:val="24"/>
          <w:szCs w:val="24"/>
          <w:lang w:val="kk-KZ"/>
        </w:rPr>
        <w:lastRenderedPageBreak/>
        <w:t>Оқу-әдістемелік</w:t>
      </w:r>
      <w:r w:rsidRPr="00245E9B">
        <w:rPr>
          <w:b/>
          <w:spacing w:val="-5"/>
          <w:sz w:val="24"/>
          <w:szCs w:val="24"/>
          <w:lang w:val="kk-KZ"/>
        </w:rPr>
        <w:t xml:space="preserve"> </w:t>
      </w:r>
      <w:r w:rsidRPr="00245E9B">
        <w:rPr>
          <w:b/>
          <w:sz w:val="24"/>
          <w:szCs w:val="24"/>
          <w:lang w:val="kk-KZ"/>
        </w:rPr>
        <w:t>қамтамасыз ету</w:t>
      </w:r>
      <w:r w:rsidRPr="00245E9B">
        <w:rPr>
          <w:b/>
          <w:spacing w:val="-3"/>
          <w:sz w:val="24"/>
          <w:szCs w:val="24"/>
          <w:lang w:val="kk-KZ"/>
        </w:rPr>
        <w:t xml:space="preserve"> </w:t>
      </w:r>
      <w:r w:rsidRPr="00245E9B">
        <w:rPr>
          <w:b/>
          <w:sz w:val="24"/>
          <w:szCs w:val="24"/>
          <w:lang w:val="kk-KZ"/>
        </w:rPr>
        <w:t>пәндер</w:t>
      </w:r>
    </w:p>
    <w:p w:rsidR="001D3B31" w:rsidRPr="00245E9B" w:rsidRDefault="001D3B31" w:rsidP="001D3B31">
      <w:pPr>
        <w:pStyle w:val="ae"/>
        <w:ind w:firstLine="567"/>
        <w:rPr>
          <w:rFonts w:ascii="Times New Roman" w:hAnsi="Times New Roman"/>
          <w:i/>
          <w:sz w:val="24"/>
          <w:szCs w:val="24"/>
          <w:lang w:val="kk-KZ"/>
        </w:rPr>
      </w:pPr>
      <w:r w:rsidRPr="00245E9B">
        <w:rPr>
          <w:rFonts w:ascii="Times New Roman" w:hAnsi="Times New Roman"/>
          <w:i/>
          <w:sz w:val="24"/>
          <w:szCs w:val="24"/>
          <w:lang w:val="kk-KZ"/>
        </w:rPr>
        <w:t>а.</w:t>
      </w:r>
      <w:r w:rsidRPr="00245E9B">
        <w:rPr>
          <w:rFonts w:ascii="Times New Roman" w:hAnsi="Times New Roman"/>
          <w:i/>
          <w:spacing w:val="-3"/>
          <w:sz w:val="24"/>
          <w:szCs w:val="24"/>
          <w:lang w:val="kk-KZ"/>
        </w:rPr>
        <w:t xml:space="preserve"> </w:t>
      </w:r>
      <w:r w:rsidRPr="00245E9B">
        <w:rPr>
          <w:rFonts w:ascii="Times New Roman" w:hAnsi="Times New Roman"/>
          <w:i/>
          <w:sz w:val="24"/>
          <w:szCs w:val="24"/>
          <w:lang w:val="kk-KZ"/>
        </w:rPr>
        <w:t>негізгі</w:t>
      </w:r>
      <w:r w:rsidRPr="00245E9B">
        <w:rPr>
          <w:rFonts w:ascii="Times New Roman" w:hAnsi="Times New Roman"/>
          <w:i/>
          <w:spacing w:val="-2"/>
          <w:sz w:val="24"/>
          <w:szCs w:val="24"/>
          <w:lang w:val="kk-KZ"/>
        </w:rPr>
        <w:t xml:space="preserve"> </w:t>
      </w:r>
      <w:r w:rsidRPr="00245E9B">
        <w:rPr>
          <w:rFonts w:ascii="Times New Roman" w:hAnsi="Times New Roman"/>
          <w:i/>
          <w:sz w:val="24"/>
          <w:szCs w:val="24"/>
          <w:lang w:val="kk-KZ"/>
        </w:rPr>
        <w:t>әдебиет:</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а) негізгі әдебиет:</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lang w:val="kk-KZ"/>
        </w:rPr>
        <w:tab/>
      </w:r>
      <w:r>
        <w:rPr>
          <w:rFonts w:ascii="Times New Roman" w:hAnsi="Times New Roman"/>
          <w:sz w:val="24"/>
          <w:szCs w:val="24"/>
        </w:rPr>
        <w:t>1. Основы логистики: Учебное пособие / Б.И. Герасимов, В.В. Жариков, В.Д. Жариков.- 2-е изд.- М.: ФОРУМ : ИНФРА - М, 2015.- 304с. На рус яз</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2. Основы логистики: Учебное пособие / С.Н. Корнилов, А.Н. Рахмангулов, Б.Ф. Шаульский.- М.: ФГБОУ "УМЦ ЖДТ.", 2016.- 302с. На рус яз</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 xml:space="preserve">3. Логистика негіздері: Оқу құралы./ М.В. Аманова, А.К. Мурзабекова, И.Ж.Нурмуханбетова. - Алматы: Бастау, 2018. -96б. Қазақ тілінде. </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 xml:space="preserve">4. Логистика негіздері; Оқулық/ Ж.С.Раимбеков, Б.Ұ.Сыздықбаева. -Алматы ТОО "Лантар Трейд", 2019. - 324 б. Қазақ тілінде. </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5. Основы логистики: Учебник / Ж.С. Раимбеков, Б.У. Сыздыкбаева.- Алматы: ТОО"Лантар Трейд", 2019.- 195с. На рус яз.</w:t>
      </w:r>
    </w:p>
    <w:p w:rsidR="004A296E" w:rsidRDefault="004A296E" w:rsidP="004A296E">
      <w:pPr>
        <w:pStyle w:val="afb"/>
        <w:ind w:firstLine="567"/>
        <w:jc w:val="both"/>
        <w:rPr>
          <w:rFonts w:ascii="Times New Roman" w:hAnsi="Times New Roman"/>
          <w:sz w:val="24"/>
          <w:szCs w:val="24"/>
          <w:lang w:val="kk-KZ"/>
        </w:rPr>
      </w:pPr>
      <w:r>
        <w:rPr>
          <w:rFonts w:ascii="Times New Roman" w:hAnsi="Times New Roman"/>
          <w:sz w:val="24"/>
          <w:szCs w:val="24"/>
          <w:lang w:val="kk-KZ"/>
        </w:rPr>
        <w:t>6, Основы логистики: Учебное пособие / М.В. Аманова, А.К. Мурзабекова, И.А. Крункеева.- Алматы, 2018.- 95с. На рус яз</w:t>
      </w:r>
    </w:p>
    <w:p w:rsidR="004A296E" w:rsidRDefault="004A296E" w:rsidP="004A296E">
      <w:pPr>
        <w:pStyle w:val="afb"/>
        <w:ind w:firstLine="567"/>
        <w:jc w:val="both"/>
        <w:rPr>
          <w:rFonts w:ascii="Times New Roman" w:hAnsi="Times New Roman"/>
          <w:sz w:val="24"/>
          <w:szCs w:val="24"/>
          <w:lang w:val="kk-KZ"/>
        </w:rPr>
      </w:pPr>
      <w:r>
        <w:rPr>
          <w:rFonts w:ascii="Times New Roman" w:hAnsi="Times New Roman"/>
          <w:sz w:val="24"/>
          <w:szCs w:val="24"/>
          <w:lang w:val="kk-KZ"/>
        </w:rPr>
        <w:t>7. Общий курс логистики: Учебное пособие / Л.С. Федоров, М.В. Кравченко.- М.: КНОРУС., 2016.- 220с. На рус яз</w:t>
      </w:r>
    </w:p>
    <w:p w:rsidR="004A296E" w:rsidRDefault="004A296E" w:rsidP="004A296E">
      <w:pPr>
        <w:pStyle w:val="afb"/>
        <w:ind w:firstLine="567"/>
        <w:jc w:val="both"/>
        <w:rPr>
          <w:rFonts w:ascii="Times New Roman" w:hAnsi="Times New Roman"/>
          <w:sz w:val="24"/>
          <w:szCs w:val="24"/>
          <w:lang w:val="kk-KZ"/>
        </w:rPr>
      </w:pPr>
      <w:r>
        <w:rPr>
          <w:rFonts w:ascii="Times New Roman" w:hAnsi="Times New Roman"/>
          <w:sz w:val="24"/>
          <w:szCs w:val="24"/>
          <w:lang w:val="kk-KZ"/>
        </w:rPr>
        <w:t>8. Basics of logistics: Textbook/B.U Raimbekov, B.U.Syzdykbaeva, K.R.Mussina. -Almaty: Lantar Trade LLR, 2019.- 193p. English language</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lang w:val="kk-KZ"/>
        </w:rPr>
        <w:t xml:space="preserve">9. </w:t>
      </w:r>
      <w:r>
        <w:rPr>
          <w:rFonts w:ascii="Times New Roman" w:hAnsi="Times New Roman"/>
          <w:b/>
          <w:bCs/>
          <w:sz w:val="24"/>
          <w:szCs w:val="24"/>
          <w:lang w:val="kk-KZ"/>
        </w:rPr>
        <w:t>Логистика негіздері</w:t>
      </w:r>
      <w:r>
        <w:rPr>
          <w:rFonts w:ascii="Times New Roman" w:hAnsi="Times New Roman"/>
          <w:sz w:val="24"/>
          <w:szCs w:val="24"/>
          <w:lang w:val="kk-KZ"/>
        </w:rPr>
        <w:t xml:space="preserve">: Учебник / Р.С. Устемирова.- Алматы: ХКГУ, 2024.- </w:t>
      </w:r>
      <w:r>
        <w:rPr>
          <w:rFonts w:ascii="Times New Roman" w:hAnsi="Times New Roman"/>
          <w:sz w:val="24"/>
          <w:szCs w:val="24"/>
        </w:rPr>
        <w:t>143б.</w:t>
      </w:r>
    </w:p>
    <w:p w:rsidR="004A296E" w:rsidRDefault="004A296E" w:rsidP="004A296E">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lang w:val="kk-KZ"/>
        </w:rPr>
        <w:t xml:space="preserve">10. </w:t>
      </w:r>
      <w:r>
        <w:rPr>
          <w:rFonts w:ascii="Times New Roman" w:hAnsi="Times New Roman" w:cs="Times New Roman"/>
          <w:b/>
          <w:bCs/>
          <w:sz w:val="24"/>
          <w:szCs w:val="24"/>
        </w:rPr>
        <w:t>Основы логистики</w:t>
      </w:r>
      <w:r>
        <w:rPr>
          <w:rFonts w:ascii="Times New Roman" w:hAnsi="Times New Roman" w:cs="Times New Roman"/>
          <w:sz w:val="24"/>
          <w:szCs w:val="24"/>
        </w:rPr>
        <w:t>: Учебник / С. Устемирова Р.- Алматы: МТГУ, 2024.- 153с.</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б) қосымша әдебиеттер:</w:t>
      </w:r>
    </w:p>
    <w:p w:rsidR="004A296E" w:rsidRDefault="004A296E" w:rsidP="004A296E">
      <w:pPr>
        <w:pStyle w:val="afd"/>
        <w:ind w:left="0" w:firstLine="567"/>
        <w:jc w:val="both"/>
        <w:rPr>
          <w:lang w:val="kk-KZ"/>
        </w:rPr>
      </w:pPr>
      <w:r>
        <w:rPr>
          <w:lang w:val="kk-KZ"/>
        </w:rPr>
        <w:t>11. Логистика: Учебник и практикум для СПО/Ю.М.Неруш, А.Ю.Неруш.- 5-е изд. Перер. И доп.- М.: Юрайт, 2018.- 559. На рус яз</w:t>
      </w:r>
    </w:p>
    <w:p w:rsidR="004A296E" w:rsidRDefault="004A296E" w:rsidP="004A296E">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lang w:val="kk-KZ"/>
        </w:rPr>
        <w:t>12. Транспортно-экспедиционное обслуживание: Учебно-методическое пособие / С. Устемирова Р, А.К. Нуралина.- Алматы: МТГУ, 2024.- 60с.</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 Электрондық оқу құралдары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13. Основы логистики: Электронный учебник / С.Н. Корнилов, А.Н. Рахмангулов, Б.Ф. Шаульский.- М.: ФГБОУ "УМЦ ЖДТ.", 2016. На рус яз</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14. Основы логистики [Электронный ресурс]: Учебное пособие / С.А. Черникова.- Пермь, 2018. На рус яз</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 xml:space="preserve">15. Организация перевозок грузов на особых условиях (железнодорожный транспорт) : учебное пособие / Н. А.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16. Основы логистики / В. И. Накарякова. — Саратов : Вузовское образование, 2016. — 267 c. На рус яз</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 xml:space="preserve">17. Основы логистики : учебное пособие / Г. Г. Левкин. — 4-е изд. — Москва, Вологда : Инфра-Инженерия, 2021. — 240 c.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 xml:space="preserve">18. Основы логистики : учебное пособие. / М-во с.-х. РФ, федеральное гос. бюджетное образов. учреждение высшего образов. «Пермский гос. аграрно-технолог. ун-т им. акад. Д.Н. Прянишникова». - Пермь: Прокростъ, 2018. - 240с. На рус яз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19. Логистика : учебное пособие / В. А. Хайтбаев. — Самара : СамГУПС, 2015. — 213 с.</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20. Основы управления цепями поставок : учебное пособие / Р. Г. Король, Е. В. Егорова, А. С. Акельев. — Хабаровск : ДвГУПС, 2021. — 91 с. </w:t>
      </w:r>
    </w:p>
    <w:p w:rsidR="004A296E" w:rsidRDefault="004A296E" w:rsidP="004A296E">
      <w:pPr>
        <w:pStyle w:val="afb"/>
        <w:tabs>
          <w:tab w:val="left" w:pos="851"/>
        </w:tabs>
        <w:ind w:firstLine="567"/>
        <w:jc w:val="both"/>
        <w:rPr>
          <w:rFonts w:ascii="Times New Roman" w:hAnsi="Times New Roman"/>
          <w:sz w:val="24"/>
          <w:szCs w:val="24"/>
        </w:rPr>
      </w:pPr>
      <w:r>
        <w:rPr>
          <w:rFonts w:ascii="Times New Roman" w:hAnsi="Times New Roman"/>
          <w:sz w:val="24"/>
          <w:szCs w:val="24"/>
          <w:lang w:val="kk-KZ"/>
        </w:rPr>
        <w:t>21. Логистика : учебник / Г. Г. Лёвкин. — Москва : ФГБУ ДПО «Учебно-методический центр по образованию на железнодорожном транспорте», 2019. — 461 с.</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rPr>
      </w:pPr>
    </w:p>
    <w:p w:rsidR="001D3B31" w:rsidRPr="001D3B31" w:rsidRDefault="001D3B31" w:rsidP="001D3B31">
      <w:pPr>
        <w:pStyle w:val="ae"/>
        <w:ind w:firstLine="567"/>
        <w:jc w:val="both"/>
        <w:rPr>
          <w:rFonts w:ascii="Times New Roman" w:hAnsi="Times New Roman"/>
          <w:spacing w:val="-58"/>
          <w:sz w:val="24"/>
          <w:szCs w:val="24"/>
        </w:rPr>
      </w:pPr>
    </w:p>
    <w:p w:rsidR="00DB37A3" w:rsidRPr="006166AA" w:rsidRDefault="00DB37A3" w:rsidP="008410EC">
      <w:pPr>
        <w:spacing w:after="0" w:line="240" w:lineRule="auto"/>
        <w:rPr>
          <w:rFonts w:ascii="Times New Roman" w:hAnsi="Times New Roman" w:cs="Times New Roman"/>
          <w:sz w:val="24"/>
          <w:szCs w:val="24"/>
        </w:rPr>
      </w:pPr>
      <w:r w:rsidRPr="006166AA">
        <w:rPr>
          <w:rFonts w:ascii="Times New Roman" w:hAnsi="Times New Roman" w:cs="Times New Roman"/>
          <w:sz w:val="24"/>
          <w:szCs w:val="24"/>
        </w:rPr>
        <w:br w:type="page"/>
      </w:r>
    </w:p>
    <w:p w:rsidR="00DB37A3" w:rsidRPr="006166AA" w:rsidRDefault="00DB37A3" w:rsidP="008410EC">
      <w:pPr>
        <w:spacing w:after="0" w:line="240" w:lineRule="auto"/>
        <w:jc w:val="center"/>
        <w:rPr>
          <w:rFonts w:ascii="Times New Roman" w:hAnsi="Times New Roman" w:cs="Times New Roman"/>
          <w:b/>
          <w:sz w:val="24"/>
          <w:szCs w:val="24"/>
        </w:rPr>
      </w:pPr>
      <w:r w:rsidRPr="008410EC">
        <w:rPr>
          <w:rFonts w:ascii="Times New Roman" w:hAnsi="Times New Roman" w:cs="Times New Roman"/>
          <w:b/>
          <w:sz w:val="24"/>
          <w:szCs w:val="24"/>
        </w:rPr>
        <w:lastRenderedPageBreak/>
        <w:t>№10 тәжірибелік сабақ</w:t>
      </w:r>
    </w:p>
    <w:p w:rsidR="00DB37A3" w:rsidRPr="008410EC" w:rsidRDefault="00DB37A3" w:rsidP="001D3B31">
      <w:pPr>
        <w:spacing w:after="0" w:line="240" w:lineRule="auto"/>
        <w:jc w:val="center"/>
        <w:rPr>
          <w:rFonts w:ascii="Times New Roman" w:hAnsi="Times New Roman" w:cs="Times New Roman"/>
          <w:b/>
          <w:sz w:val="24"/>
          <w:szCs w:val="24"/>
        </w:rPr>
      </w:pPr>
      <w:r w:rsidRPr="008410EC">
        <w:rPr>
          <w:rFonts w:ascii="Times New Roman" w:hAnsi="Times New Roman" w:cs="Times New Roman"/>
          <w:b/>
          <w:sz w:val="24"/>
          <w:szCs w:val="24"/>
        </w:rPr>
        <w:t>Тақырыбы: Материалдық ағындар және логистикалық операциялар</w:t>
      </w:r>
    </w:p>
    <w:p w:rsidR="001D3B31" w:rsidRDefault="001D3B31" w:rsidP="008410EC">
      <w:pPr>
        <w:spacing w:after="0" w:line="240" w:lineRule="auto"/>
        <w:jc w:val="both"/>
        <w:rPr>
          <w:rFonts w:ascii="Times New Roman" w:hAnsi="Times New Roman" w:cs="Times New Roman"/>
          <w:b/>
          <w:sz w:val="24"/>
          <w:szCs w:val="24"/>
        </w:rPr>
      </w:pPr>
    </w:p>
    <w:p w:rsidR="00DB37A3" w:rsidRPr="008410EC" w:rsidRDefault="00DB37A3" w:rsidP="001D3B31">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b/>
          <w:sz w:val="24"/>
          <w:szCs w:val="24"/>
        </w:rPr>
        <w:t>Жұмыстың мақсаты</w:t>
      </w:r>
      <w:r w:rsidRPr="008410EC">
        <w:rPr>
          <w:rFonts w:ascii="Times New Roman" w:hAnsi="Times New Roman" w:cs="Times New Roman"/>
          <w:sz w:val="24"/>
          <w:szCs w:val="24"/>
        </w:rPr>
        <w:t xml:space="preserve"> – жеткізу құнының ең төменгі критерийін пайдалана отырып, тауарларды жеткізу процесінде автомобиль көлігінің маршруттары мен қозғалыс кестелерін әзірлеу.</w:t>
      </w:r>
    </w:p>
    <w:p w:rsidR="00DB37A3" w:rsidRPr="008410EC" w:rsidRDefault="00DB37A3" w:rsidP="001D3B31">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 xml:space="preserve">Тауарлармен қамтамасыз ету функциясын жүзеге асыру ресурстарға, оның ішінде қоймаларға, тауарлық-материалдық құндылықтарға, технологиялық жабдықтарға, персоналға, сондай-ақ тауарларды тұтынушыға жеткізуге арналған көлік құралдарына қомақты инвестицияларды қажет етеді. Логистиканың функцияларына ресурстарды пайдаланудан максималды пайдаға жету жолдарын іздеу кіреді. </w:t>
      </w:r>
    </w:p>
    <w:p w:rsidR="00DB37A3" w:rsidRPr="008410EC" w:rsidRDefault="00DB37A3" w:rsidP="001D3B31">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Бөлу – бұл бірнеше функцияларды жалпылайтын ұғым. Осы функциялардың кез келгенін жүзеге асыру процесінде ресурстарды пайдалануды жақсарту және шығындарды азайту бойынша күш-жігер бүкіл бөлу процесіне әсер ету контекстінде қарастырылуы керек. Тарату саласындағы жоспарлау, керісінше, жекелеген шешімдердің бүкіл жабдықтау процесіне әсер ету сипатын ескере отырып жүзеге асырылуы керек.</w:t>
      </w:r>
    </w:p>
    <w:p w:rsidR="00DB37A3" w:rsidRPr="008410EC" w:rsidRDefault="00DB37A3" w:rsidP="001D3B31">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Көлік паркімен жүргізілетін операциялар жалпы бөлу процесінде функциялардың бірін жүзеге асырудың мысалы ретінде қарастырылады.</w:t>
      </w:r>
    </w:p>
    <w:p w:rsidR="00DB37A3" w:rsidRPr="008410EC" w:rsidRDefault="00DB37A3" w:rsidP="001D3B31">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Тұтынушыларға қызмет көрсетудің қолайлы деңгейі мен көлік шығындарының лимиті арасындағы ымыраға келу сауда фирмаларының күнделікті проблемалары санатына жатады және жедел жоспарлау дағдыларын қажет етеді.</w:t>
      </w:r>
    </w:p>
    <w:p w:rsidR="00DB37A3" w:rsidRPr="008410EC" w:rsidRDefault="00DB37A3" w:rsidP="001D3B31">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Бірнеше оңайлатулар көзделуде. Шарттар ретінде ең тән жағдайлар таңдалды. Бұл шарттар талап етілетін бірегейлікті қамтамасыз етеді және түсінуді қажет ететін негізгі оқиғалар болып табылады.</w:t>
      </w:r>
    </w:p>
    <w:p w:rsidR="00DB37A3" w:rsidRPr="008410EC" w:rsidRDefault="00DB37A3" w:rsidP="001D3B31">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Аптаның бес күніне маршруттар әзірлеу және тауарларды жеткізу кестесін құру ұсынылады.</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Бастапқы деректер:</w:t>
      </w:r>
    </w:p>
    <w:p w:rsidR="00DB37A3" w:rsidRPr="008410EC" w:rsidRDefault="00DB37A3" w:rsidP="008410EC">
      <w:pPr>
        <w:numPr>
          <w:ilvl w:val="0"/>
          <w:numId w:val="27"/>
        </w:num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Логистикалық орталықтың және қызмет көрсетілетін тұтынушылардың орналасқан жерін көрсететін қызмет көрсету аймағының карта-схемасы (9.1-сурет).</w:t>
      </w:r>
    </w:p>
    <w:p w:rsidR="00DB37A3" w:rsidRPr="008410EC" w:rsidRDefault="00DB37A3" w:rsidP="008410EC">
      <w:pPr>
        <w:numPr>
          <w:ilvl w:val="0"/>
          <w:numId w:val="27"/>
        </w:num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 xml:space="preserve">Тұтынушылардың координаттары (кесте 9.1). </w:t>
      </w:r>
    </w:p>
    <w:p w:rsidR="00DB37A3" w:rsidRPr="008410EC" w:rsidRDefault="00DB37A3" w:rsidP="008410EC">
      <w:pPr>
        <w:numPr>
          <w:ilvl w:val="0"/>
          <w:numId w:val="27"/>
        </w:num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Апта күндері бойынша тұтынушылардың тапсырыстары туралы есеп (кесте 9.2).</w:t>
      </w:r>
    </w:p>
    <w:p w:rsidR="00DB37A3" w:rsidRPr="008410EC" w:rsidRDefault="00DB37A3" w:rsidP="008410EC">
      <w:pPr>
        <w:numPr>
          <w:ilvl w:val="0"/>
          <w:numId w:val="27"/>
        </w:num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Тапсырыстарды орындау жоспарының нысаны (9.3-кесте).</w:t>
      </w:r>
    </w:p>
    <w:p w:rsidR="00DB37A3" w:rsidRPr="008410EC" w:rsidRDefault="00DB37A3" w:rsidP="008410EC">
      <w:pPr>
        <w:numPr>
          <w:ilvl w:val="0"/>
          <w:numId w:val="27"/>
        </w:num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Айналма маршруттардың параметрлерін есептеу нысаны (9.4-кесте).</w:t>
      </w:r>
    </w:p>
    <w:p w:rsidR="00DB37A3" w:rsidRPr="008410EC" w:rsidRDefault="00DB37A3" w:rsidP="008410EC">
      <w:pPr>
        <w:numPr>
          <w:ilvl w:val="0"/>
          <w:numId w:val="27"/>
        </w:num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Тапсырыстарды жеткізуді жоспарлау нәтижелерін талдау нысаны (9.6-кесте).</w:t>
      </w:r>
    </w:p>
    <w:p w:rsidR="00DB37A3" w:rsidRPr="008410EC" w:rsidRDefault="00DB37A3" w:rsidP="008410EC">
      <w:pPr>
        <w:numPr>
          <w:ilvl w:val="0"/>
          <w:numId w:val="27"/>
        </w:num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Көліктің жұмыс кестесінің нысаны (9.5-кесте).</w:t>
      </w:r>
    </w:p>
    <w:p w:rsidR="00DB37A3" w:rsidRPr="008410EC" w:rsidRDefault="00DB37A3" w:rsidP="008410EC">
      <w:pPr>
        <w:spacing w:after="0" w:line="240" w:lineRule="auto"/>
        <w:jc w:val="both"/>
        <w:rPr>
          <w:rFonts w:ascii="Times New Roman" w:hAnsi="Times New Roman" w:cs="Times New Roman"/>
          <w:sz w:val="24"/>
          <w:szCs w:val="24"/>
        </w:rPr>
        <w:sectPr w:rsidR="00DB37A3" w:rsidRPr="008410EC" w:rsidSect="00DB37A3">
          <w:pgSz w:w="11906" w:h="16838"/>
          <w:pgMar w:top="1134" w:right="851" w:bottom="1134" w:left="1701" w:header="709" w:footer="709" w:gutter="0"/>
          <w:cols w:space="708"/>
          <w:docGrid w:linePitch="360"/>
        </w:sectPr>
      </w:pPr>
    </w:p>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noProof/>
          <w:sz w:val="24"/>
          <w:szCs w:val="24"/>
        </w:rPr>
        <w:drawing>
          <wp:inline distT="0" distB="0" distL="0" distR="0">
            <wp:extent cx="4462099" cy="5415128"/>
            <wp:effectExtent l="495300" t="0" r="471851" b="0"/>
            <wp:docPr id="12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25">
                      <a:grayscl/>
                    </a:blip>
                    <a:srcRect/>
                    <a:stretch>
                      <a:fillRect/>
                    </a:stretch>
                  </pic:blipFill>
                  <pic:spPr bwMode="auto">
                    <a:xfrm rot="16200000">
                      <a:off x="0" y="0"/>
                      <a:ext cx="4463681" cy="5417048"/>
                    </a:xfrm>
                    <a:prstGeom prst="rect">
                      <a:avLst/>
                    </a:prstGeom>
                    <a:noFill/>
                    <a:ln w="9525">
                      <a:noFill/>
                      <a:miter lim="800000"/>
                      <a:headEnd/>
                      <a:tailEnd/>
                    </a:ln>
                  </pic:spPr>
                </pic:pic>
              </a:graphicData>
            </a:graphic>
          </wp:inline>
        </w:drawing>
      </w:r>
    </w:p>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410EC">
      <w:pPr>
        <w:spacing w:after="0" w:line="240" w:lineRule="auto"/>
        <w:jc w:val="center"/>
        <w:rPr>
          <w:rFonts w:ascii="Times New Roman" w:hAnsi="Times New Roman" w:cs="Times New Roman"/>
          <w:sz w:val="24"/>
          <w:szCs w:val="24"/>
        </w:rPr>
      </w:pPr>
      <w:r w:rsidRPr="008410EC">
        <w:rPr>
          <w:rFonts w:ascii="Times New Roman" w:hAnsi="Times New Roman" w:cs="Times New Roman"/>
          <w:sz w:val="24"/>
          <w:szCs w:val="24"/>
        </w:rPr>
        <w:t>9.1 сурет - Қызмет көрсету аймағының карта-сызбасы</w:t>
      </w:r>
    </w:p>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410EC">
      <w:pPr>
        <w:spacing w:after="0" w:line="240" w:lineRule="auto"/>
        <w:jc w:val="both"/>
        <w:rPr>
          <w:rFonts w:ascii="Times New Roman" w:hAnsi="Times New Roman" w:cs="Times New Roman"/>
          <w:sz w:val="24"/>
          <w:szCs w:val="24"/>
        </w:rPr>
        <w:sectPr w:rsidR="00DB37A3" w:rsidRPr="008410EC" w:rsidSect="00DB37A3">
          <w:pgSz w:w="11906" w:h="16838"/>
          <w:pgMar w:top="1701" w:right="1134" w:bottom="851" w:left="1134" w:header="709" w:footer="709" w:gutter="0"/>
          <w:cols w:space="708"/>
          <w:docGrid w:linePitch="360"/>
        </w:sectPr>
      </w:pP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lastRenderedPageBreak/>
        <w:t>Кесте 9.1</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Материалдық ағынды тұтынушылардың координаттары</w:t>
      </w:r>
    </w:p>
    <w:tbl>
      <w:tblPr>
        <w:tblW w:w="9320" w:type="dxa"/>
        <w:jc w:val="center"/>
        <w:tblLayout w:type="fixed"/>
        <w:tblLook w:val="04A0" w:firstRow="1" w:lastRow="0" w:firstColumn="1" w:lastColumn="0" w:noHBand="0" w:noVBand="1"/>
      </w:tblPr>
      <w:tblGrid>
        <w:gridCol w:w="1968"/>
        <w:gridCol w:w="919"/>
        <w:gridCol w:w="919"/>
        <w:gridCol w:w="919"/>
        <w:gridCol w:w="919"/>
        <w:gridCol w:w="919"/>
        <w:gridCol w:w="919"/>
        <w:gridCol w:w="919"/>
        <w:gridCol w:w="919"/>
      </w:tblGrid>
      <w:tr w:rsidR="00DB37A3" w:rsidRPr="008410EC" w:rsidTr="00DB37A3">
        <w:trPr>
          <w:trHeight w:val="298"/>
          <w:jc w:val="center"/>
        </w:trPr>
        <w:tc>
          <w:tcPr>
            <w:tcW w:w="1968" w:type="dxa"/>
            <w:vMerge w:val="restart"/>
            <w:tcBorders>
              <w:top w:val="single" w:sz="8" w:space="0" w:color="auto"/>
              <w:left w:val="single" w:sz="8" w:space="0" w:color="auto"/>
              <w:bottom w:val="single" w:sz="8" w:space="0" w:color="000000"/>
              <w:right w:val="single" w:sz="8"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тұтынушының №</w:t>
            </w:r>
          </w:p>
        </w:tc>
        <w:tc>
          <w:tcPr>
            <w:tcW w:w="1838" w:type="dxa"/>
            <w:gridSpan w:val="2"/>
            <w:tcBorders>
              <w:top w:val="single" w:sz="8" w:space="0" w:color="auto"/>
              <w:left w:val="nil"/>
              <w:bottom w:val="single" w:sz="8" w:space="0" w:color="auto"/>
              <w:right w:val="single" w:sz="8" w:space="0" w:color="000000"/>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 нұсқа</w:t>
            </w:r>
          </w:p>
        </w:tc>
        <w:tc>
          <w:tcPr>
            <w:tcW w:w="1838" w:type="dxa"/>
            <w:gridSpan w:val="2"/>
            <w:tcBorders>
              <w:top w:val="single" w:sz="8" w:space="0" w:color="auto"/>
              <w:left w:val="nil"/>
              <w:bottom w:val="single" w:sz="8" w:space="0" w:color="auto"/>
              <w:right w:val="single" w:sz="8" w:space="0" w:color="000000"/>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 нұсқа</w:t>
            </w:r>
          </w:p>
        </w:tc>
        <w:tc>
          <w:tcPr>
            <w:tcW w:w="1838" w:type="dxa"/>
            <w:gridSpan w:val="2"/>
            <w:tcBorders>
              <w:top w:val="single" w:sz="8" w:space="0" w:color="auto"/>
              <w:left w:val="nil"/>
              <w:bottom w:val="single" w:sz="8" w:space="0" w:color="auto"/>
              <w:right w:val="single" w:sz="8" w:space="0" w:color="000000"/>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3 нұсқа</w:t>
            </w:r>
          </w:p>
        </w:tc>
        <w:tc>
          <w:tcPr>
            <w:tcW w:w="1838" w:type="dxa"/>
            <w:gridSpan w:val="2"/>
            <w:tcBorders>
              <w:top w:val="single" w:sz="8" w:space="0" w:color="auto"/>
              <w:left w:val="nil"/>
              <w:bottom w:val="single" w:sz="8" w:space="0" w:color="auto"/>
              <w:right w:val="single" w:sz="8" w:space="0" w:color="000000"/>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4 нұсқа</w:t>
            </w:r>
          </w:p>
        </w:tc>
      </w:tr>
      <w:tr w:rsidR="00DB37A3" w:rsidRPr="008410EC" w:rsidTr="00DB37A3">
        <w:trPr>
          <w:trHeight w:val="298"/>
          <w:jc w:val="center"/>
        </w:trPr>
        <w:tc>
          <w:tcPr>
            <w:tcW w:w="1968" w:type="dxa"/>
            <w:vMerge/>
            <w:tcBorders>
              <w:top w:val="single" w:sz="8" w:space="0" w:color="auto"/>
              <w:left w:val="single" w:sz="8" w:space="0" w:color="auto"/>
              <w:bottom w:val="single" w:sz="8" w:space="0" w:color="000000"/>
              <w:right w:val="single" w:sz="8" w:space="0" w:color="auto"/>
            </w:tcBorders>
            <w:vAlign w:val="center"/>
          </w:tcPr>
          <w:p w:rsidR="00DB37A3" w:rsidRPr="008410EC" w:rsidRDefault="00DB37A3" w:rsidP="008410EC">
            <w:pPr>
              <w:spacing w:after="0" w:line="240" w:lineRule="auto"/>
              <w:jc w:val="both"/>
              <w:rPr>
                <w:rFonts w:ascii="Times New Roman" w:hAnsi="Times New Roman" w:cs="Times New Roman"/>
                <w:sz w:val="24"/>
                <w:szCs w:val="24"/>
              </w:rPr>
            </w:pP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X</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Y</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X</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Y</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X</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Y</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X</w:t>
            </w:r>
          </w:p>
        </w:tc>
        <w:tc>
          <w:tcPr>
            <w:tcW w:w="91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Y</w:t>
            </w:r>
          </w:p>
        </w:tc>
      </w:tr>
      <w:tr w:rsidR="00DB37A3" w:rsidRPr="008410EC" w:rsidTr="00DB37A3">
        <w:trPr>
          <w:trHeight w:val="298"/>
          <w:jc w:val="center"/>
        </w:trPr>
        <w:tc>
          <w:tcPr>
            <w:tcW w:w="196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91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13</w:t>
            </w:r>
          </w:p>
        </w:tc>
      </w:tr>
      <w:tr w:rsidR="00DB37A3" w:rsidRPr="008410EC" w:rsidTr="00DB37A3">
        <w:trPr>
          <w:trHeight w:val="298"/>
          <w:jc w:val="center"/>
        </w:trPr>
        <w:tc>
          <w:tcPr>
            <w:tcW w:w="196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31</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91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w:t>
            </w:r>
          </w:p>
        </w:tc>
      </w:tr>
      <w:tr w:rsidR="00DB37A3" w:rsidRPr="008410EC" w:rsidTr="00DB37A3">
        <w:trPr>
          <w:trHeight w:val="298"/>
          <w:jc w:val="center"/>
        </w:trPr>
        <w:tc>
          <w:tcPr>
            <w:tcW w:w="196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27</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29</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91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4</w:t>
            </w:r>
          </w:p>
        </w:tc>
      </w:tr>
      <w:tr w:rsidR="00DB37A3" w:rsidRPr="008410EC" w:rsidTr="00DB37A3">
        <w:trPr>
          <w:trHeight w:val="298"/>
          <w:jc w:val="center"/>
        </w:trPr>
        <w:tc>
          <w:tcPr>
            <w:tcW w:w="196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28</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31</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91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5</w:t>
            </w:r>
          </w:p>
        </w:tc>
      </w:tr>
      <w:tr w:rsidR="00DB37A3" w:rsidRPr="008410EC" w:rsidTr="00DB37A3">
        <w:trPr>
          <w:trHeight w:val="298"/>
          <w:jc w:val="center"/>
        </w:trPr>
        <w:tc>
          <w:tcPr>
            <w:tcW w:w="196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31</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91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4</w:t>
            </w:r>
          </w:p>
        </w:tc>
      </w:tr>
      <w:tr w:rsidR="00DB37A3" w:rsidRPr="008410EC" w:rsidTr="00DB37A3">
        <w:trPr>
          <w:trHeight w:val="298"/>
          <w:jc w:val="center"/>
        </w:trPr>
        <w:tc>
          <w:tcPr>
            <w:tcW w:w="196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31</w:t>
            </w:r>
          </w:p>
        </w:tc>
        <w:tc>
          <w:tcPr>
            <w:tcW w:w="91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10</w:t>
            </w:r>
          </w:p>
        </w:tc>
      </w:tr>
      <w:tr w:rsidR="00DB37A3" w:rsidRPr="008410EC" w:rsidTr="00DB37A3">
        <w:trPr>
          <w:trHeight w:val="298"/>
          <w:jc w:val="center"/>
        </w:trPr>
        <w:tc>
          <w:tcPr>
            <w:tcW w:w="196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91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9</w:t>
            </w:r>
          </w:p>
        </w:tc>
      </w:tr>
      <w:tr w:rsidR="00DB37A3" w:rsidRPr="008410EC" w:rsidTr="00DB37A3">
        <w:trPr>
          <w:trHeight w:val="298"/>
          <w:jc w:val="center"/>
        </w:trPr>
        <w:tc>
          <w:tcPr>
            <w:tcW w:w="196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91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5</w:t>
            </w:r>
          </w:p>
        </w:tc>
      </w:tr>
      <w:tr w:rsidR="00DB37A3" w:rsidRPr="008410EC" w:rsidTr="00DB37A3">
        <w:trPr>
          <w:trHeight w:val="298"/>
          <w:jc w:val="center"/>
        </w:trPr>
        <w:tc>
          <w:tcPr>
            <w:tcW w:w="196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26</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27</w:t>
            </w:r>
          </w:p>
        </w:tc>
        <w:tc>
          <w:tcPr>
            <w:tcW w:w="91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4</w:t>
            </w:r>
          </w:p>
        </w:tc>
      </w:tr>
      <w:tr w:rsidR="00DB37A3" w:rsidRPr="008410EC" w:rsidTr="00DB37A3">
        <w:trPr>
          <w:trHeight w:val="298"/>
          <w:jc w:val="center"/>
        </w:trPr>
        <w:tc>
          <w:tcPr>
            <w:tcW w:w="196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27</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30</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31</w:t>
            </w:r>
          </w:p>
        </w:tc>
        <w:tc>
          <w:tcPr>
            <w:tcW w:w="91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w:t>
            </w:r>
          </w:p>
        </w:tc>
      </w:tr>
      <w:tr w:rsidR="00DB37A3" w:rsidRPr="008410EC" w:rsidTr="00DB37A3">
        <w:trPr>
          <w:trHeight w:val="298"/>
          <w:jc w:val="center"/>
        </w:trPr>
        <w:tc>
          <w:tcPr>
            <w:tcW w:w="196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29</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31</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91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7</w:t>
            </w:r>
          </w:p>
        </w:tc>
      </w:tr>
      <w:tr w:rsidR="00DB37A3" w:rsidRPr="008410EC" w:rsidTr="00DB37A3">
        <w:trPr>
          <w:trHeight w:val="298"/>
          <w:jc w:val="center"/>
        </w:trPr>
        <w:tc>
          <w:tcPr>
            <w:tcW w:w="196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26</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91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14</w:t>
            </w:r>
          </w:p>
        </w:tc>
      </w:tr>
      <w:tr w:rsidR="00DB37A3" w:rsidRPr="008410EC" w:rsidTr="00DB37A3">
        <w:trPr>
          <w:trHeight w:val="298"/>
          <w:jc w:val="center"/>
        </w:trPr>
        <w:tc>
          <w:tcPr>
            <w:tcW w:w="196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30</w:t>
            </w:r>
          </w:p>
        </w:tc>
        <w:tc>
          <w:tcPr>
            <w:tcW w:w="91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15</w:t>
            </w:r>
          </w:p>
        </w:tc>
      </w:tr>
      <w:tr w:rsidR="00DB37A3" w:rsidRPr="008410EC" w:rsidTr="00DB37A3">
        <w:trPr>
          <w:trHeight w:val="298"/>
          <w:jc w:val="center"/>
        </w:trPr>
        <w:tc>
          <w:tcPr>
            <w:tcW w:w="196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25</w:t>
            </w:r>
          </w:p>
        </w:tc>
        <w:tc>
          <w:tcPr>
            <w:tcW w:w="91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14</w:t>
            </w:r>
          </w:p>
        </w:tc>
      </w:tr>
      <w:tr w:rsidR="00DB37A3" w:rsidRPr="008410EC" w:rsidTr="00DB37A3">
        <w:trPr>
          <w:trHeight w:val="298"/>
          <w:jc w:val="center"/>
        </w:trPr>
        <w:tc>
          <w:tcPr>
            <w:tcW w:w="196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31</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26</w:t>
            </w:r>
          </w:p>
        </w:tc>
        <w:tc>
          <w:tcPr>
            <w:tcW w:w="91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17</w:t>
            </w:r>
          </w:p>
        </w:tc>
      </w:tr>
      <w:tr w:rsidR="00DB37A3" w:rsidRPr="008410EC" w:rsidTr="00DB37A3">
        <w:trPr>
          <w:trHeight w:val="298"/>
          <w:jc w:val="center"/>
        </w:trPr>
        <w:tc>
          <w:tcPr>
            <w:tcW w:w="196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91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9</w:t>
            </w:r>
          </w:p>
        </w:tc>
      </w:tr>
      <w:tr w:rsidR="00DB37A3" w:rsidRPr="008410EC" w:rsidTr="00DB37A3">
        <w:trPr>
          <w:trHeight w:val="298"/>
          <w:jc w:val="center"/>
        </w:trPr>
        <w:tc>
          <w:tcPr>
            <w:tcW w:w="196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26</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91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14</w:t>
            </w:r>
          </w:p>
        </w:tc>
      </w:tr>
      <w:tr w:rsidR="00DB37A3" w:rsidRPr="008410EC" w:rsidTr="00DB37A3">
        <w:trPr>
          <w:trHeight w:val="298"/>
          <w:jc w:val="center"/>
        </w:trPr>
        <w:tc>
          <w:tcPr>
            <w:tcW w:w="196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91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8</w:t>
            </w:r>
          </w:p>
        </w:tc>
      </w:tr>
      <w:tr w:rsidR="00DB37A3" w:rsidRPr="008410EC" w:rsidTr="00DB37A3">
        <w:trPr>
          <w:trHeight w:val="298"/>
          <w:jc w:val="center"/>
        </w:trPr>
        <w:tc>
          <w:tcPr>
            <w:tcW w:w="196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30</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91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w:t>
            </w:r>
          </w:p>
        </w:tc>
      </w:tr>
      <w:tr w:rsidR="00DB37A3" w:rsidRPr="008410EC" w:rsidTr="00DB37A3">
        <w:trPr>
          <w:trHeight w:val="298"/>
          <w:jc w:val="center"/>
        </w:trPr>
        <w:tc>
          <w:tcPr>
            <w:tcW w:w="196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27</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w:t>
            </w:r>
          </w:p>
        </w:tc>
        <w:tc>
          <w:tcPr>
            <w:tcW w:w="91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14</w:t>
            </w:r>
          </w:p>
        </w:tc>
      </w:tr>
      <w:tr w:rsidR="00DB37A3" w:rsidRPr="008410EC" w:rsidTr="00DB37A3">
        <w:trPr>
          <w:trHeight w:val="298"/>
          <w:jc w:val="center"/>
        </w:trPr>
        <w:tc>
          <w:tcPr>
            <w:tcW w:w="196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31</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91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9</w:t>
            </w:r>
          </w:p>
        </w:tc>
      </w:tr>
      <w:tr w:rsidR="00DB37A3" w:rsidRPr="008410EC" w:rsidTr="00DB37A3">
        <w:trPr>
          <w:trHeight w:val="298"/>
          <w:jc w:val="center"/>
        </w:trPr>
        <w:tc>
          <w:tcPr>
            <w:tcW w:w="196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31</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91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11</w:t>
            </w:r>
          </w:p>
        </w:tc>
      </w:tr>
      <w:tr w:rsidR="00DB37A3" w:rsidRPr="008410EC" w:rsidTr="00DB37A3">
        <w:trPr>
          <w:trHeight w:val="298"/>
          <w:jc w:val="center"/>
        </w:trPr>
        <w:tc>
          <w:tcPr>
            <w:tcW w:w="196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25</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29</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91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10</w:t>
            </w:r>
          </w:p>
        </w:tc>
      </w:tr>
      <w:tr w:rsidR="00DB37A3" w:rsidRPr="008410EC" w:rsidTr="00DB37A3">
        <w:trPr>
          <w:trHeight w:val="298"/>
          <w:jc w:val="center"/>
        </w:trPr>
        <w:tc>
          <w:tcPr>
            <w:tcW w:w="196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91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4</w:t>
            </w:r>
          </w:p>
        </w:tc>
      </w:tr>
      <w:tr w:rsidR="00DB37A3" w:rsidRPr="008410EC" w:rsidTr="00DB37A3">
        <w:trPr>
          <w:trHeight w:val="298"/>
          <w:jc w:val="center"/>
        </w:trPr>
        <w:tc>
          <w:tcPr>
            <w:tcW w:w="196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25.</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91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12</w:t>
            </w:r>
          </w:p>
        </w:tc>
      </w:tr>
      <w:tr w:rsidR="00DB37A3" w:rsidRPr="008410EC" w:rsidTr="00DB37A3">
        <w:trPr>
          <w:trHeight w:val="298"/>
          <w:jc w:val="center"/>
        </w:trPr>
        <w:tc>
          <w:tcPr>
            <w:tcW w:w="196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26.</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27</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91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4</w:t>
            </w:r>
          </w:p>
        </w:tc>
      </w:tr>
      <w:tr w:rsidR="00DB37A3" w:rsidRPr="008410EC" w:rsidTr="00DB37A3">
        <w:trPr>
          <w:trHeight w:val="298"/>
          <w:jc w:val="center"/>
        </w:trPr>
        <w:tc>
          <w:tcPr>
            <w:tcW w:w="196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27.</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28</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31</w:t>
            </w:r>
          </w:p>
        </w:tc>
        <w:tc>
          <w:tcPr>
            <w:tcW w:w="91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5</w:t>
            </w:r>
          </w:p>
        </w:tc>
      </w:tr>
      <w:tr w:rsidR="00DB37A3" w:rsidRPr="008410EC" w:rsidTr="00DB37A3">
        <w:trPr>
          <w:trHeight w:val="298"/>
          <w:jc w:val="center"/>
        </w:trPr>
        <w:tc>
          <w:tcPr>
            <w:tcW w:w="196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28.</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29</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29</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91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3</w:t>
            </w:r>
          </w:p>
        </w:tc>
      </w:tr>
      <w:tr w:rsidR="00DB37A3" w:rsidRPr="008410EC" w:rsidTr="00DB37A3">
        <w:trPr>
          <w:trHeight w:val="298"/>
          <w:jc w:val="center"/>
        </w:trPr>
        <w:tc>
          <w:tcPr>
            <w:tcW w:w="196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29.</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25</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91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10</w:t>
            </w:r>
          </w:p>
        </w:tc>
      </w:tr>
      <w:tr w:rsidR="00DB37A3" w:rsidRPr="008410EC" w:rsidTr="00DB37A3">
        <w:trPr>
          <w:trHeight w:val="298"/>
          <w:jc w:val="center"/>
        </w:trPr>
        <w:tc>
          <w:tcPr>
            <w:tcW w:w="196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30.</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31</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91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91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6</w:t>
            </w:r>
          </w:p>
        </w:tc>
      </w:tr>
    </w:tbl>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Тарату қоймасының координаттары: X – 16; Y – 10.</w:t>
      </w:r>
    </w:p>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410EC">
      <w:pPr>
        <w:pStyle w:val="4"/>
        <w:spacing w:before="0" w:line="240" w:lineRule="auto"/>
        <w:jc w:val="both"/>
        <w:rPr>
          <w:rFonts w:ascii="Times New Roman" w:hAnsi="Times New Roman"/>
          <w:sz w:val="24"/>
          <w:szCs w:val="24"/>
        </w:rPr>
      </w:pPr>
      <w:r w:rsidRPr="008410EC">
        <w:rPr>
          <w:rFonts w:ascii="Times New Roman" w:hAnsi="Times New Roman"/>
          <w:sz w:val="24"/>
          <w:szCs w:val="24"/>
        </w:rPr>
        <w:t>1. Қызмет көрсетілетін ауданның сипаттамасы.</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Студент ауданда орналасқан 30 тұтынушыға әртүрлі тауарларды жеткізетін логистикалық орталықтың көлік мәселелері жөніндегі менеджері қызметін атқарады. Диаграмма картасындағы тік және көлденең тор сызықтары картадағы бір нүктеден кез келген басқа нүктеге жүру үшін пайдалануға болатын жолдарды білдіреді. Бұл ретте көлік қозғалысы тордың көлденең немесе тік сызықтары бойынша ғана жүзеге асырылады. Тік және көлденең сызықтардың қиылысында логистикалық орталық пен қызмет көрсетілетін тұтынушылар орналасқан.</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Карта масштабы: бір ұяшық = 1км</w:t>
      </w:r>
      <w:r w:rsidRPr="008410EC">
        <w:rPr>
          <w:rFonts w:ascii="Times New Roman" w:hAnsi="Times New Roman" w:cs="Times New Roman"/>
          <w:sz w:val="24"/>
          <w:szCs w:val="24"/>
          <w:vertAlign w:val="superscript"/>
        </w:rPr>
        <w:t>2</w:t>
      </w:r>
      <w:r w:rsidRPr="008410EC">
        <w:rPr>
          <w:rFonts w:ascii="Times New Roman" w:hAnsi="Times New Roman" w:cs="Times New Roman"/>
          <w:sz w:val="24"/>
          <w:szCs w:val="24"/>
        </w:rPr>
        <w:t xml:space="preserve">, яғни тор қабырғасының ұзындығы = 1 км. Бұл картадағы кез келген екі нүктенің арасындағы қашықтықты анықтауға мүмкіндік береді. </w:t>
      </w:r>
    </w:p>
    <w:p w:rsidR="00DB37A3" w:rsidRPr="002A41DD" w:rsidRDefault="00DB37A3" w:rsidP="008410EC">
      <w:pPr>
        <w:pStyle w:val="4"/>
        <w:spacing w:before="0" w:line="240" w:lineRule="auto"/>
        <w:jc w:val="both"/>
        <w:rPr>
          <w:rFonts w:ascii="Times New Roman" w:hAnsi="Times New Roman"/>
          <w:color w:val="auto"/>
          <w:sz w:val="24"/>
          <w:szCs w:val="24"/>
        </w:rPr>
      </w:pPr>
      <w:r w:rsidRPr="002A41DD">
        <w:rPr>
          <w:rFonts w:ascii="Times New Roman" w:hAnsi="Times New Roman"/>
          <w:color w:val="auto"/>
          <w:sz w:val="24"/>
          <w:szCs w:val="24"/>
        </w:rPr>
        <w:lastRenderedPageBreak/>
        <w:t>2. Тұтынушыларға жеткізілетін жүктер.</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 xml:space="preserve">Логистикалық орталықтан тұтынушыларға үш үлкейтілген топтың жүктері жеткізіледі: азық-түлік (Р), тұрмыстық техника (Т) және жиһаз (М). Автокөліктерді тиеу кезінде азық-түлікті техникамен немесе жиһазбен бірге тасымалдауға болмайтынын ескеру қажет. Жеткізілетін жүктерді бірлесіп тасымалдауда басқа шектеулер жоқ. </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Барлық үш топтың жүктері бірдей көлемдегі контейнерлерге салынған. Тәжірибелік тапсырманы орындау кезінде жүк жүк бірліктерінің санымен өлшенетін болады. Бұл бірліктерде тапсырыс ұсынылады, автомобильдің жүк көтергіштігі көрсетіледі және көлікті пайдалану көрсеткіштері есептеледі.</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Кесте 9.2</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Тұтынушылардың тапсырыстары</w:t>
      </w:r>
    </w:p>
    <w:tbl>
      <w:tblPr>
        <w:tblW w:w="9331" w:type="dxa"/>
        <w:jc w:val="center"/>
        <w:tblLayout w:type="fixed"/>
        <w:tblLook w:val="04A0" w:firstRow="1" w:lastRow="0" w:firstColumn="1" w:lastColumn="0" w:noHBand="0" w:noVBand="1"/>
      </w:tblPr>
      <w:tblGrid>
        <w:gridCol w:w="1407"/>
        <w:gridCol w:w="528"/>
        <w:gridCol w:w="528"/>
        <w:gridCol w:w="528"/>
        <w:gridCol w:w="529"/>
        <w:gridCol w:w="528"/>
        <w:gridCol w:w="528"/>
        <w:gridCol w:w="528"/>
        <w:gridCol w:w="529"/>
        <w:gridCol w:w="528"/>
        <w:gridCol w:w="528"/>
        <w:gridCol w:w="528"/>
        <w:gridCol w:w="529"/>
        <w:gridCol w:w="528"/>
        <w:gridCol w:w="528"/>
        <w:gridCol w:w="529"/>
      </w:tblGrid>
      <w:tr w:rsidR="00DB37A3" w:rsidRPr="008410EC" w:rsidTr="00DB37A3">
        <w:trPr>
          <w:trHeight w:val="276"/>
          <w:jc w:val="center"/>
        </w:trPr>
        <w:tc>
          <w:tcPr>
            <w:tcW w:w="9331" w:type="dxa"/>
            <w:gridSpan w:val="16"/>
            <w:tcBorders>
              <w:top w:val="single" w:sz="8" w:space="0" w:color="auto"/>
              <w:left w:val="single" w:sz="8" w:space="0" w:color="auto"/>
              <w:bottom w:val="single" w:sz="8" w:space="0" w:color="auto"/>
              <w:right w:val="single" w:sz="8" w:space="0" w:color="000000"/>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 нұсқа</w:t>
            </w:r>
          </w:p>
        </w:tc>
      </w:tr>
      <w:tr w:rsidR="00DB37A3" w:rsidRPr="008410EC" w:rsidTr="00DB37A3">
        <w:trPr>
          <w:trHeight w:val="276"/>
          <w:jc w:val="center"/>
        </w:trPr>
        <w:tc>
          <w:tcPr>
            <w:tcW w:w="1407" w:type="dxa"/>
            <w:vMerge w:val="restart"/>
            <w:tcBorders>
              <w:top w:val="single" w:sz="8" w:space="0" w:color="auto"/>
              <w:left w:val="single" w:sz="8" w:space="0" w:color="auto"/>
              <w:bottom w:val="single" w:sz="8" w:space="0" w:color="000000"/>
              <w:right w:val="nil"/>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тұтынушының №</w:t>
            </w:r>
          </w:p>
        </w:tc>
        <w:tc>
          <w:tcPr>
            <w:tcW w:w="1584" w:type="dxa"/>
            <w:gridSpan w:val="3"/>
            <w:tcBorders>
              <w:top w:val="single" w:sz="8" w:space="0" w:color="auto"/>
              <w:left w:val="single" w:sz="8" w:space="0" w:color="auto"/>
              <w:bottom w:val="single" w:sz="8" w:space="0" w:color="auto"/>
              <w:right w:val="single" w:sz="8" w:space="0" w:color="000000"/>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Дүйсенбі</w:t>
            </w:r>
          </w:p>
        </w:tc>
        <w:tc>
          <w:tcPr>
            <w:tcW w:w="1585" w:type="dxa"/>
            <w:gridSpan w:val="3"/>
            <w:tcBorders>
              <w:top w:val="single" w:sz="8" w:space="0" w:color="auto"/>
              <w:left w:val="nil"/>
              <w:bottom w:val="single" w:sz="8" w:space="0" w:color="auto"/>
              <w:right w:val="single" w:sz="8" w:space="0" w:color="000000"/>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Сейсенбі</w:t>
            </w:r>
          </w:p>
        </w:tc>
        <w:tc>
          <w:tcPr>
            <w:tcW w:w="1585" w:type="dxa"/>
            <w:gridSpan w:val="3"/>
            <w:tcBorders>
              <w:top w:val="single" w:sz="8" w:space="0" w:color="auto"/>
              <w:left w:val="nil"/>
              <w:bottom w:val="single" w:sz="8" w:space="0" w:color="auto"/>
              <w:right w:val="single" w:sz="8" w:space="0" w:color="000000"/>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Сәрсенбі</w:t>
            </w:r>
          </w:p>
        </w:tc>
        <w:tc>
          <w:tcPr>
            <w:tcW w:w="1585" w:type="dxa"/>
            <w:gridSpan w:val="3"/>
            <w:tcBorders>
              <w:top w:val="single" w:sz="8" w:space="0" w:color="auto"/>
              <w:left w:val="nil"/>
              <w:bottom w:val="single" w:sz="8" w:space="0" w:color="auto"/>
              <w:right w:val="single" w:sz="8" w:space="0" w:color="000000"/>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Бейсенбі</w:t>
            </w:r>
          </w:p>
        </w:tc>
        <w:tc>
          <w:tcPr>
            <w:tcW w:w="1585" w:type="dxa"/>
            <w:gridSpan w:val="3"/>
            <w:tcBorders>
              <w:top w:val="single" w:sz="8" w:space="0" w:color="auto"/>
              <w:left w:val="nil"/>
              <w:bottom w:val="single" w:sz="8" w:space="0" w:color="auto"/>
              <w:right w:val="single" w:sz="8" w:space="0" w:color="000000"/>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Жұма</w:t>
            </w:r>
          </w:p>
        </w:tc>
      </w:tr>
      <w:tr w:rsidR="00DB37A3" w:rsidRPr="008410EC" w:rsidTr="00DB37A3">
        <w:trPr>
          <w:trHeight w:val="276"/>
          <w:jc w:val="center"/>
        </w:trPr>
        <w:tc>
          <w:tcPr>
            <w:tcW w:w="1407" w:type="dxa"/>
            <w:vMerge/>
            <w:tcBorders>
              <w:top w:val="single" w:sz="8" w:space="0" w:color="auto"/>
              <w:left w:val="single" w:sz="8" w:space="0" w:color="auto"/>
              <w:bottom w:val="single" w:sz="8" w:space="0" w:color="000000"/>
              <w:right w:val="nil"/>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528" w:type="dxa"/>
            <w:tcBorders>
              <w:top w:val="nil"/>
              <w:left w:val="single" w:sz="8" w:space="0" w:color="auto"/>
              <w:bottom w:val="single" w:sz="8"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Б</w:t>
            </w:r>
          </w:p>
        </w:tc>
        <w:tc>
          <w:tcPr>
            <w:tcW w:w="528" w:type="dxa"/>
            <w:tcBorders>
              <w:top w:val="nil"/>
              <w:left w:val="nil"/>
              <w:bottom w:val="single" w:sz="8"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w:t>
            </w:r>
          </w:p>
        </w:tc>
        <w:tc>
          <w:tcPr>
            <w:tcW w:w="528" w:type="dxa"/>
            <w:tcBorders>
              <w:top w:val="nil"/>
              <w:left w:val="nil"/>
              <w:bottom w:val="single" w:sz="8"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М</w:t>
            </w:r>
          </w:p>
        </w:tc>
        <w:tc>
          <w:tcPr>
            <w:tcW w:w="529" w:type="dxa"/>
            <w:tcBorders>
              <w:top w:val="nil"/>
              <w:left w:val="nil"/>
              <w:bottom w:val="single" w:sz="8"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Б</w:t>
            </w:r>
          </w:p>
        </w:tc>
        <w:tc>
          <w:tcPr>
            <w:tcW w:w="528" w:type="dxa"/>
            <w:tcBorders>
              <w:top w:val="nil"/>
              <w:left w:val="nil"/>
              <w:bottom w:val="single" w:sz="8"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w:t>
            </w:r>
          </w:p>
        </w:tc>
        <w:tc>
          <w:tcPr>
            <w:tcW w:w="528" w:type="dxa"/>
            <w:tcBorders>
              <w:top w:val="nil"/>
              <w:left w:val="nil"/>
              <w:bottom w:val="single" w:sz="8"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М</w:t>
            </w:r>
          </w:p>
        </w:tc>
        <w:tc>
          <w:tcPr>
            <w:tcW w:w="528" w:type="dxa"/>
            <w:tcBorders>
              <w:top w:val="nil"/>
              <w:left w:val="nil"/>
              <w:bottom w:val="single" w:sz="8"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Б</w:t>
            </w:r>
          </w:p>
        </w:tc>
        <w:tc>
          <w:tcPr>
            <w:tcW w:w="529" w:type="dxa"/>
            <w:tcBorders>
              <w:top w:val="nil"/>
              <w:left w:val="nil"/>
              <w:bottom w:val="single" w:sz="8"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w:t>
            </w:r>
          </w:p>
        </w:tc>
        <w:tc>
          <w:tcPr>
            <w:tcW w:w="528" w:type="dxa"/>
            <w:tcBorders>
              <w:top w:val="nil"/>
              <w:left w:val="nil"/>
              <w:bottom w:val="single" w:sz="8"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М</w:t>
            </w:r>
          </w:p>
        </w:tc>
        <w:tc>
          <w:tcPr>
            <w:tcW w:w="528" w:type="dxa"/>
            <w:tcBorders>
              <w:top w:val="nil"/>
              <w:left w:val="nil"/>
              <w:bottom w:val="single" w:sz="8"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Б</w:t>
            </w:r>
          </w:p>
        </w:tc>
        <w:tc>
          <w:tcPr>
            <w:tcW w:w="528" w:type="dxa"/>
            <w:tcBorders>
              <w:top w:val="nil"/>
              <w:left w:val="nil"/>
              <w:bottom w:val="single" w:sz="8"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w:t>
            </w:r>
          </w:p>
        </w:tc>
        <w:tc>
          <w:tcPr>
            <w:tcW w:w="529" w:type="dxa"/>
            <w:tcBorders>
              <w:top w:val="nil"/>
              <w:left w:val="nil"/>
              <w:bottom w:val="single" w:sz="8"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М</w:t>
            </w:r>
          </w:p>
        </w:tc>
        <w:tc>
          <w:tcPr>
            <w:tcW w:w="528" w:type="dxa"/>
            <w:tcBorders>
              <w:top w:val="nil"/>
              <w:left w:val="nil"/>
              <w:bottom w:val="single" w:sz="8"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Б</w:t>
            </w:r>
          </w:p>
        </w:tc>
        <w:tc>
          <w:tcPr>
            <w:tcW w:w="528" w:type="dxa"/>
            <w:tcBorders>
              <w:top w:val="nil"/>
              <w:left w:val="nil"/>
              <w:bottom w:val="single" w:sz="8"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w:t>
            </w:r>
          </w:p>
        </w:tc>
        <w:tc>
          <w:tcPr>
            <w:tcW w:w="529" w:type="dxa"/>
            <w:tcBorders>
              <w:top w:val="nil"/>
              <w:left w:val="nil"/>
              <w:bottom w:val="single" w:sz="8"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М</w:t>
            </w:r>
          </w:p>
        </w:tc>
      </w:tr>
      <w:tr w:rsidR="00DB37A3" w:rsidRPr="008410EC" w:rsidTr="00DB37A3">
        <w:trPr>
          <w:trHeight w:val="276"/>
          <w:jc w:val="center"/>
        </w:trPr>
        <w:tc>
          <w:tcPr>
            <w:tcW w:w="1407" w:type="dxa"/>
            <w:tcBorders>
              <w:top w:val="nil"/>
              <w:left w:val="single" w:sz="8" w:space="0" w:color="auto"/>
              <w:bottom w:val="single" w:sz="4" w:space="0" w:color="auto"/>
              <w:right w:val="nil"/>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2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r>
      <w:tr w:rsidR="00DB37A3" w:rsidRPr="008410EC" w:rsidTr="00DB37A3">
        <w:trPr>
          <w:trHeight w:val="276"/>
          <w:jc w:val="center"/>
        </w:trPr>
        <w:tc>
          <w:tcPr>
            <w:tcW w:w="1407" w:type="dxa"/>
            <w:tcBorders>
              <w:top w:val="nil"/>
              <w:left w:val="single" w:sz="8" w:space="0" w:color="auto"/>
              <w:bottom w:val="single" w:sz="4" w:space="0" w:color="auto"/>
              <w:right w:val="nil"/>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2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r>
      <w:tr w:rsidR="00DB37A3" w:rsidRPr="008410EC" w:rsidTr="00DB37A3">
        <w:trPr>
          <w:trHeight w:val="276"/>
          <w:jc w:val="center"/>
        </w:trPr>
        <w:tc>
          <w:tcPr>
            <w:tcW w:w="1407" w:type="dxa"/>
            <w:tcBorders>
              <w:top w:val="nil"/>
              <w:left w:val="single" w:sz="8" w:space="0" w:color="auto"/>
              <w:bottom w:val="single" w:sz="4" w:space="0" w:color="auto"/>
              <w:right w:val="nil"/>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2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r>
      <w:tr w:rsidR="00DB37A3" w:rsidRPr="008410EC" w:rsidTr="00DB37A3">
        <w:trPr>
          <w:trHeight w:val="276"/>
          <w:jc w:val="center"/>
        </w:trPr>
        <w:tc>
          <w:tcPr>
            <w:tcW w:w="1407" w:type="dxa"/>
            <w:tcBorders>
              <w:top w:val="nil"/>
              <w:left w:val="single" w:sz="8" w:space="0" w:color="auto"/>
              <w:bottom w:val="single" w:sz="4" w:space="0" w:color="auto"/>
              <w:right w:val="nil"/>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2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r>
      <w:tr w:rsidR="00DB37A3" w:rsidRPr="008410EC" w:rsidTr="00DB37A3">
        <w:trPr>
          <w:trHeight w:val="276"/>
          <w:jc w:val="center"/>
        </w:trPr>
        <w:tc>
          <w:tcPr>
            <w:tcW w:w="1407" w:type="dxa"/>
            <w:tcBorders>
              <w:top w:val="nil"/>
              <w:left w:val="single" w:sz="8" w:space="0" w:color="auto"/>
              <w:bottom w:val="single" w:sz="4" w:space="0" w:color="auto"/>
              <w:right w:val="nil"/>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2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r>
      <w:tr w:rsidR="00DB37A3" w:rsidRPr="008410EC" w:rsidTr="00DB37A3">
        <w:trPr>
          <w:trHeight w:val="276"/>
          <w:jc w:val="center"/>
        </w:trPr>
        <w:tc>
          <w:tcPr>
            <w:tcW w:w="1407" w:type="dxa"/>
            <w:tcBorders>
              <w:top w:val="nil"/>
              <w:left w:val="single" w:sz="8" w:space="0" w:color="auto"/>
              <w:bottom w:val="single" w:sz="4" w:space="0" w:color="auto"/>
              <w:right w:val="nil"/>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2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r>
      <w:tr w:rsidR="00DB37A3" w:rsidRPr="008410EC" w:rsidTr="00DB37A3">
        <w:trPr>
          <w:trHeight w:val="276"/>
          <w:jc w:val="center"/>
        </w:trPr>
        <w:tc>
          <w:tcPr>
            <w:tcW w:w="1407" w:type="dxa"/>
            <w:tcBorders>
              <w:top w:val="nil"/>
              <w:left w:val="single" w:sz="8" w:space="0" w:color="auto"/>
              <w:bottom w:val="single" w:sz="4" w:space="0" w:color="auto"/>
              <w:right w:val="nil"/>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2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r>
      <w:tr w:rsidR="00DB37A3" w:rsidRPr="008410EC" w:rsidTr="00DB37A3">
        <w:trPr>
          <w:trHeight w:val="276"/>
          <w:jc w:val="center"/>
        </w:trPr>
        <w:tc>
          <w:tcPr>
            <w:tcW w:w="1407" w:type="dxa"/>
            <w:tcBorders>
              <w:top w:val="nil"/>
              <w:left w:val="single" w:sz="8" w:space="0" w:color="auto"/>
              <w:bottom w:val="single" w:sz="4" w:space="0" w:color="auto"/>
              <w:right w:val="nil"/>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2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r>
      <w:tr w:rsidR="00DB37A3" w:rsidRPr="008410EC" w:rsidTr="00DB37A3">
        <w:trPr>
          <w:trHeight w:val="276"/>
          <w:jc w:val="center"/>
        </w:trPr>
        <w:tc>
          <w:tcPr>
            <w:tcW w:w="1407" w:type="dxa"/>
            <w:tcBorders>
              <w:top w:val="nil"/>
              <w:left w:val="single" w:sz="8" w:space="0" w:color="auto"/>
              <w:bottom w:val="single" w:sz="4" w:space="0" w:color="auto"/>
              <w:right w:val="nil"/>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2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r>
      <w:tr w:rsidR="00DB37A3" w:rsidRPr="008410EC" w:rsidTr="00DB37A3">
        <w:trPr>
          <w:trHeight w:val="276"/>
          <w:jc w:val="center"/>
        </w:trPr>
        <w:tc>
          <w:tcPr>
            <w:tcW w:w="1407" w:type="dxa"/>
            <w:tcBorders>
              <w:top w:val="nil"/>
              <w:left w:val="single" w:sz="8" w:space="0" w:color="auto"/>
              <w:bottom w:val="single" w:sz="4" w:space="0" w:color="auto"/>
              <w:right w:val="nil"/>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165</w:t>
            </w:r>
          </w:p>
        </w:tc>
        <w:tc>
          <w:tcPr>
            <w:tcW w:w="52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r>
      <w:tr w:rsidR="00DB37A3" w:rsidRPr="008410EC" w:rsidTr="00DB37A3">
        <w:trPr>
          <w:trHeight w:val="276"/>
          <w:jc w:val="center"/>
        </w:trPr>
        <w:tc>
          <w:tcPr>
            <w:tcW w:w="1407" w:type="dxa"/>
            <w:tcBorders>
              <w:top w:val="nil"/>
              <w:left w:val="single" w:sz="8" w:space="0" w:color="auto"/>
              <w:bottom w:val="single" w:sz="4" w:space="0" w:color="auto"/>
              <w:right w:val="nil"/>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2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r>
      <w:tr w:rsidR="00DB37A3" w:rsidRPr="008410EC" w:rsidTr="00DB37A3">
        <w:trPr>
          <w:trHeight w:val="276"/>
          <w:jc w:val="center"/>
        </w:trPr>
        <w:tc>
          <w:tcPr>
            <w:tcW w:w="1407" w:type="dxa"/>
            <w:tcBorders>
              <w:top w:val="nil"/>
              <w:left w:val="single" w:sz="8" w:space="0" w:color="auto"/>
              <w:bottom w:val="single" w:sz="4" w:space="0" w:color="auto"/>
              <w:right w:val="nil"/>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2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r>
      <w:tr w:rsidR="00DB37A3" w:rsidRPr="008410EC" w:rsidTr="00DB37A3">
        <w:trPr>
          <w:trHeight w:val="276"/>
          <w:jc w:val="center"/>
        </w:trPr>
        <w:tc>
          <w:tcPr>
            <w:tcW w:w="1407" w:type="dxa"/>
            <w:tcBorders>
              <w:top w:val="nil"/>
              <w:left w:val="single" w:sz="8" w:space="0" w:color="auto"/>
              <w:bottom w:val="single" w:sz="4" w:space="0" w:color="auto"/>
              <w:right w:val="nil"/>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2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r>
      <w:tr w:rsidR="00DB37A3" w:rsidRPr="008410EC" w:rsidTr="00DB37A3">
        <w:trPr>
          <w:trHeight w:val="276"/>
          <w:jc w:val="center"/>
        </w:trPr>
        <w:tc>
          <w:tcPr>
            <w:tcW w:w="1407" w:type="dxa"/>
            <w:tcBorders>
              <w:top w:val="nil"/>
              <w:left w:val="single" w:sz="8" w:space="0" w:color="auto"/>
              <w:bottom w:val="single" w:sz="4" w:space="0" w:color="auto"/>
              <w:right w:val="nil"/>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2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r>
      <w:tr w:rsidR="00DB37A3" w:rsidRPr="008410EC" w:rsidTr="00DB37A3">
        <w:trPr>
          <w:trHeight w:val="276"/>
          <w:jc w:val="center"/>
        </w:trPr>
        <w:tc>
          <w:tcPr>
            <w:tcW w:w="1407" w:type="dxa"/>
            <w:tcBorders>
              <w:top w:val="nil"/>
              <w:left w:val="single" w:sz="8" w:space="0" w:color="auto"/>
              <w:bottom w:val="single" w:sz="4" w:space="0" w:color="auto"/>
              <w:right w:val="nil"/>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2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r>
      <w:tr w:rsidR="00DB37A3" w:rsidRPr="008410EC" w:rsidTr="00DB37A3">
        <w:trPr>
          <w:trHeight w:val="276"/>
          <w:jc w:val="center"/>
        </w:trPr>
        <w:tc>
          <w:tcPr>
            <w:tcW w:w="1407" w:type="dxa"/>
            <w:tcBorders>
              <w:top w:val="nil"/>
              <w:left w:val="single" w:sz="8" w:space="0" w:color="auto"/>
              <w:bottom w:val="single" w:sz="4" w:space="0" w:color="auto"/>
              <w:right w:val="nil"/>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2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r>
      <w:tr w:rsidR="00DB37A3" w:rsidRPr="008410EC" w:rsidTr="00DB37A3">
        <w:trPr>
          <w:trHeight w:val="276"/>
          <w:jc w:val="center"/>
        </w:trPr>
        <w:tc>
          <w:tcPr>
            <w:tcW w:w="1407" w:type="dxa"/>
            <w:tcBorders>
              <w:top w:val="nil"/>
              <w:left w:val="single" w:sz="8" w:space="0" w:color="auto"/>
              <w:bottom w:val="single" w:sz="4" w:space="0" w:color="auto"/>
              <w:right w:val="nil"/>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2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r>
      <w:tr w:rsidR="00DB37A3" w:rsidRPr="008410EC" w:rsidTr="00DB37A3">
        <w:trPr>
          <w:trHeight w:val="276"/>
          <w:jc w:val="center"/>
        </w:trPr>
        <w:tc>
          <w:tcPr>
            <w:tcW w:w="1407" w:type="dxa"/>
            <w:tcBorders>
              <w:top w:val="nil"/>
              <w:left w:val="single" w:sz="8" w:space="0" w:color="auto"/>
              <w:bottom w:val="single" w:sz="4" w:space="0" w:color="auto"/>
              <w:right w:val="nil"/>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2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r>
      <w:tr w:rsidR="00DB37A3" w:rsidRPr="008410EC" w:rsidTr="00DB37A3">
        <w:trPr>
          <w:trHeight w:val="276"/>
          <w:jc w:val="center"/>
        </w:trPr>
        <w:tc>
          <w:tcPr>
            <w:tcW w:w="1407" w:type="dxa"/>
            <w:tcBorders>
              <w:top w:val="nil"/>
              <w:left w:val="single" w:sz="8" w:space="0" w:color="auto"/>
              <w:bottom w:val="single" w:sz="4" w:space="0" w:color="auto"/>
              <w:right w:val="nil"/>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2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r>
      <w:tr w:rsidR="00DB37A3" w:rsidRPr="008410EC" w:rsidTr="00DB37A3">
        <w:trPr>
          <w:trHeight w:val="276"/>
          <w:jc w:val="center"/>
        </w:trPr>
        <w:tc>
          <w:tcPr>
            <w:tcW w:w="1407" w:type="dxa"/>
            <w:tcBorders>
              <w:top w:val="nil"/>
              <w:left w:val="single" w:sz="8" w:space="0" w:color="auto"/>
              <w:bottom w:val="single" w:sz="4" w:space="0" w:color="auto"/>
              <w:right w:val="nil"/>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2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r>
      <w:tr w:rsidR="00DB37A3" w:rsidRPr="008410EC" w:rsidTr="00DB37A3">
        <w:trPr>
          <w:trHeight w:val="276"/>
          <w:jc w:val="center"/>
        </w:trPr>
        <w:tc>
          <w:tcPr>
            <w:tcW w:w="1407" w:type="dxa"/>
            <w:tcBorders>
              <w:top w:val="nil"/>
              <w:left w:val="single" w:sz="8" w:space="0" w:color="auto"/>
              <w:bottom w:val="single" w:sz="4" w:space="0" w:color="auto"/>
              <w:right w:val="nil"/>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2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r>
      <w:tr w:rsidR="00DB37A3" w:rsidRPr="008410EC" w:rsidTr="00DB37A3">
        <w:trPr>
          <w:trHeight w:val="276"/>
          <w:jc w:val="center"/>
        </w:trPr>
        <w:tc>
          <w:tcPr>
            <w:tcW w:w="1407" w:type="dxa"/>
            <w:tcBorders>
              <w:top w:val="nil"/>
              <w:left w:val="single" w:sz="8" w:space="0" w:color="auto"/>
              <w:bottom w:val="single" w:sz="4" w:space="0" w:color="auto"/>
              <w:right w:val="nil"/>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2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r>
      <w:tr w:rsidR="00DB37A3" w:rsidRPr="008410EC" w:rsidTr="00DB37A3">
        <w:trPr>
          <w:trHeight w:val="276"/>
          <w:jc w:val="center"/>
        </w:trPr>
        <w:tc>
          <w:tcPr>
            <w:tcW w:w="1407" w:type="dxa"/>
            <w:tcBorders>
              <w:top w:val="nil"/>
              <w:left w:val="single" w:sz="8" w:space="0" w:color="auto"/>
              <w:bottom w:val="single" w:sz="4" w:space="0" w:color="auto"/>
              <w:right w:val="nil"/>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2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r>
      <w:tr w:rsidR="00DB37A3" w:rsidRPr="008410EC" w:rsidTr="00DB37A3">
        <w:trPr>
          <w:trHeight w:val="276"/>
          <w:jc w:val="center"/>
        </w:trPr>
        <w:tc>
          <w:tcPr>
            <w:tcW w:w="1407" w:type="dxa"/>
            <w:tcBorders>
              <w:top w:val="nil"/>
              <w:left w:val="single" w:sz="8" w:space="0" w:color="auto"/>
              <w:bottom w:val="single" w:sz="4" w:space="0" w:color="auto"/>
              <w:right w:val="nil"/>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29" w:type="dxa"/>
            <w:tcBorders>
              <w:top w:val="nil"/>
              <w:left w:val="nil"/>
              <w:bottom w:val="single" w:sz="4" w:space="0" w:color="auto"/>
              <w:right w:val="nil"/>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28" w:type="dxa"/>
            <w:tcBorders>
              <w:top w:val="nil"/>
              <w:left w:val="single" w:sz="4"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2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r>
      <w:tr w:rsidR="00DB37A3" w:rsidRPr="008410EC" w:rsidTr="00DB37A3">
        <w:trPr>
          <w:trHeight w:val="276"/>
          <w:jc w:val="center"/>
        </w:trPr>
        <w:tc>
          <w:tcPr>
            <w:tcW w:w="1407" w:type="dxa"/>
            <w:tcBorders>
              <w:top w:val="nil"/>
              <w:left w:val="single" w:sz="8" w:space="0" w:color="auto"/>
              <w:bottom w:val="single" w:sz="4" w:space="0" w:color="auto"/>
              <w:right w:val="nil"/>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25.</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29" w:type="dxa"/>
            <w:tcBorders>
              <w:top w:val="nil"/>
              <w:left w:val="nil"/>
              <w:bottom w:val="single" w:sz="4" w:space="0" w:color="auto"/>
              <w:right w:val="nil"/>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28" w:type="dxa"/>
            <w:tcBorders>
              <w:top w:val="nil"/>
              <w:left w:val="single" w:sz="4"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2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r>
      <w:tr w:rsidR="00DB37A3" w:rsidRPr="008410EC" w:rsidTr="00DB37A3">
        <w:trPr>
          <w:trHeight w:val="276"/>
          <w:jc w:val="center"/>
        </w:trPr>
        <w:tc>
          <w:tcPr>
            <w:tcW w:w="1407" w:type="dxa"/>
            <w:tcBorders>
              <w:top w:val="nil"/>
              <w:left w:val="single" w:sz="8" w:space="0" w:color="auto"/>
              <w:bottom w:val="single" w:sz="4" w:space="0" w:color="auto"/>
              <w:right w:val="nil"/>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26.</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29" w:type="dxa"/>
            <w:tcBorders>
              <w:top w:val="nil"/>
              <w:left w:val="nil"/>
              <w:bottom w:val="single" w:sz="4" w:space="0" w:color="auto"/>
              <w:right w:val="nil"/>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28" w:type="dxa"/>
            <w:tcBorders>
              <w:top w:val="nil"/>
              <w:left w:val="single" w:sz="4"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2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r>
      <w:tr w:rsidR="00DB37A3" w:rsidRPr="008410EC" w:rsidTr="00DB37A3">
        <w:trPr>
          <w:trHeight w:val="276"/>
          <w:jc w:val="center"/>
        </w:trPr>
        <w:tc>
          <w:tcPr>
            <w:tcW w:w="1407" w:type="dxa"/>
            <w:tcBorders>
              <w:top w:val="nil"/>
              <w:left w:val="single" w:sz="8" w:space="0" w:color="auto"/>
              <w:bottom w:val="single" w:sz="4" w:space="0" w:color="auto"/>
              <w:right w:val="nil"/>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27.</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29" w:type="dxa"/>
            <w:tcBorders>
              <w:top w:val="nil"/>
              <w:left w:val="nil"/>
              <w:bottom w:val="single" w:sz="4" w:space="0" w:color="auto"/>
              <w:right w:val="nil"/>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28" w:type="dxa"/>
            <w:tcBorders>
              <w:top w:val="nil"/>
              <w:left w:val="single" w:sz="4"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2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r>
      <w:tr w:rsidR="00DB37A3" w:rsidRPr="008410EC" w:rsidTr="00DB37A3">
        <w:trPr>
          <w:trHeight w:val="276"/>
          <w:jc w:val="center"/>
        </w:trPr>
        <w:tc>
          <w:tcPr>
            <w:tcW w:w="1407" w:type="dxa"/>
            <w:tcBorders>
              <w:top w:val="nil"/>
              <w:left w:val="single" w:sz="8" w:space="0" w:color="auto"/>
              <w:bottom w:val="single" w:sz="4" w:space="0" w:color="auto"/>
              <w:right w:val="nil"/>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28.</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29" w:type="dxa"/>
            <w:tcBorders>
              <w:top w:val="nil"/>
              <w:left w:val="nil"/>
              <w:bottom w:val="single" w:sz="4" w:space="0" w:color="auto"/>
              <w:right w:val="nil"/>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28" w:type="dxa"/>
            <w:tcBorders>
              <w:top w:val="nil"/>
              <w:left w:val="single" w:sz="4"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2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r>
      <w:tr w:rsidR="00DB37A3" w:rsidRPr="008410EC" w:rsidTr="00DB37A3">
        <w:trPr>
          <w:trHeight w:val="276"/>
          <w:jc w:val="center"/>
        </w:trPr>
        <w:tc>
          <w:tcPr>
            <w:tcW w:w="1407" w:type="dxa"/>
            <w:tcBorders>
              <w:top w:val="nil"/>
              <w:left w:val="single" w:sz="8" w:space="0" w:color="auto"/>
              <w:bottom w:val="single" w:sz="4" w:space="0" w:color="auto"/>
              <w:right w:val="nil"/>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29.</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28" w:type="dxa"/>
            <w:tcBorders>
              <w:top w:val="nil"/>
              <w:left w:val="single" w:sz="8"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29"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28"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29" w:type="dxa"/>
            <w:tcBorders>
              <w:top w:val="nil"/>
              <w:left w:val="nil"/>
              <w:bottom w:val="single" w:sz="4" w:space="0" w:color="auto"/>
              <w:right w:val="nil"/>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28" w:type="dxa"/>
            <w:tcBorders>
              <w:top w:val="nil"/>
              <w:left w:val="single" w:sz="4" w:space="0" w:color="auto"/>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28" w:type="dxa"/>
            <w:tcBorders>
              <w:top w:val="nil"/>
              <w:left w:val="nil"/>
              <w:bottom w:val="single" w:sz="4"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29" w:type="dxa"/>
            <w:tcBorders>
              <w:top w:val="nil"/>
              <w:left w:val="nil"/>
              <w:bottom w:val="single" w:sz="4"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r>
      <w:tr w:rsidR="00DB37A3" w:rsidRPr="008410EC" w:rsidTr="00DB37A3">
        <w:trPr>
          <w:trHeight w:val="276"/>
          <w:jc w:val="center"/>
        </w:trPr>
        <w:tc>
          <w:tcPr>
            <w:tcW w:w="1407" w:type="dxa"/>
            <w:tcBorders>
              <w:top w:val="nil"/>
              <w:left w:val="single" w:sz="8" w:space="0" w:color="auto"/>
              <w:bottom w:val="single" w:sz="8" w:space="0" w:color="auto"/>
              <w:right w:val="nil"/>
            </w:tcBorders>
            <w:noWrap/>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30.</w:t>
            </w:r>
          </w:p>
        </w:tc>
        <w:tc>
          <w:tcPr>
            <w:tcW w:w="528" w:type="dxa"/>
            <w:tcBorders>
              <w:top w:val="nil"/>
              <w:left w:val="single" w:sz="8" w:space="0" w:color="auto"/>
              <w:bottom w:val="single" w:sz="8"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28" w:type="dxa"/>
            <w:tcBorders>
              <w:top w:val="nil"/>
              <w:left w:val="nil"/>
              <w:bottom w:val="single" w:sz="8"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28" w:type="dxa"/>
            <w:tcBorders>
              <w:top w:val="nil"/>
              <w:left w:val="nil"/>
              <w:bottom w:val="single" w:sz="8"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29" w:type="dxa"/>
            <w:tcBorders>
              <w:top w:val="nil"/>
              <w:left w:val="nil"/>
              <w:bottom w:val="single" w:sz="8"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28" w:type="dxa"/>
            <w:tcBorders>
              <w:top w:val="nil"/>
              <w:left w:val="nil"/>
              <w:bottom w:val="single" w:sz="8"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28" w:type="dxa"/>
            <w:tcBorders>
              <w:top w:val="nil"/>
              <w:left w:val="nil"/>
              <w:bottom w:val="single" w:sz="8"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28" w:type="dxa"/>
            <w:tcBorders>
              <w:top w:val="nil"/>
              <w:left w:val="single" w:sz="8" w:space="0" w:color="auto"/>
              <w:bottom w:val="single" w:sz="8"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29" w:type="dxa"/>
            <w:tcBorders>
              <w:top w:val="nil"/>
              <w:left w:val="nil"/>
              <w:bottom w:val="single" w:sz="8"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28" w:type="dxa"/>
            <w:tcBorders>
              <w:top w:val="nil"/>
              <w:left w:val="nil"/>
              <w:bottom w:val="single" w:sz="8"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28" w:type="dxa"/>
            <w:tcBorders>
              <w:top w:val="nil"/>
              <w:left w:val="nil"/>
              <w:bottom w:val="single" w:sz="8"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28" w:type="dxa"/>
            <w:tcBorders>
              <w:top w:val="nil"/>
              <w:left w:val="nil"/>
              <w:bottom w:val="single" w:sz="8"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29" w:type="dxa"/>
            <w:tcBorders>
              <w:top w:val="nil"/>
              <w:left w:val="nil"/>
              <w:bottom w:val="single" w:sz="8" w:space="0" w:color="auto"/>
              <w:right w:val="nil"/>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28" w:type="dxa"/>
            <w:tcBorders>
              <w:top w:val="nil"/>
              <w:left w:val="single" w:sz="4" w:space="0" w:color="auto"/>
              <w:bottom w:val="single" w:sz="8"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28" w:type="dxa"/>
            <w:tcBorders>
              <w:top w:val="nil"/>
              <w:left w:val="nil"/>
              <w:bottom w:val="single" w:sz="8" w:space="0" w:color="auto"/>
              <w:right w:val="single" w:sz="4"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29" w:type="dxa"/>
            <w:tcBorders>
              <w:top w:val="nil"/>
              <w:left w:val="nil"/>
              <w:bottom w:val="single" w:sz="8" w:space="0" w:color="auto"/>
              <w:right w:val="single" w:sz="8" w:space="0" w:color="auto"/>
            </w:tcBorders>
            <w:noWrap/>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r>
    </w:tbl>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 xml:space="preserve">9.2-кестенің жалғасы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525"/>
        <w:gridCol w:w="526"/>
        <w:gridCol w:w="526"/>
        <w:gridCol w:w="526"/>
        <w:gridCol w:w="526"/>
        <w:gridCol w:w="525"/>
        <w:gridCol w:w="526"/>
        <w:gridCol w:w="526"/>
        <w:gridCol w:w="526"/>
        <w:gridCol w:w="526"/>
        <w:gridCol w:w="525"/>
        <w:gridCol w:w="526"/>
        <w:gridCol w:w="526"/>
        <w:gridCol w:w="526"/>
        <w:gridCol w:w="526"/>
      </w:tblGrid>
      <w:tr w:rsidR="00DB37A3" w:rsidRPr="008410EC" w:rsidTr="00DB37A3">
        <w:trPr>
          <w:trHeight w:val="276"/>
          <w:jc w:val="center"/>
        </w:trPr>
        <w:tc>
          <w:tcPr>
            <w:tcW w:w="9303" w:type="dxa"/>
            <w:gridSpan w:val="16"/>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 нұсқа</w:t>
            </w:r>
          </w:p>
        </w:tc>
      </w:tr>
      <w:tr w:rsidR="00DB37A3" w:rsidRPr="008410EC" w:rsidTr="00DB37A3">
        <w:trPr>
          <w:trHeight w:val="276"/>
          <w:jc w:val="center"/>
        </w:trPr>
        <w:tc>
          <w:tcPr>
            <w:tcW w:w="1416" w:type="dxa"/>
            <w:vMerge w:val="restart"/>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тұтынушының №</w:t>
            </w:r>
          </w:p>
        </w:tc>
        <w:tc>
          <w:tcPr>
            <w:tcW w:w="1577" w:type="dxa"/>
            <w:gridSpan w:val="3"/>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Дүйсенбі</w:t>
            </w:r>
          </w:p>
        </w:tc>
        <w:tc>
          <w:tcPr>
            <w:tcW w:w="1577" w:type="dxa"/>
            <w:gridSpan w:val="3"/>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Сейсенбі</w:t>
            </w:r>
          </w:p>
        </w:tc>
        <w:tc>
          <w:tcPr>
            <w:tcW w:w="1578" w:type="dxa"/>
            <w:gridSpan w:val="3"/>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Сәрсенбі</w:t>
            </w:r>
          </w:p>
        </w:tc>
        <w:tc>
          <w:tcPr>
            <w:tcW w:w="1577" w:type="dxa"/>
            <w:gridSpan w:val="3"/>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Бейсенбі</w:t>
            </w:r>
          </w:p>
        </w:tc>
        <w:tc>
          <w:tcPr>
            <w:tcW w:w="1578" w:type="dxa"/>
            <w:gridSpan w:val="3"/>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Жұма</w:t>
            </w:r>
          </w:p>
        </w:tc>
      </w:tr>
      <w:tr w:rsidR="00DB37A3" w:rsidRPr="008410EC" w:rsidTr="00DB37A3">
        <w:trPr>
          <w:trHeight w:val="276"/>
          <w:jc w:val="center"/>
        </w:trPr>
        <w:tc>
          <w:tcPr>
            <w:tcW w:w="1416" w:type="dxa"/>
            <w:vMerge/>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Б</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М</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Б</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М</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Б</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М</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Б</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М</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Б</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М</w:t>
            </w:r>
          </w:p>
        </w:tc>
      </w:tr>
      <w:tr w:rsidR="00DB37A3" w:rsidRPr="008410EC" w:rsidTr="00DB37A3">
        <w:trPr>
          <w:trHeight w:val="276"/>
          <w:jc w:val="center"/>
        </w:trPr>
        <w:tc>
          <w:tcPr>
            <w:tcW w:w="141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r>
      <w:tr w:rsidR="00DB37A3" w:rsidRPr="008410EC" w:rsidTr="00DB37A3">
        <w:trPr>
          <w:trHeight w:val="276"/>
          <w:jc w:val="center"/>
        </w:trPr>
        <w:tc>
          <w:tcPr>
            <w:tcW w:w="141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lastRenderedPageBreak/>
              <w:t>2.</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r>
      <w:tr w:rsidR="00DB37A3" w:rsidRPr="008410EC" w:rsidTr="00DB37A3">
        <w:trPr>
          <w:trHeight w:val="276"/>
          <w:jc w:val="center"/>
        </w:trPr>
        <w:tc>
          <w:tcPr>
            <w:tcW w:w="141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r>
      <w:tr w:rsidR="00DB37A3" w:rsidRPr="008410EC" w:rsidTr="00DB37A3">
        <w:trPr>
          <w:trHeight w:val="276"/>
          <w:jc w:val="center"/>
        </w:trPr>
        <w:tc>
          <w:tcPr>
            <w:tcW w:w="141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r>
      <w:tr w:rsidR="00DB37A3" w:rsidRPr="008410EC" w:rsidTr="00DB37A3">
        <w:trPr>
          <w:trHeight w:val="276"/>
          <w:jc w:val="center"/>
        </w:trPr>
        <w:tc>
          <w:tcPr>
            <w:tcW w:w="141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r>
      <w:tr w:rsidR="00DB37A3" w:rsidRPr="008410EC" w:rsidTr="00DB37A3">
        <w:trPr>
          <w:trHeight w:val="276"/>
          <w:jc w:val="center"/>
        </w:trPr>
        <w:tc>
          <w:tcPr>
            <w:tcW w:w="141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r>
      <w:tr w:rsidR="00DB37A3" w:rsidRPr="008410EC" w:rsidTr="00DB37A3">
        <w:trPr>
          <w:trHeight w:val="276"/>
          <w:jc w:val="center"/>
        </w:trPr>
        <w:tc>
          <w:tcPr>
            <w:tcW w:w="141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r>
      <w:tr w:rsidR="00DB37A3" w:rsidRPr="008410EC" w:rsidTr="00DB37A3">
        <w:trPr>
          <w:trHeight w:val="276"/>
          <w:jc w:val="center"/>
        </w:trPr>
        <w:tc>
          <w:tcPr>
            <w:tcW w:w="141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r>
      <w:tr w:rsidR="00DB37A3" w:rsidRPr="008410EC" w:rsidTr="00DB37A3">
        <w:trPr>
          <w:trHeight w:val="276"/>
          <w:jc w:val="center"/>
        </w:trPr>
        <w:tc>
          <w:tcPr>
            <w:tcW w:w="141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r>
      <w:tr w:rsidR="00DB37A3" w:rsidRPr="008410EC" w:rsidTr="00DB37A3">
        <w:trPr>
          <w:trHeight w:val="276"/>
          <w:jc w:val="center"/>
        </w:trPr>
        <w:tc>
          <w:tcPr>
            <w:tcW w:w="141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r>
      <w:tr w:rsidR="00DB37A3" w:rsidRPr="008410EC" w:rsidTr="00DB37A3">
        <w:trPr>
          <w:trHeight w:val="276"/>
          <w:jc w:val="center"/>
        </w:trPr>
        <w:tc>
          <w:tcPr>
            <w:tcW w:w="141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r>
      <w:tr w:rsidR="00DB37A3" w:rsidRPr="008410EC" w:rsidTr="00DB37A3">
        <w:trPr>
          <w:trHeight w:val="276"/>
          <w:jc w:val="center"/>
        </w:trPr>
        <w:tc>
          <w:tcPr>
            <w:tcW w:w="141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r>
      <w:tr w:rsidR="00DB37A3" w:rsidRPr="008410EC" w:rsidTr="00DB37A3">
        <w:trPr>
          <w:trHeight w:val="276"/>
          <w:jc w:val="center"/>
        </w:trPr>
        <w:tc>
          <w:tcPr>
            <w:tcW w:w="141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r>
      <w:tr w:rsidR="00DB37A3" w:rsidRPr="008410EC" w:rsidTr="00DB37A3">
        <w:trPr>
          <w:trHeight w:val="276"/>
          <w:jc w:val="center"/>
        </w:trPr>
        <w:tc>
          <w:tcPr>
            <w:tcW w:w="141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r>
      <w:tr w:rsidR="00DB37A3" w:rsidRPr="008410EC" w:rsidTr="00DB37A3">
        <w:trPr>
          <w:trHeight w:val="276"/>
          <w:jc w:val="center"/>
        </w:trPr>
        <w:tc>
          <w:tcPr>
            <w:tcW w:w="141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r>
      <w:tr w:rsidR="00DB37A3" w:rsidRPr="008410EC" w:rsidTr="00DB37A3">
        <w:trPr>
          <w:trHeight w:val="276"/>
          <w:jc w:val="center"/>
        </w:trPr>
        <w:tc>
          <w:tcPr>
            <w:tcW w:w="141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r>
      <w:tr w:rsidR="00DB37A3" w:rsidRPr="008410EC" w:rsidTr="00DB37A3">
        <w:trPr>
          <w:trHeight w:val="276"/>
          <w:jc w:val="center"/>
        </w:trPr>
        <w:tc>
          <w:tcPr>
            <w:tcW w:w="141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r>
      <w:tr w:rsidR="00DB37A3" w:rsidRPr="008410EC" w:rsidTr="00DB37A3">
        <w:trPr>
          <w:trHeight w:val="276"/>
          <w:jc w:val="center"/>
        </w:trPr>
        <w:tc>
          <w:tcPr>
            <w:tcW w:w="141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r>
      <w:tr w:rsidR="00DB37A3" w:rsidRPr="008410EC" w:rsidTr="00DB37A3">
        <w:trPr>
          <w:trHeight w:val="276"/>
          <w:jc w:val="center"/>
        </w:trPr>
        <w:tc>
          <w:tcPr>
            <w:tcW w:w="141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r>
      <w:tr w:rsidR="00DB37A3" w:rsidRPr="008410EC" w:rsidTr="00DB37A3">
        <w:trPr>
          <w:trHeight w:val="276"/>
          <w:jc w:val="center"/>
        </w:trPr>
        <w:tc>
          <w:tcPr>
            <w:tcW w:w="141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r>
      <w:tr w:rsidR="00DB37A3" w:rsidRPr="008410EC" w:rsidTr="00DB37A3">
        <w:trPr>
          <w:trHeight w:val="276"/>
          <w:jc w:val="center"/>
        </w:trPr>
        <w:tc>
          <w:tcPr>
            <w:tcW w:w="141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r>
      <w:tr w:rsidR="00DB37A3" w:rsidRPr="008410EC" w:rsidTr="00DB37A3">
        <w:trPr>
          <w:trHeight w:val="276"/>
          <w:jc w:val="center"/>
        </w:trPr>
        <w:tc>
          <w:tcPr>
            <w:tcW w:w="141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r>
      <w:tr w:rsidR="00DB37A3" w:rsidRPr="008410EC" w:rsidTr="00DB37A3">
        <w:trPr>
          <w:trHeight w:val="276"/>
          <w:jc w:val="center"/>
        </w:trPr>
        <w:tc>
          <w:tcPr>
            <w:tcW w:w="141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r>
      <w:tr w:rsidR="00DB37A3" w:rsidRPr="008410EC" w:rsidTr="00DB37A3">
        <w:trPr>
          <w:trHeight w:val="276"/>
          <w:jc w:val="center"/>
        </w:trPr>
        <w:tc>
          <w:tcPr>
            <w:tcW w:w="141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r>
      <w:tr w:rsidR="00DB37A3" w:rsidRPr="008410EC" w:rsidTr="00DB37A3">
        <w:trPr>
          <w:trHeight w:val="276"/>
          <w:jc w:val="center"/>
        </w:trPr>
        <w:tc>
          <w:tcPr>
            <w:tcW w:w="141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25.</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r>
      <w:tr w:rsidR="00DB37A3" w:rsidRPr="008410EC" w:rsidTr="00DB37A3">
        <w:trPr>
          <w:trHeight w:val="276"/>
          <w:jc w:val="center"/>
        </w:trPr>
        <w:tc>
          <w:tcPr>
            <w:tcW w:w="141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26.</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r>
      <w:tr w:rsidR="00DB37A3" w:rsidRPr="008410EC" w:rsidTr="00DB37A3">
        <w:trPr>
          <w:trHeight w:val="276"/>
          <w:jc w:val="center"/>
        </w:trPr>
        <w:tc>
          <w:tcPr>
            <w:tcW w:w="141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27.</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r>
      <w:tr w:rsidR="00DB37A3" w:rsidRPr="008410EC" w:rsidTr="00DB37A3">
        <w:trPr>
          <w:trHeight w:val="276"/>
          <w:jc w:val="center"/>
        </w:trPr>
        <w:tc>
          <w:tcPr>
            <w:tcW w:w="141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28.</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r>
      <w:tr w:rsidR="00DB37A3" w:rsidRPr="008410EC" w:rsidTr="00DB37A3">
        <w:trPr>
          <w:trHeight w:val="276"/>
          <w:jc w:val="center"/>
        </w:trPr>
        <w:tc>
          <w:tcPr>
            <w:tcW w:w="141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29.</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r>
      <w:tr w:rsidR="00DB37A3" w:rsidRPr="008410EC" w:rsidTr="00DB37A3">
        <w:trPr>
          <w:trHeight w:val="276"/>
          <w:jc w:val="center"/>
        </w:trPr>
        <w:tc>
          <w:tcPr>
            <w:tcW w:w="141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30.</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2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r>
    </w:tbl>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 xml:space="preserve">9.2-кестенің жалғасы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530"/>
        <w:gridCol w:w="530"/>
        <w:gridCol w:w="531"/>
        <w:gridCol w:w="530"/>
        <w:gridCol w:w="530"/>
        <w:gridCol w:w="531"/>
        <w:gridCol w:w="530"/>
        <w:gridCol w:w="530"/>
        <w:gridCol w:w="531"/>
        <w:gridCol w:w="530"/>
        <w:gridCol w:w="530"/>
        <w:gridCol w:w="531"/>
        <w:gridCol w:w="530"/>
        <w:gridCol w:w="530"/>
        <w:gridCol w:w="531"/>
      </w:tblGrid>
      <w:tr w:rsidR="00DB37A3" w:rsidRPr="008410EC" w:rsidTr="00DB37A3">
        <w:trPr>
          <w:trHeight w:val="276"/>
          <w:jc w:val="center"/>
        </w:trPr>
        <w:tc>
          <w:tcPr>
            <w:tcW w:w="9335" w:type="dxa"/>
            <w:gridSpan w:val="16"/>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 нұсқа</w:t>
            </w:r>
          </w:p>
        </w:tc>
      </w:tr>
      <w:tr w:rsidR="00DB37A3" w:rsidRPr="008410EC" w:rsidTr="00DB37A3">
        <w:trPr>
          <w:trHeight w:val="276"/>
          <w:jc w:val="center"/>
        </w:trPr>
        <w:tc>
          <w:tcPr>
            <w:tcW w:w="1380" w:type="dxa"/>
            <w:vMerge w:val="restart"/>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тұтынушының №</w:t>
            </w:r>
          </w:p>
        </w:tc>
        <w:tc>
          <w:tcPr>
            <w:tcW w:w="1591" w:type="dxa"/>
            <w:gridSpan w:val="3"/>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Дүйсенбі</w:t>
            </w:r>
          </w:p>
        </w:tc>
        <w:tc>
          <w:tcPr>
            <w:tcW w:w="1591" w:type="dxa"/>
            <w:gridSpan w:val="3"/>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Сейсенбі</w:t>
            </w:r>
          </w:p>
        </w:tc>
        <w:tc>
          <w:tcPr>
            <w:tcW w:w="1591" w:type="dxa"/>
            <w:gridSpan w:val="3"/>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Сәрсенбі</w:t>
            </w:r>
          </w:p>
        </w:tc>
        <w:tc>
          <w:tcPr>
            <w:tcW w:w="1591" w:type="dxa"/>
            <w:gridSpan w:val="3"/>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Бейсенбі</w:t>
            </w:r>
          </w:p>
        </w:tc>
        <w:tc>
          <w:tcPr>
            <w:tcW w:w="1591" w:type="dxa"/>
            <w:gridSpan w:val="3"/>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Жұма</w:t>
            </w:r>
          </w:p>
        </w:tc>
      </w:tr>
      <w:tr w:rsidR="00DB37A3" w:rsidRPr="008410EC" w:rsidTr="00DB37A3">
        <w:trPr>
          <w:trHeight w:val="276"/>
          <w:jc w:val="center"/>
        </w:trPr>
        <w:tc>
          <w:tcPr>
            <w:tcW w:w="1380" w:type="dxa"/>
            <w:vMerge/>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Б</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М</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Б</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М</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Б</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М</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Б</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М</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Б</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М</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lastRenderedPageBreak/>
              <w:t>15.</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25.</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26.</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27.</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28.</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29.</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30.</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3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r>
    </w:tbl>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410EC">
      <w:pPr>
        <w:spacing w:after="0" w:line="240" w:lineRule="auto"/>
        <w:jc w:val="both"/>
        <w:rPr>
          <w:rFonts w:ascii="Times New Roman" w:hAnsi="Times New Roman" w:cs="Times New Roman"/>
          <w:sz w:val="24"/>
          <w:szCs w:val="24"/>
          <w:lang w:val="en-US"/>
        </w:rPr>
      </w:pPr>
    </w:p>
    <w:p w:rsidR="00DB37A3" w:rsidRPr="008410EC" w:rsidRDefault="00DB37A3" w:rsidP="008410EC">
      <w:pPr>
        <w:spacing w:after="0" w:line="240" w:lineRule="auto"/>
        <w:jc w:val="both"/>
        <w:rPr>
          <w:rFonts w:ascii="Times New Roman" w:hAnsi="Times New Roman" w:cs="Times New Roman"/>
          <w:sz w:val="24"/>
          <w:szCs w:val="24"/>
          <w:lang w:val="en-US"/>
        </w:rPr>
      </w:pP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 xml:space="preserve">9.2-кестенің жалғасы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530"/>
        <w:gridCol w:w="530"/>
        <w:gridCol w:w="531"/>
        <w:gridCol w:w="530"/>
        <w:gridCol w:w="531"/>
        <w:gridCol w:w="530"/>
        <w:gridCol w:w="530"/>
        <w:gridCol w:w="532"/>
        <w:gridCol w:w="531"/>
        <w:gridCol w:w="532"/>
        <w:gridCol w:w="531"/>
        <w:gridCol w:w="531"/>
        <w:gridCol w:w="532"/>
        <w:gridCol w:w="531"/>
        <w:gridCol w:w="532"/>
      </w:tblGrid>
      <w:tr w:rsidR="00DB37A3" w:rsidRPr="008410EC" w:rsidTr="00DB37A3">
        <w:trPr>
          <w:trHeight w:val="276"/>
          <w:jc w:val="center"/>
        </w:trPr>
        <w:tc>
          <w:tcPr>
            <w:tcW w:w="9351" w:type="dxa"/>
            <w:gridSpan w:val="16"/>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 нұсқа</w:t>
            </w:r>
          </w:p>
        </w:tc>
      </w:tr>
      <w:tr w:rsidR="00DB37A3" w:rsidRPr="008410EC" w:rsidTr="00DB37A3">
        <w:trPr>
          <w:trHeight w:val="276"/>
          <w:jc w:val="center"/>
        </w:trPr>
        <w:tc>
          <w:tcPr>
            <w:tcW w:w="1380" w:type="dxa"/>
            <w:vMerge w:val="restart"/>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тұтынушының №</w:t>
            </w:r>
          </w:p>
        </w:tc>
        <w:tc>
          <w:tcPr>
            <w:tcW w:w="1594" w:type="dxa"/>
            <w:gridSpan w:val="3"/>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Дүйсенбі</w:t>
            </w:r>
          </w:p>
        </w:tc>
        <w:tc>
          <w:tcPr>
            <w:tcW w:w="1594" w:type="dxa"/>
            <w:gridSpan w:val="3"/>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Сейсенбі</w:t>
            </w:r>
          </w:p>
        </w:tc>
        <w:tc>
          <w:tcPr>
            <w:tcW w:w="1594" w:type="dxa"/>
            <w:gridSpan w:val="3"/>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Сәрсенбі</w:t>
            </w:r>
          </w:p>
        </w:tc>
        <w:tc>
          <w:tcPr>
            <w:tcW w:w="1594" w:type="dxa"/>
            <w:gridSpan w:val="3"/>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Бейсенбі</w:t>
            </w:r>
          </w:p>
        </w:tc>
        <w:tc>
          <w:tcPr>
            <w:tcW w:w="1595" w:type="dxa"/>
            <w:gridSpan w:val="3"/>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Жұма</w:t>
            </w:r>
          </w:p>
        </w:tc>
      </w:tr>
      <w:tr w:rsidR="00DB37A3" w:rsidRPr="008410EC" w:rsidTr="00DB37A3">
        <w:trPr>
          <w:trHeight w:val="276"/>
          <w:jc w:val="center"/>
        </w:trPr>
        <w:tc>
          <w:tcPr>
            <w:tcW w:w="1380" w:type="dxa"/>
            <w:vMerge/>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Б</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М</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Б</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М</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Б</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М</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Б</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М</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Б</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М</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25.</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26.</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27.</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lastRenderedPageBreak/>
              <w:t>28.</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29.</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r>
      <w:tr w:rsidR="00DB37A3" w:rsidRPr="008410EC" w:rsidTr="00DB37A3">
        <w:trPr>
          <w:trHeight w:val="276"/>
          <w:jc w:val="center"/>
        </w:trPr>
        <w:tc>
          <w:tcPr>
            <w:tcW w:w="138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30.</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53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r>
    </w:tbl>
    <w:p w:rsidR="00DB37A3" w:rsidRPr="008410EC" w:rsidRDefault="00DB37A3" w:rsidP="008410EC">
      <w:pPr>
        <w:spacing w:after="0" w:line="240" w:lineRule="auto"/>
        <w:jc w:val="both"/>
        <w:rPr>
          <w:rFonts w:ascii="Times New Roman" w:hAnsi="Times New Roman" w:cs="Times New Roman"/>
          <w:sz w:val="24"/>
          <w:szCs w:val="24"/>
        </w:rPr>
      </w:pPr>
    </w:p>
    <w:p w:rsidR="00DB37A3" w:rsidRPr="002A41DD" w:rsidRDefault="00DB37A3" w:rsidP="008410EC">
      <w:pPr>
        <w:pStyle w:val="4"/>
        <w:spacing w:before="0" w:line="240" w:lineRule="auto"/>
        <w:jc w:val="both"/>
        <w:rPr>
          <w:rFonts w:ascii="Times New Roman" w:hAnsi="Times New Roman"/>
          <w:color w:val="auto"/>
          <w:sz w:val="24"/>
          <w:szCs w:val="24"/>
        </w:rPr>
      </w:pPr>
      <w:r w:rsidRPr="002A41DD">
        <w:rPr>
          <w:rFonts w:ascii="Times New Roman" w:hAnsi="Times New Roman"/>
          <w:color w:val="auto"/>
          <w:sz w:val="24"/>
          <w:szCs w:val="24"/>
        </w:rPr>
        <w:t xml:space="preserve">3. Пайдаланылатын көлік құралдарының сипаттамасы. </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Логистикалық орталықта алты көліктен тұратын шағын көліктер паркі бар. Бұл флот қажетті тасымалдаудың шектеулі бөлігін ғана орындай алады. ОЖ жүзеге асыру үшін</w:t>
      </w:r>
      <w:r w:rsidRPr="008410EC">
        <w:rPr>
          <w:rFonts w:ascii="Times New Roman" w:hAnsi="Times New Roman" w:cs="Times New Roman"/>
          <w:sz w:val="24"/>
          <w:szCs w:val="24"/>
        </w:rPr>
        <w:softHyphen/>
        <w:t>жүк тасымалдау компаниясы жалдамалы көліктерді тартады. Сонымен қатар, жалдамалы көлік құралдарын тартуға барлық жеке автокөліктер тартылған жағдайда ғана рұқсат етіледі.</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 xml:space="preserve">Меншікті көліктің жүк сыйымдылығы Q жалдамалы 60 жүк бірлігін (г.е.) құрайды – </w:t>
      </w:r>
      <w:smartTag w:uri="urn:schemas-microsoft-com:office:smarttags" w:element="metricconverter">
        <w:smartTagPr>
          <w:attr w:name="ProductID" w:val="80 г"/>
        </w:smartTagPr>
        <w:r w:rsidRPr="008410EC">
          <w:rPr>
            <w:rFonts w:ascii="Times New Roman" w:hAnsi="Times New Roman" w:cs="Times New Roman"/>
            <w:sz w:val="24"/>
            <w:szCs w:val="24"/>
          </w:rPr>
          <w:t>80 г</w:t>
        </w:r>
      </w:smartTag>
      <w:r w:rsidRPr="008410EC">
        <w:rPr>
          <w:rFonts w:ascii="Times New Roman" w:hAnsi="Times New Roman" w:cs="Times New Roman"/>
          <w:sz w:val="24"/>
          <w:szCs w:val="24"/>
        </w:rPr>
        <w:t>.е.</w:t>
      </w:r>
    </w:p>
    <w:p w:rsidR="00DB37A3" w:rsidRPr="002A41DD" w:rsidRDefault="00DB37A3" w:rsidP="008410EC">
      <w:pPr>
        <w:pStyle w:val="4"/>
        <w:spacing w:before="0" w:line="240" w:lineRule="auto"/>
        <w:jc w:val="both"/>
        <w:rPr>
          <w:rFonts w:ascii="Times New Roman" w:hAnsi="Times New Roman"/>
          <w:color w:val="auto"/>
          <w:sz w:val="24"/>
          <w:szCs w:val="24"/>
        </w:rPr>
      </w:pPr>
      <w:r w:rsidRPr="002A41DD">
        <w:rPr>
          <w:rFonts w:ascii="Times New Roman" w:hAnsi="Times New Roman"/>
          <w:color w:val="auto"/>
          <w:sz w:val="24"/>
          <w:szCs w:val="24"/>
        </w:rPr>
        <w:t>4. Көліктің жұмыс уақытын есептеу.</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Көлік құралының айналымына мыналар кіреді:</w:t>
      </w:r>
    </w:p>
    <w:p w:rsidR="00DB37A3" w:rsidRPr="008410EC" w:rsidRDefault="00DB37A3" w:rsidP="008410EC">
      <w:pPr>
        <w:numPr>
          <w:ilvl w:val="0"/>
          <w:numId w:val="28"/>
        </w:num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логистикалық орталықта тиеу уақыты;</w:t>
      </w:r>
    </w:p>
    <w:p w:rsidR="00DB37A3" w:rsidRPr="008410EC" w:rsidRDefault="00DB37A3" w:rsidP="008410EC">
      <w:pPr>
        <w:numPr>
          <w:ilvl w:val="0"/>
          <w:numId w:val="28"/>
        </w:num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маршрут бойынша жол жүру уақыты;</w:t>
      </w:r>
    </w:p>
    <w:p w:rsidR="00DB37A3" w:rsidRPr="008410EC" w:rsidRDefault="00DB37A3" w:rsidP="008410EC">
      <w:pPr>
        <w:numPr>
          <w:ilvl w:val="0"/>
          <w:numId w:val="28"/>
        </w:num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тұтынушыдан жүкті түсіру уақыты;</w:t>
      </w:r>
    </w:p>
    <w:p w:rsidR="00DB37A3" w:rsidRPr="008410EC" w:rsidRDefault="00DB37A3" w:rsidP="008410EC">
      <w:pPr>
        <w:numPr>
          <w:ilvl w:val="0"/>
          <w:numId w:val="28"/>
        </w:num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жүргізушінің жұмысындағы үзілістерге қажетті қосымша уақыт.</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 xml:space="preserve">Бұл уақыт кезеңдері келесідей есептеледі. </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Жолға шығуға жоспарланған барлық көліктер қоймадан сағат 8-де шығады</w:t>
      </w:r>
      <w:r w:rsidRPr="008410EC">
        <w:rPr>
          <w:rFonts w:ascii="Times New Roman" w:hAnsi="Times New Roman" w:cs="Times New Roman"/>
          <w:sz w:val="24"/>
          <w:szCs w:val="24"/>
          <w:u w:val="single"/>
          <w:vertAlign w:val="superscript"/>
        </w:rPr>
        <w:t>00</w:t>
      </w:r>
      <w:r w:rsidRPr="008410EC">
        <w:rPr>
          <w:rFonts w:ascii="Times New Roman" w:hAnsi="Times New Roman" w:cs="Times New Roman"/>
          <w:sz w:val="24"/>
          <w:szCs w:val="24"/>
        </w:rPr>
        <w:t>. Көлікке бірінші тиеу уақыты жүргізушінің жұмыс уақытына кірмейді.</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Күні бойы көлік құралы пайдаланылуы мүмкін. Бірнеше маршрутты орындау үшін. Бұл жағдайда әрқайсысы бойынша</w:t>
      </w:r>
      <w:r w:rsidRPr="008410EC">
        <w:rPr>
          <w:rFonts w:ascii="Times New Roman" w:hAnsi="Times New Roman" w:cs="Times New Roman"/>
          <w:sz w:val="24"/>
          <w:szCs w:val="24"/>
        </w:rPr>
        <w:softHyphen/>
        <w:t>келесі сапардың алдында отыз минуттық жүк тиеу уақыты болады.</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 xml:space="preserve">Маршруттағы орташа жылдамдық тең деп қабылданады </w:t>
      </w:r>
      <w:smartTag w:uri="urn:schemas-microsoft-com:office:smarttags" w:element="metricconverter">
        <w:smartTagPr>
          <w:attr w:name="ProductID" w:val="20 км/ч"/>
        </w:smartTagPr>
        <w:r w:rsidRPr="008410EC">
          <w:rPr>
            <w:rFonts w:ascii="Times New Roman" w:hAnsi="Times New Roman" w:cs="Times New Roman"/>
            <w:sz w:val="24"/>
            <w:szCs w:val="24"/>
          </w:rPr>
          <w:t>20 км/сағ</w:t>
        </w:r>
      </w:smartTag>
      <w:r w:rsidRPr="008410EC">
        <w:rPr>
          <w:rFonts w:ascii="Times New Roman" w:hAnsi="Times New Roman" w:cs="Times New Roman"/>
          <w:sz w:val="24"/>
          <w:szCs w:val="24"/>
        </w:rPr>
        <w:t xml:space="preserve">, яғни </w:t>
      </w:r>
      <w:smartTag w:uri="urn:schemas-microsoft-com:office:smarttags" w:element="metricconverter">
        <w:smartTagPr>
          <w:attr w:name="ProductID" w:val="1 км"/>
        </w:smartTagPr>
        <w:r w:rsidRPr="008410EC">
          <w:rPr>
            <w:rFonts w:ascii="Times New Roman" w:hAnsi="Times New Roman" w:cs="Times New Roman"/>
            <w:sz w:val="24"/>
            <w:szCs w:val="24"/>
          </w:rPr>
          <w:t>1 км</w:t>
        </w:r>
      </w:smartTag>
      <w:r w:rsidRPr="008410EC">
        <w:rPr>
          <w:rFonts w:ascii="Times New Roman" w:hAnsi="Times New Roman" w:cs="Times New Roman"/>
          <w:sz w:val="24"/>
          <w:szCs w:val="24"/>
        </w:rPr>
        <w:t xml:space="preserve"> көлік 3 минутта келеді. (бұл бір көлікке бір тордың бүйірінен келетінін білдіреді</w:t>
      </w:r>
      <w:r w:rsidRPr="008410EC">
        <w:rPr>
          <w:rFonts w:ascii="Times New Roman" w:hAnsi="Times New Roman" w:cs="Times New Roman"/>
          <w:sz w:val="24"/>
          <w:szCs w:val="24"/>
        </w:rPr>
        <w:softHyphen/>
        <w:t>бұл машина 3 минутта еңсереді.).</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 xml:space="preserve">Түсіру уақыты 0,5 минут есебінен қабылданады. жүктің бір бірлігіне (мысалы, </w:t>
      </w:r>
      <w:smartTag w:uri="urn:schemas-microsoft-com:office:smarttags" w:element="metricconverter">
        <w:smartTagPr>
          <w:attr w:name="ProductID" w:val="76 г"/>
        </w:smartTagPr>
        <w:r w:rsidRPr="008410EC">
          <w:rPr>
            <w:rFonts w:ascii="Times New Roman" w:hAnsi="Times New Roman" w:cs="Times New Roman"/>
            <w:sz w:val="24"/>
            <w:szCs w:val="24"/>
          </w:rPr>
          <w:t>76 г.</w:t>
        </w:r>
      </w:smartTag>
      <w:r w:rsidRPr="008410EC">
        <w:rPr>
          <w:rFonts w:ascii="Times New Roman" w:hAnsi="Times New Roman" w:cs="Times New Roman"/>
          <w:sz w:val="24"/>
          <w:szCs w:val="24"/>
        </w:rPr>
        <w:t>.е. 38 минутта түсіріледі.).</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 xml:space="preserve">Егер маршруттың ұзақтығы жүргізушіден көлік рулінде 5,5 сағаттан астам уақыт жүруін талап етсе, яғни. жоғары </w:t>
      </w:r>
      <w:smartTag w:uri="urn:schemas-microsoft-com:office:smarttags" w:element="metricconverter">
        <w:smartTagPr>
          <w:attr w:name="ProductID" w:val="110 км"/>
        </w:smartTagPr>
        <w:r w:rsidRPr="008410EC">
          <w:rPr>
            <w:rFonts w:ascii="Times New Roman" w:hAnsi="Times New Roman" w:cs="Times New Roman"/>
            <w:sz w:val="24"/>
            <w:szCs w:val="24"/>
          </w:rPr>
          <w:t>110 км</w:t>
        </w:r>
      </w:smartTag>
      <w:r w:rsidRPr="008410EC">
        <w:rPr>
          <w:rFonts w:ascii="Times New Roman" w:hAnsi="Times New Roman" w:cs="Times New Roman"/>
          <w:sz w:val="24"/>
          <w:szCs w:val="24"/>
        </w:rPr>
        <w:t>, онда оның жұмыс уақытына 30 минут қосу керек. үзіліс үшін.</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Әрбір көлік құралы мен жүргізуші үшін рұқсат етілген ең ұзақ күндізгі жұмыс уақыты – 11 сағат. Ешбір жағдайда жүктерді жеткізу кестесі осы шектен асып кетуді қарастырмауы керек.</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Жүргізушінің жұмыс күнінің негізгі ұзақтығы – 8 сағат, содан кейін оның жұмыс уақыты үстеме ақы төлеу жүйесі бойынша 11 сағатқа дейін төленеді. күн.</w:t>
      </w:r>
    </w:p>
    <w:p w:rsidR="00DB37A3" w:rsidRPr="002A41DD" w:rsidRDefault="00DB37A3" w:rsidP="008410EC">
      <w:pPr>
        <w:pStyle w:val="4"/>
        <w:spacing w:before="0" w:line="240" w:lineRule="auto"/>
        <w:jc w:val="both"/>
        <w:rPr>
          <w:rFonts w:ascii="Times New Roman" w:hAnsi="Times New Roman"/>
          <w:color w:val="auto"/>
          <w:sz w:val="24"/>
          <w:szCs w:val="24"/>
        </w:rPr>
      </w:pPr>
      <w:r w:rsidRPr="002A41DD">
        <w:rPr>
          <w:rFonts w:ascii="Times New Roman" w:hAnsi="Times New Roman"/>
          <w:color w:val="auto"/>
          <w:sz w:val="24"/>
          <w:szCs w:val="24"/>
        </w:rPr>
        <w:t>5. Көлік құралдарын ұстау және пайдалану шығындары.</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Көлікке иелік ететін әрбір фирма оны күтіп-ұстауға шартты түрде, тұрақты және шартты түрде өзгермелі шығындарды көтереді. Бір жеке меншік көлік құралын ұстау бойынша шартты тұрақты шығындар күніне 2000 теңгені құрайды.</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 xml:space="preserve">Шартты түрде ауыспалы шығындар бірлік құнымен анықталады </w:t>
      </w:r>
      <w:smartTag w:uri="urn:schemas-microsoft-com:office:smarttags" w:element="metricconverter">
        <w:smartTagPr>
          <w:attr w:name="ProductID" w:val="1 км"/>
        </w:smartTagPr>
        <w:r w:rsidRPr="008410EC">
          <w:rPr>
            <w:rFonts w:ascii="Times New Roman" w:hAnsi="Times New Roman" w:cs="Times New Roman"/>
            <w:sz w:val="24"/>
            <w:szCs w:val="24"/>
          </w:rPr>
          <w:t>1 км</w:t>
        </w:r>
      </w:smartTag>
      <w:r w:rsidRPr="008410EC">
        <w:rPr>
          <w:rFonts w:ascii="Times New Roman" w:hAnsi="Times New Roman" w:cs="Times New Roman"/>
          <w:sz w:val="24"/>
          <w:szCs w:val="24"/>
        </w:rPr>
        <w:t xml:space="preserve"> жүрілген жол, ол өз көлігі үшін 160 теңге/км құрайды.</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Жалдамалы көлікті пайдалану шығындарының тұрақты және өзгермелі компоненттері де бар. Жалдамалы автокөлікті алғаннан кейін фирма оны пайдалану дәрежесіне қарамастан, ол үшін күніне 1000 теңге төлейді. Сонымен қатар, жалдамалы көліктің әрбір километрі 250 теңге/км көлемінде төленеді. Бұл тарифтерге тапсырыс беру, экспедиторлық және жүктерді сақтандыру кіреді.</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Екі нұсқаның бірін таңдау – жеке көліктеріңіздің болуы немесе жалға алу – фирманың логистикасын стратегиялық жоспарлаудың маңызды элементі. Бұл ретте екінші нұсқа, капиталды үнемдеуге мүмкіндік береді</w:t>
      </w:r>
      <w:r w:rsidRPr="008410EC">
        <w:rPr>
          <w:rFonts w:ascii="Times New Roman" w:hAnsi="Times New Roman" w:cs="Times New Roman"/>
          <w:sz w:val="24"/>
          <w:szCs w:val="24"/>
        </w:rPr>
        <w:softHyphen/>
        <w:t>тал, көлік шығындарын жоғарылатуға мәжбүр етеді.</w:t>
      </w:r>
    </w:p>
    <w:p w:rsidR="00DB37A3" w:rsidRPr="002A41DD" w:rsidRDefault="00DB37A3" w:rsidP="008410EC">
      <w:pPr>
        <w:pStyle w:val="4"/>
        <w:spacing w:before="0" w:line="240" w:lineRule="auto"/>
        <w:jc w:val="both"/>
        <w:rPr>
          <w:rFonts w:ascii="Times New Roman" w:hAnsi="Times New Roman"/>
          <w:color w:val="auto"/>
          <w:sz w:val="24"/>
          <w:szCs w:val="24"/>
        </w:rPr>
      </w:pPr>
      <w:r w:rsidRPr="002A41DD">
        <w:rPr>
          <w:rFonts w:ascii="Times New Roman" w:hAnsi="Times New Roman"/>
          <w:color w:val="auto"/>
          <w:sz w:val="24"/>
          <w:szCs w:val="24"/>
        </w:rPr>
        <w:lastRenderedPageBreak/>
        <w:t xml:space="preserve">6. Нормадан тыс еңбек шығындары. </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Жүргізушілердің негізгі жұмыс күні – 8 сағат, оның ішінде жолдағы мүмкін үзіліс. Осы уақыттан бастап, рұқсат етілген ең көп сағат санына дейін (11 сағ.), артық жұмыс минуттық дәлдікпен есептеледі және 2400 теңге/сағ (яғни 40 теңге/мин.) бағамен төленеді. .</w:t>
      </w:r>
    </w:p>
    <w:p w:rsidR="00DB37A3" w:rsidRPr="002A41DD" w:rsidRDefault="00DB37A3" w:rsidP="008410EC">
      <w:pPr>
        <w:pStyle w:val="4"/>
        <w:spacing w:before="0" w:line="240" w:lineRule="auto"/>
        <w:jc w:val="both"/>
        <w:rPr>
          <w:rFonts w:ascii="Times New Roman" w:hAnsi="Times New Roman"/>
          <w:color w:val="auto"/>
          <w:sz w:val="24"/>
          <w:szCs w:val="24"/>
        </w:rPr>
      </w:pPr>
      <w:r w:rsidRPr="002A41DD">
        <w:rPr>
          <w:rFonts w:ascii="Times New Roman" w:hAnsi="Times New Roman"/>
          <w:color w:val="auto"/>
          <w:sz w:val="24"/>
          <w:szCs w:val="24"/>
        </w:rPr>
        <w:t>8. Шығыстардың басқа да түрлері.</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Егер кестеде жалдамалы көлікті пайдалану қарастырылған болса, онда қауіпсіздік мақсатында қызметкерді күзетуге алу керек. Мұндай қызметтің қосымша құны бір көлікке бір адамға күніне 3000 теңгені құрайды. Басқаша айтқанда, егер бір күнде екі жалдамалы транс пайдаланылса</w:t>
      </w:r>
      <w:r w:rsidRPr="008410EC">
        <w:rPr>
          <w:rFonts w:ascii="Times New Roman" w:hAnsi="Times New Roman" w:cs="Times New Roman"/>
          <w:sz w:val="24"/>
          <w:szCs w:val="24"/>
        </w:rPr>
        <w:softHyphen/>
        <w:t>тігіншілердің қаражаты, бұл күнгі шығын 6000 теңгені құрайды (оған қарамастан</w:t>
      </w:r>
      <w:r w:rsidRPr="008410EC">
        <w:rPr>
          <w:rFonts w:ascii="Times New Roman" w:hAnsi="Times New Roman" w:cs="Times New Roman"/>
          <w:sz w:val="24"/>
          <w:szCs w:val="24"/>
        </w:rPr>
        <w:softHyphen/>
        <w:t>бар, жалдамалы көліктер қанша сапар жасайды).</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Фирманың жеке көлігі қауіпсіздік құралдарымен жабдықталған, бұл қосымша қауіпсіздікті пайдалану қажеттілігін болдырмайды.</w:t>
      </w:r>
    </w:p>
    <w:p w:rsidR="00DB37A3" w:rsidRPr="002A41DD" w:rsidRDefault="00DB37A3" w:rsidP="008410EC">
      <w:pPr>
        <w:pStyle w:val="4"/>
        <w:spacing w:before="0" w:line="240" w:lineRule="auto"/>
        <w:jc w:val="both"/>
        <w:rPr>
          <w:rFonts w:ascii="Times New Roman" w:hAnsi="Times New Roman"/>
          <w:color w:val="auto"/>
          <w:sz w:val="24"/>
          <w:szCs w:val="24"/>
        </w:rPr>
      </w:pPr>
      <w:r w:rsidRPr="002A41DD">
        <w:rPr>
          <w:rFonts w:ascii="Times New Roman" w:hAnsi="Times New Roman"/>
          <w:color w:val="auto"/>
          <w:sz w:val="24"/>
          <w:szCs w:val="24"/>
        </w:rPr>
        <w:t>9. Айыппұл санкциялары.</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Егер көлік құралы (меншікті немесе жалдамалы) сапарға жүктің белгіленген минимумынан аз мөлшерде жөнелтілсе, онда келесі</w:t>
      </w:r>
      <w:r w:rsidRPr="008410EC">
        <w:rPr>
          <w:rFonts w:ascii="Times New Roman" w:hAnsi="Times New Roman" w:cs="Times New Roman"/>
          <w:sz w:val="24"/>
          <w:szCs w:val="24"/>
        </w:rPr>
        <w:softHyphen/>
        <w:t>ет әрбір тиелмеген бірлік үшін (көлік құралының тиесілігіне қарамастан) 300 теңге көлемінде айыппұл сомасы ескерілсін.</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Егер фирманың жеке көлігі бір күн ішінде мүлдем пайдаланылмаған болса, көлік шығындарын есептеу кезінде оны күнделікті күтіп–ұстаудың тұрақты құнын - 2000 теңгені қосу қажет.</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Ата–ананың жұмыс күнінің негізгі ұзақтығы, атап өткендей, 8 сағатты құрайды, ең төменгі жұмыс күні – 6 сағатты құрайды, 6 сағаттан аз жұмыс істейтін көлік құралдары үшін айыппұл жеке автокөліктер үшін – 1500 теңгені құрайды./күн, жалдамалы автокөліктер үшін - 2400 теңге/күн.</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Айыппұл шығындары көлік пен жүргізушілерді күтіп-ұстауға кететін шығынның соншалықты қымбат екенін көрсету үшін әдейі шығындар сомасына қосылады.</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Студенттер өтінім бойынша жеткізуді белгіленген күні жүзеге асыру үшін барлық шараларды қабылдауы керек. Алайда, егер қандай да бір себептермен жеткізілім келесі күндері жүзеге асырылатын болса, онда жеткізілім мерзімі өткен әрбір күн үшін күніне жеткізілмеген әрбір жүк бірлігі үшін 800 теңге айыппұл салынады.</w:t>
      </w:r>
    </w:p>
    <w:p w:rsidR="00DB37A3" w:rsidRPr="002A41DD" w:rsidRDefault="00DB37A3" w:rsidP="008410EC">
      <w:pPr>
        <w:pStyle w:val="4"/>
        <w:spacing w:before="0" w:line="240" w:lineRule="auto"/>
        <w:jc w:val="both"/>
        <w:rPr>
          <w:rFonts w:ascii="Times New Roman" w:hAnsi="Times New Roman"/>
          <w:color w:val="auto"/>
          <w:sz w:val="24"/>
          <w:szCs w:val="24"/>
        </w:rPr>
      </w:pPr>
      <w:r w:rsidRPr="002A41DD">
        <w:rPr>
          <w:rFonts w:ascii="Times New Roman" w:hAnsi="Times New Roman"/>
          <w:color w:val="auto"/>
          <w:sz w:val="24"/>
          <w:szCs w:val="24"/>
        </w:rPr>
        <w:t>Тапсырма</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Келтірілген бастапқы деректерді пайдалана отырып, ұсынылады:</w:t>
      </w:r>
    </w:p>
    <w:p w:rsidR="00DB37A3" w:rsidRPr="008410EC" w:rsidRDefault="00DB37A3" w:rsidP="008410EC">
      <w:pPr>
        <w:numPr>
          <w:ilvl w:val="0"/>
          <w:numId w:val="29"/>
        </w:numPr>
        <w:tabs>
          <w:tab w:val="left" w:pos="851"/>
        </w:tabs>
        <w:spacing w:after="0" w:line="240" w:lineRule="auto"/>
        <w:ind w:firstLine="756"/>
        <w:jc w:val="both"/>
        <w:rPr>
          <w:rFonts w:ascii="Times New Roman" w:hAnsi="Times New Roman" w:cs="Times New Roman"/>
          <w:sz w:val="24"/>
          <w:szCs w:val="24"/>
        </w:rPr>
      </w:pPr>
      <w:r w:rsidRPr="008410EC">
        <w:rPr>
          <w:rFonts w:ascii="Times New Roman" w:hAnsi="Times New Roman" w:cs="Times New Roman"/>
          <w:sz w:val="24"/>
          <w:szCs w:val="24"/>
        </w:rPr>
        <w:t>маршруттарды әзірлеу және тұтынушыларға тапсырыс берілген тауарларды жеткізу кестесін құру;</w:t>
      </w:r>
    </w:p>
    <w:p w:rsidR="00DB37A3" w:rsidRPr="008410EC" w:rsidRDefault="00DB37A3" w:rsidP="008410EC">
      <w:pPr>
        <w:numPr>
          <w:ilvl w:val="0"/>
          <w:numId w:val="29"/>
        </w:numPr>
        <w:tabs>
          <w:tab w:val="left" w:pos="851"/>
        </w:tabs>
        <w:spacing w:after="0" w:line="240" w:lineRule="auto"/>
        <w:ind w:firstLine="756"/>
        <w:jc w:val="both"/>
        <w:rPr>
          <w:rFonts w:ascii="Times New Roman" w:hAnsi="Times New Roman" w:cs="Times New Roman"/>
          <w:sz w:val="24"/>
          <w:szCs w:val="24"/>
        </w:rPr>
      </w:pPr>
      <w:r w:rsidRPr="008410EC">
        <w:rPr>
          <w:rFonts w:ascii="Times New Roman" w:hAnsi="Times New Roman" w:cs="Times New Roman"/>
          <w:sz w:val="24"/>
          <w:szCs w:val="24"/>
        </w:rPr>
        <w:t>тұтынушыларға тауарларды жеткізуге байланысты шығындар мөлшерін есептеңіз;</w:t>
      </w:r>
    </w:p>
    <w:p w:rsidR="00DB37A3" w:rsidRPr="008410EC" w:rsidRDefault="00DB37A3" w:rsidP="008410EC">
      <w:pPr>
        <w:numPr>
          <w:ilvl w:val="0"/>
          <w:numId w:val="29"/>
        </w:numPr>
        <w:tabs>
          <w:tab w:val="left" w:pos="851"/>
        </w:tabs>
        <w:spacing w:after="0" w:line="240" w:lineRule="auto"/>
        <w:ind w:firstLine="756"/>
        <w:jc w:val="both"/>
        <w:rPr>
          <w:rFonts w:ascii="Times New Roman" w:hAnsi="Times New Roman" w:cs="Times New Roman"/>
          <w:sz w:val="24"/>
          <w:szCs w:val="24"/>
        </w:rPr>
      </w:pPr>
      <w:r w:rsidRPr="008410EC">
        <w:rPr>
          <w:rFonts w:ascii="Times New Roman" w:hAnsi="Times New Roman" w:cs="Times New Roman"/>
          <w:sz w:val="24"/>
          <w:szCs w:val="24"/>
        </w:rPr>
        <w:t>әзірленген жеткізу схемасына талдау жасаңыз.</w:t>
      </w:r>
    </w:p>
    <w:p w:rsidR="00DB37A3" w:rsidRPr="002A41DD" w:rsidRDefault="00DB37A3" w:rsidP="008410EC">
      <w:pPr>
        <w:pStyle w:val="4"/>
        <w:spacing w:before="0" w:line="240" w:lineRule="auto"/>
        <w:jc w:val="both"/>
        <w:rPr>
          <w:rFonts w:ascii="Times New Roman" w:hAnsi="Times New Roman"/>
          <w:color w:val="auto"/>
          <w:sz w:val="24"/>
          <w:szCs w:val="24"/>
        </w:rPr>
      </w:pPr>
      <w:r w:rsidRPr="002A41DD">
        <w:rPr>
          <w:rFonts w:ascii="Times New Roman" w:hAnsi="Times New Roman"/>
          <w:color w:val="auto"/>
          <w:sz w:val="24"/>
          <w:szCs w:val="24"/>
        </w:rPr>
        <w:t xml:space="preserve">Шешім </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Бірінші айналма жол жоспарланады, ол бойынша барлық қажетті есептеулер жүргізіледі, соның негізінде тапсырыстарды орындау жоспары құрастырыла бастайды (9.3-кесте).:</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1-бағанда берілген маршрут нөмірі көрсетіледі;</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2-бағанда маршрутқа енгізілген тұтынушылар тізімделеді;</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 xml:space="preserve">3, 4 және 5-бағандарда тиісінше әрбір тұтынушы тапсырыс берген жүк бірліктерінің саны көрсетіледі. </w:t>
      </w:r>
    </w:p>
    <w:p w:rsidR="00DB37A3" w:rsidRPr="008410EC" w:rsidRDefault="00DB37A3" w:rsidP="008410EC">
      <w:pPr>
        <w:spacing w:after="0" w:line="240" w:lineRule="auto"/>
        <w:jc w:val="right"/>
        <w:rPr>
          <w:rFonts w:ascii="Times New Roman" w:hAnsi="Times New Roman" w:cs="Times New Roman"/>
          <w:sz w:val="24"/>
          <w:szCs w:val="24"/>
        </w:rPr>
      </w:pPr>
      <w:r w:rsidRPr="008410EC">
        <w:rPr>
          <w:rFonts w:ascii="Times New Roman" w:hAnsi="Times New Roman" w:cs="Times New Roman"/>
          <w:sz w:val="24"/>
          <w:szCs w:val="24"/>
        </w:rPr>
        <w:t xml:space="preserve">Кесте 9.3 </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Тапсырыстарды орындау жоспары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
        <w:gridCol w:w="461"/>
        <w:gridCol w:w="327"/>
        <w:gridCol w:w="479"/>
        <w:gridCol w:w="360"/>
        <w:gridCol w:w="306"/>
        <w:gridCol w:w="461"/>
        <w:gridCol w:w="326"/>
        <w:gridCol w:w="311"/>
        <w:gridCol w:w="352"/>
        <w:gridCol w:w="460"/>
        <w:gridCol w:w="460"/>
        <w:gridCol w:w="326"/>
        <w:gridCol w:w="311"/>
        <w:gridCol w:w="352"/>
        <w:gridCol w:w="460"/>
        <w:gridCol w:w="460"/>
        <w:gridCol w:w="326"/>
        <w:gridCol w:w="311"/>
        <w:gridCol w:w="352"/>
        <w:gridCol w:w="460"/>
        <w:gridCol w:w="460"/>
        <w:gridCol w:w="326"/>
        <w:gridCol w:w="311"/>
        <w:gridCol w:w="246"/>
      </w:tblGrid>
      <w:tr w:rsidR="00DB37A3" w:rsidRPr="008410EC" w:rsidTr="00DB37A3">
        <w:trPr>
          <w:jc w:val="center"/>
        </w:trPr>
        <w:tc>
          <w:tcPr>
            <w:tcW w:w="1955" w:type="dxa"/>
            <w:gridSpan w:val="5"/>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Дүйсенбі</w:t>
            </w:r>
          </w:p>
        </w:tc>
        <w:tc>
          <w:tcPr>
            <w:tcW w:w="1756" w:type="dxa"/>
            <w:gridSpan w:val="5"/>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Сейсенбі</w:t>
            </w:r>
          </w:p>
        </w:tc>
        <w:tc>
          <w:tcPr>
            <w:tcW w:w="1909" w:type="dxa"/>
            <w:gridSpan w:val="5"/>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Сәрсенбі</w:t>
            </w:r>
          </w:p>
        </w:tc>
        <w:tc>
          <w:tcPr>
            <w:tcW w:w="1909" w:type="dxa"/>
            <w:gridSpan w:val="5"/>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Бейсенбі</w:t>
            </w:r>
          </w:p>
        </w:tc>
        <w:tc>
          <w:tcPr>
            <w:tcW w:w="1803" w:type="dxa"/>
            <w:gridSpan w:val="5"/>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Жұма</w:t>
            </w:r>
          </w:p>
        </w:tc>
      </w:tr>
      <w:tr w:rsidR="00DB37A3" w:rsidRPr="008410EC" w:rsidTr="00DB37A3">
        <w:trPr>
          <w:trHeight w:val="1460"/>
          <w:jc w:val="center"/>
        </w:trPr>
        <w:tc>
          <w:tcPr>
            <w:tcW w:w="328" w:type="dxa"/>
            <w:vMerge w:val="restart"/>
            <w:textDirection w:val="btLr"/>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lastRenderedPageBreak/>
              <w:t>маршруттың №</w:t>
            </w:r>
          </w:p>
        </w:tc>
        <w:tc>
          <w:tcPr>
            <w:tcW w:w="461" w:type="dxa"/>
            <w:vMerge w:val="restart"/>
            <w:textDirection w:val="btLr"/>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тұтынушының №</w:t>
            </w:r>
          </w:p>
        </w:tc>
        <w:tc>
          <w:tcPr>
            <w:tcW w:w="1166" w:type="dxa"/>
            <w:gridSpan w:val="3"/>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Тапсырыстың көлемі, г.е.</w:t>
            </w:r>
          </w:p>
        </w:tc>
        <w:tc>
          <w:tcPr>
            <w:tcW w:w="306" w:type="dxa"/>
            <w:vMerge w:val="restart"/>
            <w:textDirection w:val="btLr"/>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маршруттың №</w:t>
            </w:r>
          </w:p>
        </w:tc>
        <w:tc>
          <w:tcPr>
            <w:tcW w:w="461" w:type="dxa"/>
            <w:vMerge w:val="restart"/>
            <w:textDirection w:val="btLr"/>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тұтынушының №</w:t>
            </w:r>
          </w:p>
        </w:tc>
        <w:tc>
          <w:tcPr>
            <w:tcW w:w="989" w:type="dxa"/>
            <w:gridSpan w:val="3"/>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Тапсырыстың көлемі, г.е.</w:t>
            </w:r>
          </w:p>
        </w:tc>
        <w:tc>
          <w:tcPr>
            <w:tcW w:w="460" w:type="dxa"/>
            <w:vMerge w:val="restart"/>
            <w:textDirection w:val="btLr"/>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маршруттың №</w:t>
            </w:r>
          </w:p>
        </w:tc>
        <w:tc>
          <w:tcPr>
            <w:tcW w:w="460" w:type="dxa"/>
            <w:vMerge w:val="restart"/>
            <w:textDirection w:val="btLr"/>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тұтынушының №</w:t>
            </w:r>
          </w:p>
        </w:tc>
        <w:tc>
          <w:tcPr>
            <w:tcW w:w="989" w:type="dxa"/>
            <w:gridSpan w:val="3"/>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Тапсырыстың көлемі, г.е.</w:t>
            </w:r>
          </w:p>
        </w:tc>
        <w:tc>
          <w:tcPr>
            <w:tcW w:w="460" w:type="dxa"/>
            <w:vMerge w:val="restart"/>
            <w:textDirection w:val="btLr"/>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маршруттың №</w:t>
            </w:r>
          </w:p>
        </w:tc>
        <w:tc>
          <w:tcPr>
            <w:tcW w:w="460" w:type="dxa"/>
            <w:vMerge w:val="restart"/>
            <w:textDirection w:val="btLr"/>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тұтынушының №</w:t>
            </w:r>
          </w:p>
        </w:tc>
        <w:tc>
          <w:tcPr>
            <w:tcW w:w="989" w:type="dxa"/>
            <w:gridSpan w:val="3"/>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Тапсырыстың көлемі, г.е.</w:t>
            </w:r>
          </w:p>
        </w:tc>
        <w:tc>
          <w:tcPr>
            <w:tcW w:w="460" w:type="dxa"/>
            <w:vMerge w:val="restart"/>
            <w:textDirection w:val="btLr"/>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маршруттың №</w:t>
            </w:r>
          </w:p>
        </w:tc>
        <w:tc>
          <w:tcPr>
            <w:tcW w:w="460" w:type="dxa"/>
            <w:vMerge w:val="restart"/>
            <w:textDirection w:val="btLr"/>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тұтынушының №</w:t>
            </w:r>
          </w:p>
        </w:tc>
        <w:tc>
          <w:tcPr>
            <w:tcW w:w="883" w:type="dxa"/>
            <w:gridSpan w:val="3"/>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Тапсырыстың көлемі, г.е.</w:t>
            </w:r>
          </w:p>
        </w:tc>
      </w:tr>
      <w:tr w:rsidR="00DB37A3" w:rsidRPr="008410EC" w:rsidTr="00DB37A3">
        <w:trPr>
          <w:trHeight w:val="351"/>
          <w:jc w:val="center"/>
        </w:trPr>
        <w:tc>
          <w:tcPr>
            <w:tcW w:w="328" w:type="dxa"/>
            <w:vMerge/>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461" w:type="dxa"/>
            <w:vMerge/>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32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Б</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w:t>
            </w:r>
          </w:p>
        </w:tc>
        <w:tc>
          <w:tcPr>
            <w:tcW w:w="36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М</w:t>
            </w:r>
          </w:p>
        </w:tc>
        <w:tc>
          <w:tcPr>
            <w:tcW w:w="306" w:type="dxa"/>
            <w:vMerge/>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461" w:type="dxa"/>
            <w:vMerge/>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3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Б</w:t>
            </w:r>
          </w:p>
        </w:tc>
        <w:tc>
          <w:tcPr>
            <w:tcW w:w="31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w:t>
            </w:r>
          </w:p>
        </w:tc>
        <w:tc>
          <w:tcPr>
            <w:tcW w:w="35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М</w:t>
            </w:r>
          </w:p>
        </w:tc>
        <w:tc>
          <w:tcPr>
            <w:tcW w:w="460" w:type="dxa"/>
            <w:vMerge/>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460" w:type="dxa"/>
            <w:vMerge/>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3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Б</w:t>
            </w:r>
          </w:p>
        </w:tc>
        <w:tc>
          <w:tcPr>
            <w:tcW w:w="31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w:t>
            </w:r>
          </w:p>
        </w:tc>
        <w:tc>
          <w:tcPr>
            <w:tcW w:w="35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М</w:t>
            </w:r>
          </w:p>
        </w:tc>
        <w:tc>
          <w:tcPr>
            <w:tcW w:w="460" w:type="dxa"/>
            <w:vMerge/>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460" w:type="dxa"/>
            <w:vMerge/>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3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Б</w:t>
            </w:r>
          </w:p>
        </w:tc>
        <w:tc>
          <w:tcPr>
            <w:tcW w:w="31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w:t>
            </w:r>
          </w:p>
        </w:tc>
        <w:tc>
          <w:tcPr>
            <w:tcW w:w="35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М</w:t>
            </w:r>
          </w:p>
        </w:tc>
        <w:tc>
          <w:tcPr>
            <w:tcW w:w="460" w:type="dxa"/>
            <w:vMerge/>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460" w:type="dxa"/>
            <w:vMerge/>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3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Б</w:t>
            </w:r>
          </w:p>
        </w:tc>
        <w:tc>
          <w:tcPr>
            <w:tcW w:w="31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w:t>
            </w:r>
          </w:p>
        </w:tc>
        <w:tc>
          <w:tcPr>
            <w:tcW w:w="24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М</w:t>
            </w:r>
          </w:p>
        </w:tc>
      </w:tr>
      <w:tr w:rsidR="00DB37A3" w:rsidRPr="008410EC" w:rsidTr="00DB37A3">
        <w:trPr>
          <w:jc w:val="center"/>
        </w:trPr>
        <w:tc>
          <w:tcPr>
            <w:tcW w:w="32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4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32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36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30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4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3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31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35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46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46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3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31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35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46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46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3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31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35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46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46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3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31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24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r>
      <w:tr w:rsidR="00DB37A3" w:rsidRPr="008410EC" w:rsidTr="00DB37A3">
        <w:trPr>
          <w:jc w:val="center"/>
        </w:trPr>
        <w:tc>
          <w:tcPr>
            <w:tcW w:w="328" w:type="dxa"/>
            <w:vMerge w:val="restart"/>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4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29</w:t>
            </w:r>
          </w:p>
        </w:tc>
        <w:tc>
          <w:tcPr>
            <w:tcW w:w="32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36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306" w:type="dxa"/>
            <w:vMerge w:val="restart"/>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461" w:type="dxa"/>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326" w:type="dxa"/>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311" w:type="dxa"/>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352" w:type="dxa"/>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460" w:type="dxa"/>
            <w:vMerge w:val="restart"/>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460" w:type="dxa"/>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326" w:type="dxa"/>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311" w:type="dxa"/>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352" w:type="dxa"/>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460" w:type="dxa"/>
            <w:vMerge w:val="restart"/>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460" w:type="dxa"/>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326" w:type="dxa"/>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311" w:type="dxa"/>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352" w:type="dxa"/>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460" w:type="dxa"/>
            <w:vMerge w:val="restart"/>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460" w:type="dxa"/>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326" w:type="dxa"/>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311" w:type="dxa"/>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24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r w:rsidR="00DB37A3" w:rsidRPr="008410EC" w:rsidTr="00DB37A3">
        <w:trPr>
          <w:jc w:val="center"/>
        </w:trPr>
        <w:tc>
          <w:tcPr>
            <w:tcW w:w="328" w:type="dxa"/>
            <w:vMerge/>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4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30</w:t>
            </w:r>
          </w:p>
        </w:tc>
        <w:tc>
          <w:tcPr>
            <w:tcW w:w="32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36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306" w:type="dxa"/>
            <w:vMerge/>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461" w:type="dxa"/>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326" w:type="dxa"/>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311" w:type="dxa"/>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352" w:type="dxa"/>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460" w:type="dxa"/>
            <w:vMerge/>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460" w:type="dxa"/>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326" w:type="dxa"/>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311" w:type="dxa"/>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352" w:type="dxa"/>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460" w:type="dxa"/>
            <w:vMerge/>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460" w:type="dxa"/>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326" w:type="dxa"/>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311" w:type="dxa"/>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352" w:type="dxa"/>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460" w:type="dxa"/>
            <w:vMerge/>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460" w:type="dxa"/>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326" w:type="dxa"/>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311" w:type="dxa"/>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24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r w:rsidR="00DB37A3" w:rsidRPr="008410EC" w:rsidTr="00DB37A3">
        <w:trPr>
          <w:jc w:val="center"/>
        </w:trPr>
        <w:tc>
          <w:tcPr>
            <w:tcW w:w="328" w:type="dxa"/>
            <w:vMerge/>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4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32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36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306" w:type="dxa"/>
            <w:vMerge/>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461" w:type="dxa"/>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326" w:type="dxa"/>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311" w:type="dxa"/>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352" w:type="dxa"/>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460" w:type="dxa"/>
            <w:vMerge/>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460" w:type="dxa"/>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326" w:type="dxa"/>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311" w:type="dxa"/>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352" w:type="dxa"/>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460" w:type="dxa"/>
            <w:vMerge/>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460" w:type="dxa"/>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326" w:type="dxa"/>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311" w:type="dxa"/>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352" w:type="dxa"/>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460" w:type="dxa"/>
            <w:vMerge/>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460" w:type="dxa"/>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326" w:type="dxa"/>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311" w:type="dxa"/>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24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r w:rsidR="00DB37A3" w:rsidRPr="008410EC" w:rsidTr="00DB37A3">
        <w:trPr>
          <w:jc w:val="center"/>
        </w:trPr>
        <w:tc>
          <w:tcPr>
            <w:tcW w:w="328" w:type="dxa"/>
            <w:vMerge/>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4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32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47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36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306" w:type="dxa"/>
            <w:vMerge/>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4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3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31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35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460" w:type="dxa"/>
            <w:vMerge/>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46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3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31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35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460" w:type="dxa"/>
            <w:vMerge/>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46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3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31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35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460" w:type="dxa"/>
            <w:vMerge/>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46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32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31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24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bl>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Әрі қарай, 9.4-кестеде көрсетілген нысан бойынша айналма маршрут параметрлерінің есептеулері орындалады. Шығындарды есептеу кезінде үстеме жұмыс уақытын, ықтимал айыппұлдарды, сондай-ақ жеткізу процесіне байланысты басқа шығындарды ескеру қажет.</w:t>
      </w:r>
    </w:p>
    <w:p w:rsidR="00DB37A3" w:rsidRPr="008410EC" w:rsidRDefault="00DB37A3" w:rsidP="008410EC">
      <w:pPr>
        <w:spacing w:after="0" w:line="240" w:lineRule="auto"/>
        <w:jc w:val="right"/>
        <w:rPr>
          <w:rFonts w:ascii="Times New Roman" w:hAnsi="Times New Roman" w:cs="Times New Roman"/>
          <w:sz w:val="24"/>
          <w:szCs w:val="24"/>
        </w:rPr>
      </w:pPr>
      <w:r w:rsidRPr="008410EC">
        <w:rPr>
          <w:rFonts w:ascii="Times New Roman" w:hAnsi="Times New Roman" w:cs="Times New Roman"/>
          <w:sz w:val="24"/>
          <w:szCs w:val="24"/>
        </w:rPr>
        <w:t>Кесте 9.4</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Айналма маршруттардың параметрлерін есептеу</w:t>
      </w: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7"/>
        <w:gridCol w:w="624"/>
        <w:gridCol w:w="529"/>
        <w:gridCol w:w="529"/>
        <w:gridCol w:w="529"/>
        <w:gridCol w:w="529"/>
        <w:gridCol w:w="529"/>
        <w:gridCol w:w="529"/>
        <w:gridCol w:w="529"/>
        <w:gridCol w:w="529"/>
        <w:gridCol w:w="529"/>
        <w:gridCol w:w="529"/>
        <w:gridCol w:w="738"/>
      </w:tblGrid>
      <w:tr w:rsidR="00DB37A3" w:rsidRPr="008410EC" w:rsidTr="00DB37A3">
        <w:trPr>
          <w:jc w:val="center"/>
        </w:trPr>
        <w:tc>
          <w:tcPr>
            <w:tcW w:w="2687" w:type="dxa"/>
            <w:vMerge w:val="restart"/>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Көрсеткіш</w:t>
            </w:r>
          </w:p>
        </w:tc>
        <w:tc>
          <w:tcPr>
            <w:tcW w:w="6652" w:type="dxa"/>
            <w:gridSpan w:val="12"/>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Дүйсенбі</w:t>
            </w:r>
          </w:p>
        </w:tc>
      </w:tr>
      <w:tr w:rsidR="00DB37A3" w:rsidRPr="008410EC" w:rsidTr="00DB37A3">
        <w:trPr>
          <w:jc w:val="center"/>
        </w:trPr>
        <w:tc>
          <w:tcPr>
            <w:tcW w:w="2687" w:type="dxa"/>
            <w:vMerge/>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5914" w:type="dxa"/>
            <w:gridSpan w:val="11"/>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Бағыттың нөмірі</w:t>
            </w:r>
          </w:p>
        </w:tc>
        <w:tc>
          <w:tcPr>
            <w:tcW w:w="738" w:type="dxa"/>
            <w:vMerge w:val="restart"/>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Барлығы</w:t>
            </w:r>
          </w:p>
        </w:tc>
      </w:tr>
      <w:tr w:rsidR="00DB37A3" w:rsidRPr="008410EC" w:rsidTr="00DB37A3">
        <w:trPr>
          <w:jc w:val="center"/>
        </w:trPr>
        <w:tc>
          <w:tcPr>
            <w:tcW w:w="2687" w:type="dxa"/>
            <w:vMerge/>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62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5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5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5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5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5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5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5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5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5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5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және</w:t>
            </w:r>
          </w:p>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т.б.</w:t>
            </w:r>
          </w:p>
        </w:tc>
        <w:tc>
          <w:tcPr>
            <w:tcW w:w="738" w:type="dxa"/>
            <w:vMerge/>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r w:rsidR="00DB37A3" w:rsidRPr="008410EC" w:rsidTr="00DB37A3">
        <w:trPr>
          <w:jc w:val="center"/>
        </w:trPr>
        <w:tc>
          <w:tcPr>
            <w:tcW w:w="268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Тасымалданған жүк көлемі (Р), г.е.</w:t>
            </w:r>
          </w:p>
        </w:tc>
        <w:tc>
          <w:tcPr>
            <w:tcW w:w="62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60</w:t>
            </w:r>
          </w:p>
        </w:tc>
        <w:tc>
          <w:tcPr>
            <w:tcW w:w="5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5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5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5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5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5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5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5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5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5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73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r w:rsidR="00DB37A3" w:rsidRPr="008410EC" w:rsidTr="00DB37A3">
        <w:trPr>
          <w:jc w:val="center"/>
        </w:trPr>
        <w:tc>
          <w:tcPr>
            <w:tcW w:w="268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Маршруттың ұзындығы (L),</w:t>
            </w:r>
          </w:p>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км</w:t>
            </w:r>
          </w:p>
        </w:tc>
        <w:tc>
          <w:tcPr>
            <w:tcW w:w="62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42</w:t>
            </w:r>
          </w:p>
        </w:tc>
        <w:tc>
          <w:tcPr>
            <w:tcW w:w="5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5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5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5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5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5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5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5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5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5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73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r w:rsidR="00DB37A3" w:rsidRPr="008410EC" w:rsidTr="00DB37A3">
        <w:trPr>
          <w:jc w:val="center"/>
        </w:trPr>
        <w:tc>
          <w:tcPr>
            <w:tcW w:w="268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Машинаның маршруттағы жұмыс уақыты (Т), мин</w:t>
            </w:r>
          </w:p>
        </w:tc>
        <w:tc>
          <w:tcPr>
            <w:tcW w:w="62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186</w:t>
            </w:r>
          </w:p>
        </w:tc>
        <w:tc>
          <w:tcPr>
            <w:tcW w:w="5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5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5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5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5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5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5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5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5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5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73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r w:rsidR="00DB37A3" w:rsidRPr="008410EC" w:rsidTr="00DB37A3">
        <w:trPr>
          <w:jc w:val="center"/>
        </w:trPr>
        <w:tc>
          <w:tcPr>
            <w:tcW w:w="268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Маршрутты орындау бойынша шығындар (С), теңге</w:t>
            </w:r>
          </w:p>
        </w:tc>
        <w:tc>
          <w:tcPr>
            <w:tcW w:w="62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3000</w:t>
            </w:r>
          </w:p>
        </w:tc>
        <w:tc>
          <w:tcPr>
            <w:tcW w:w="5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5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5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5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5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5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5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5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5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5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73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bl>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Кезекті маршруттың ұзақтығын анықтағаннан кейін алынған ақпарат 9.5-кестедегі көліктің жұмыс кестесіне енгізіледі.</w:t>
      </w:r>
    </w:p>
    <w:p w:rsidR="00DB37A3" w:rsidRPr="008410EC" w:rsidRDefault="00DB37A3" w:rsidP="008410EC">
      <w:pPr>
        <w:spacing w:after="0" w:line="240" w:lineRule="auto"/>
        <w:jc w:val="right"/>
        <w:rPr>
          <w:rFonts w:ascii="Times New Roman" w:hAnsi="Times New Roman" w:cs="Times New Roman"/>
          <w:sz w:val="24"/>
          <w:szCs w:val="24"/>
        </w:rPr>
      </w:pPr>
      <w:r w:rsidRPr="008410EC">
        <w:rPr>
          <w:rFonts w:ascii="Times New Roman" w:hAnsi="Times New Roman" w:cs="Times New Roman"/>
          <w:sz w:val="24"/>
          <w:szCs w:val="24"/>
        </w:rPr>
        <w:t>Кесте 9.5</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Көліктің жұмыс кестесі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968"/>
        <w:gridCol w:w="940"/>
        <w:gridCol w:w="968"/>
        <w:gridCol w:w="941"/>
        <w:gridCol w:w="968"/>
        <w:gridCol w:w="941"/>
        <w:gridCol w:w="968"/>
        <w:gridCol w:w="941"/>
        <w:gridCol w:w="938"/>
      </w:tblGrid>
      <w:tr w:rsidR="00DB37A3" w:rsidRPr="008410EC" w:rsidTr="00DB37A3">
        <w:trPr>
          <w:jc w:val="center"/>
        </w:trPr>
        <w:tc>
          <w:tcPr>
            <w:tcW w:w="717" w:type="dxa"/>
            <w:vMerge w:val="restart"/>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 ма-шиналар</w:t>
            </w:r>
          </w:p>
        </w:tc>
        <w:tc>
          <w:tcPr>
            <w:tcW w:w="1925" w:type="dxa"/>
            <w:gridSpan w:val="2"/>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Бірінші</w:t>
            </w:r>
          </w:p>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сапар</w:t>
            </w:r>
          </w:p>
        </w:tc>
        <w:tc>
          <w:tcPr>
            <w:tcW w:w="1926" w:type="dxa"/>
            <w:gridSpan w:val="2"/>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Екінші</w:t>
            </w:r>
          </w:p>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сапар</w:t>
            </w:r>
          </w:p>
        </w:tc>
        <w:tc>
          <w:tcPr>
            <w:tcW w:w="1926" w:type="dxa"/>
            <w:gridSpan w:val="2"/>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Үшінші</w:t>
            </w:r>
          </w:p>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сапар</w:t>
            </w:r>
          </w:p>
        </w:tc>
        <w:tc>
          <w:tcPr>
            <w:tcW w:w="1926" w:type="dxa"/>
            <w:gridSpan w:val="2"/>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Төртінші сапар</w:t>
            </w:r>
          </w:p>
        </w:tc>
        <w:tc>
          <w:tcPr>
            <w:tcW w:w="943" w:type="dxa"/>
            <w:vMerge w:val="restart"/>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Жалпы жұмыс уақыты</w:t>
            </w:r>
          </w:p>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с</w:t>
            </w:r>
          </w:p>
        </w:tc>
      </w:tr>
      <w:tr w:rsidR="00DB37A3" w:rsidRPr="008410EC" w:rsidTr="00DB37A3">
        <w:trPr>
          <w:jc w:val="center"/>
        </w:trPr>
        <w:tc>
          <w:tcPr>
            <w:tcW w:w="717" w:type="dxa"/>
            <w:vMerge/>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6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жөнелту</w:t>
            </w:r>
          </w:p>
        </w:tc>
        <w:tc>
          <w:tcPr>
            <w:tcW w:w="96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келуі</w:t>
            </w:r>
          </w:p>
        </w:tc>
        <w:tc>
          <w:tcPr>
            <w:tcW w:w="96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жөнелту</w:t>
            </w:r>
          </w:p>
        </w:tc>
        <w:tc>
          <w:tcPr>
            <w:tcW w:w="96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келуі</w:t>
            </w:r>
          </w:p>
        </w:tc>
        <w:tc>
          <w:tcPr>
            <w:tcW w:w="96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жөнелту</w:t>
            </w:r>
          </w:p>
        </w:tc>
        <w:tc>
          <w:tcPr>
            <w:tcW w:w="96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келуі</w:t>
            </w:r>
          </w:p>
        </w:tc>
        <w:tc>
          <w:tcPr>
            <w:tcW w:w="96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жөнелту</w:t>
            </w:r>
          </w:p>
        </w:tc>
        <w:tc>
          <w:tcPr>
            <w:tcW w:w="96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келуі</w:t>
            </w:r>
          </w:p>
        </w:tc>
        <w:tc>
          <w:tcPr>
            <w:tcW w:w="943" w:type="dxa"/>
            <w:vMerge/>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r w:rsidR="00DB37A3" w:rsidRPr="008410EC" w:rsidTr="00DB37A3">
        <w:trPr>
          <w:jc w:val="center"/>
        </w:trPr>
        <w:tc>
          <w:tcPr>
            <w:tcW w:w="71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96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r w:rsidRPr="008410EC">
              <w:rPr>
                <w:rFonts w:ascii="Times New Roman" w:hAnsi="Times New Roman" w:cs="Times New Roman"/>
                <w:sz w:val="24"/>
                <w:szCs w:val="24"/>
                <w:u w:val="single"/>
                <w:vertAlign w:val="superscript"/>
              </w:rPr>
              <w:t>00</w:t>
            </w:r>
          </w:p>
        </w:tc>
        <w:tc>
          <w:tcPr>
            <w:tcW w:w="96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r w:rsidRPr="008410EC">
              <w:rPr>
                <w:rFonts w:ascii="Times New Roman" w:hAnsi="Times New Roman" w:cs="Times New Roman"/>
                <w:sz w:val="24"/>
                <w:szCs w:val="24"/>
                <w:u w:val="single"/>
                <w:vertAlign w:val="superscript"/>
              </w:rPr>
              <w:t>06</w:t>
            </w:r>
          </w:p>
        </w:tc>
        <w:tc>
          <w:tcPr>
            <w:tcW w:w="96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r w:rsidRPr="008410EC">
              <w:rPr>
                <w:rFonts w:ascii="Times New Roman" w:hAnsi="Times New Roman" w:cs="Times New Roman"/>
                <w:sz w:val="24"/>
                <w:szCs w:val="24"/>
                <w:u w:val="single"/>
                <w:vertAlign w:val="superscript"/>
              </w:rPr>
              <w:t>36</w:t>
            </w:r>
          </w:p>
        </w:tc>
        <w:tc>
          <w:tcPr>
            <w:tcW w:w="96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және т.б.</w:t>
            </w:r>
          </w:p>
        </w:tc>
        <w:tc>
          <w:tcPr>
            <w:tcW w:w="96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6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6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6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r w:rsidR="00DB37A3" w:rsidRPr="008410EC" w:rsidTr="00DB37A3">
        <w:trPr>
          <w:jc w:val="center"/>
        </w:trPr>
        <w:tc>
          <w:tcPr>
            <w:tcW w:w="71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96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r w:rsidRPr="008410EC">
              <w:rPr>
                <w:rFonts w:ascii="Times New Roman" w:hAnsi="Times New Roman" w:cs="Times New Roman"/>
                <w:sz w:val="24"/>
                <w:szCs w:val="24"/>
                <w:u w:val="single"/>
                <w:vertAlign w:val="superscript"/>
              </w:rPr>
              <w:t>00</w:t>
            </w:r>
          </w:p>
        </w:tc>
        <w:tc>
          <w:tcPr>
            <w:tcW w:w="96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6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6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6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6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6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6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r w:rsidR="00DB37A3" w:rsidRPr="008410EC" w:rsidTr="00DB37A3">
        <w:trPr>
          <w:jc w:val="center"/>
        </w:trPr>
        <w:tc>
          <w:tcPr>
            <w:tcW w:w="71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96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r w:rsidRPr="008410EC">
              <w:rPr>
                <w:rFonts w:ascii="Times New Roman" w:hAnsi="Times New Roman" w:cs="Times New Roman"/>
                <w:sz w:val="24"/>
                <w:szCs w:val="24"/>
                <w:u w:val="single"/>
                <w:vertAlign w:val="superscript"/>
              </w:rPr>
              <w:t>00</w:t>
            </w:r>
          </w:p>
        </w:tc>
        <w:tc>
          <w:tcPr>
            <w:tcW w:w="96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6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6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6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6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6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6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r w:rsidR="00DB37A3" w:rsidRPr="008410EC" w:rsidTr="00DB37A3">
        <w:trPr>
          <w:jc w:val="center"/>
        </w:trPr>
        <w:tc>
          <w:tcPr>
            <w:tcW w:w="71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96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r w:rsidRPr="008410EC">
              <w:rPr>
                <w:rFonts w:ascii="Times New Roman" w:hAnsi="Times New Roman" w:cs="Times New Roman"/>
                <w:sz w:val="24"/>
                <w:szCs w:val="24"/>
                <w:u w:val="single"/>
                <w:vertAlign w:val="superscript"/>
              </w:rPr>
              <w:t>00</w:t>
            </w:r>
          </w:p>
        </w:tc>
        <w:tc>
          <w:tcPr>
            <w:tcW w:w="96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6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6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6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6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6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6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r w:rsidR="00DB37A3" w:rsidRPr="008410EC" w:rsidTr="00DB37A3">
        <w:trPr>
          <w:jc w:val="center"/>
        </w:trPr>
        <w:tc>
          <w:tcPr>
            <w:tcW w:w="71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және т.б.</w:t>
            </w:r>
          </w:p>
        </w:tc>
        <w:tc>
          <w:tcPr>
            <w:tcW w:w="96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r w:rsidRPr="008410EC">
              <w:rPr>
                <w:rFonts w:ascii="Times New Roman" w:hAnsi="Times New Roman" w:cs="Times New Roman"/>
                <w:sz w:val="24"/>
                <w:szCs w:val="24"/>
                <w:u w:val="single"/>
                <w:vertAlign w:val="superscript"/>
              </w:rPr>
              <w:t>00</w:t>
            </w:r>
          </w:p>
        </w:tc>
        <w:tc>
          <w:tcPr>
            <w:tcW w:w="96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6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6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6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6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6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6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bl>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Белгілі бір машинаны келесі есептелген маршрутта пайдалану туралы шешім машинаның нақты жұмыс істеген уақыты мен осы маршруттың уақытша ұзақтығын салыстыру негізінде қабылданады. Естеріңізге сала кетейік, белгіленген тарифтер бойынша күніне 6–дан 8 сағатқа дейін жұмыс істеген көліктер ғана төленеді (6 сағаттан аз – айыппұл, 8 сағаттан астам - үстеме ақы).</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Барлық тапсырыстар орындалғаннан кейін командалар жеткізу процесін жоспарлау нәтижелеріне талдау жасайды. Талдау нысаны 9.6-кестеде келтірілген.</w:t>
      </w:r>
    </w:p>
    <w:p w:rsidR="00DB37A3" w:rsidRPr="008410EC" w:rsidRDefault="00DB37A3" w:rsidP="008410EC">
      <w:pPr>
        <w:spacing w:after="0" w:line="240" w:lineRule="auto"/>
        <w:jc w:val="right"/>
        <w:rPr>
          <w:rFonts w:ascii="Times New Roman" w:hAnsi="Times New Roman" w:cs="Times New Roman"/>
          <w:sz w:val="24"/>
          <w:szCs w:val="24"/>
        </w:rPr>
      </w:pPr>
      <w:r w:rsidRPr="008410EC">
        <w:rPr>
          <w:rFonts w:ascii="Times New Roman" w:hAnsi="Times New Roman" w:cs="Times New Roman"/>
          <w:sz w:val="24"/>
          <w:szCs w:val="24"/>
        </w:rPr>
        <w:t xml:space="preserve">Кесте 9.6 </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Тапсырыстарды жеткізуді жоспарлау нәтижелерін талдау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1360"/>
        <w:gridCol w:w="933"/>
        <w:gridCol w:w="974"/>
        <w:gridCol w:w="966"/>
        <w:gridCol w:w="990"/>
        <w:gridCol w:w="937"/>
        <w:gridCol w:w="992"/>
      </w:tblGrid>
      <w:tr w:rsidR="00DB37A3" w:rsidRPr="008410EC" w:rsidTr="00DB37A3">
        <w:trPr>
          <w:jc w:val="center"/>
        </w:trPr>
        <w:tc>
          <w:tcPr>
            <w:tcW w:w="242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Көрсеткіш</w:t>
            </w:r>
          </w:p>
        </w:tc>
        <w:tc>
          <w:tcPr>
            <w:tcW w:w="13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Есептеуге арналған формула</w:t>
            </w:r>
          </w:p>
        </w:tc>
        <w:tc>
          <w:tcPr>
            <w:tcW w:w="93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түсінік</w:t>
            </w:r>
          </w:p>
        </w:tc>
        <w:tc>
          <w:tcPr>
            <w:tcW w:w="93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сейсенбі</w:t>
            </w:r>
          </w:p>
        </w:tc>
        <w:tc>
          <w:tcPr>
            <w:tcW w:w="8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сәрсенбі</w:t>
            </w:r>
          </w:p>
        </w:tc>
        <w:tc>
          <w:tcPr>
            <w:tcW w:w="90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бейсенбі</w:t>
            </w:r>
          </w:p>
        </w:tc>
        <w:tc>
          <w:tcPr>
            <w:tcW w:w="93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жұма</w:t>
            </w:r>
          </w:p>
        </w:tc>
        <w:tc>
          <w:tcPr>
            <w:tcW w:w="97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Бір аптаның ішінде барлығы</w:t>
            </w:r>
          </w:p>
        </w:tc>
      </w:tr>
      <w:tr w:rsidR="00DB37A3" w:rsidRPr="008410EC" w:rsidTr="00DB37A3">
        <w:trPr>
          <w:jc w:val="center"/>
        </w:trPr>
        <w:tc>
          <w:tcPr>
            <w:tcW w:w="242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Тапсырыстарды жеткізу бойынша жалпы шығындар, теңге</w:t>
            </w:r>
          </w:p>
        </w:tc>
        <w:tc>
          <w:tcPr>
            <w:tcW w:w="13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position w:val="-12"/>
                <w:sz w:val="24"/>
                <w:szCs w:val="24"/>
              </w:rPr>
              <w:object w:dxaOrig="499" w:dyaOrig="360">
                <v:shape id="_x0000_i1143" type="#_x0000_t75" style="width:25.5pt;height:18pt" o:ole="">
                  <v:imagedata r:id="rId126" o:title=""/>
                </v:shape>
                <o:OLEObject Type="Embed" ProgID="Equation.3" ShapeID="_x0000_i1143" DrawAspect="Content" ObjectID="_1808742361" r:id="rId127"/>
              </w:object>
            </w:r>
          </w:p>
        </w:tc>
        <w:tc>
          <w:tcPr>
            <w:tcW w:w="93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3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8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0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3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7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r w:rsidR="00DB37A3" w:rsidRPr="008410EC" w:rsidTr="00DB37A3">
        <w:trPr>
          <w:jc w:val="center"/>
        </w:trPr>
        <w:tc>
          <w:tcPr>
            <w:tcW w:w="242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Тасымалданған жүк көлемі, яғни.</w:t>
            </w:r>
          </w:p>
        </w:tc>
        <w:tc>
          <w:tcPr>
            <w:tcW w:w="13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position w:val="-12"/>
                <w:sz w:val="24"/>
                <w:szCs w:val="24"/>
              </w:rPr>
              <w:object w:dxaOrig="480" w:dyaOrig="360">
                <v:shape id="_x0000_i1144" type="#_x0000_t75" style="width:24.75pt;height:18pt" o:ole="">
                  <v:imagedata r:id="rId128" o:title=""/>
                </v:shape>
                <o:OLEObject Type="Embed" ProgID="Equation.3" ShapeID="_x0000_i1144" DrawAspect="Content" ObjectID="_1808742362" r:id="rId129"/>
              </w:object>
            </w:r>
          </w:p>
        </w:tc>
        <w:tc>
          <w:tcPr>
            <w:tcW w:w="93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3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8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0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3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7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r w:rsidR="00DB37A3" w:rsidRPr="008410EC" w:rsidTr="00DB37A3">
        <w:trPr>
          <w:jc w:val="center"/>
        </w:trPr>
        <w:tc>
          <w:tcPr>
            <w:tcW w:w="242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Көліктің жүрісі, км</w:t>
            </w:r>
          </w:p>
        </w:tc>
        <w:tc>
          <w:tcPr>
            <w:tcW w:w="13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position w:val="-12"/>
                <w:sz w:val="24"/>
                <w:szCs w:val="24"/>
              </w:rPr>
              <w:object w:dxaOrig="499" w:dyaOrig="360">
                <v:shape id="_x0000_i1145" type="#_x0000_t75" style="width:25.5pt;height:18pt" o:ole="">
                  <v:imagedata r:id="rId130" o:title=""/>
                </v:shape>
                <o:OLEObject Type="Embed" ProgID="Equation.3" ShapeID="_x0000_i1145" DrawAspect="Content" ObjectID="_1808742363" r:id="rId131"/>
              </w:object>
            </w:r>
          </w:p>
        </w:tc>
        <w:tc>
          <w:tcPr>
            <w:tcW w:w="93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3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8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0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3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7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r w:rsidR="00DB37A3" w:rsidRPr="008410EC" w:rsidTr="00DB37A3">
        <w:trPr>
          <w:jc w:val="center"/>
        </w:trPr>
        <w:tc>
          <w:tcPr>
            <w:tcW w:w="242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Сапарлар саны</w:t>
            </w:r>
          </w:p>
        </w:tc>
        <w:tc>
          <w:tcPr>
            <w:tcW w:w="13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lang w:val="en-US"/>
              </w:rPr>
            </w:pPr>
            <w:r w:rsidRPr="008410EC">
              <w:rPr>
                <w:rFonts w:ascii="Times New Roman" w:hAnsi="Times New Roman" w:cs="Times New Roman"/>
                <w:sz w:val="24"/>
                <w:szCs w:val="24"/>
                <w:lang w:val="en-US"/>
              </w:rPr>
              <w:t>N</w:t>
            </w:r>
          </w:p>
        </w:tc>
        <w:tc>
          <w:tcPr>
            <w:tcW w:w="93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3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8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0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3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7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r w:rsidR="00DB37A3" w:rsidRPr="008410EC" w:rsidTr="00DB37A3">
        <w:trPr>
          <w:jc w:val="center"/>
        </w:trPr>
        <w:tc>
          <w:tcPr>
            <w:tcW w:w="242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Көліктің жүк көтергіштігін пайдалану коэффициенті</w:t>
            </w:r>
          </w:p>
        </w:tc>
        <w:tc>
          <w:tcPr>
            <w:tcW w:w="13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position w:val="-28"/>
                <w:sz w:val="24"/>
                <w:szCs w:val="24"/>
              </w:rPr>
              <w:object w:dxaOrig="1020" w:dyaOrig="680">
                <v:shape id="_x0000_i1146" type="#_x0000_t75" style="width:51.75pt;height:33.75pt" o:ole="">
                  <v:imagedata r:id="rId132" o:title=""/>
                </v:shape>
                <o:OLEObject Type="Embed" ProgID="Equation.3" ShapeID="_x0000_i1146" DrawAspect="Content" ObjectID="_1808742364" r:id="rId133"/>
              </w:object>
            </w:r>
          </w:p>
        </w:tc>
        <w:tc>
          <w:tcPr>
            <w:tcW w:w="93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3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8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0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3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7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r w:rsidR="00DB37A3" w:rsidRPr="008410EC" w:rsidTr="00DB37A3">
        <w:trPr>
          <w:jc w:val="center"/>
        </w:trPr>
        <w:tc>
          <w:tcPr>
            <w:tcW w:w="242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 xml:space="preserve">Жеткізу бойынша орын алатын шығындар </w:t>
            </w:r>
            <w:smartTag w:uri="urn:schemas-microsoft-com:office:smarttags" w:element="metricconverter">
              <w:smartTagPr>
                <w:attr w:name="ProductID" w:val="1 км"/>
              </w:smartTagPr>
              <w:r w:rsidRPr="008410EC">
                <w:rPr>
                  <w:rFonts w:ascii="Times New Roman" w:hAnsi="Times New Roman" w:cs="Times New Roman"/>
                  <w:sz w:val="24"/>
                  <w:szCs w:val="24"/>
                </w:rPr>
                <w:t>1 км</w:t>
              </w:r>
            </w:smartTag>
            <w:r w:rsidRPr="008410EC">
              <w:rPr>
                <w:rFonts w:ascii="Times New Roman" w:hAnsi="Times New Roman" w:cs="Times New Roman"/>
                <w:sz w:val="24"/>
                <w:szCs w:val="24"/>
              </w:rPr>
              <w:t xml:space="preserve"> жүріс, теңге</w:t>
            </w:r>
          </w:p>
        </w:tc>
        <w:tc>
          <w:tcPr>
            <w:tcW w:w="13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position w:val="-32"/>
                <w:sz w:val="24"/>
                <w:szCs w:val="24"/>
              </w:rPr>
              <w:object w:dxaOrig="1140" w:dyaOrig="720">
                <v:shape id="_x0000_i1147" type="#_x0000_t75" style="width:57pt;height:36.75pt" o:ole="">
                  <v:imagedata r:id="rId134" o:title=""/>
                </v:shape>
                <o:OLEObject Type="Embed" ProgID="Equation.3" ShapeID="_x0000_i1147" DrawAspect="Content" ObjectID="_1808742365" r:id="rId135"/>
              </w:object>
            </w:r>
          </w:p>
        </w:tc>
        <w:tc>
          <w:tcPr>
            <w:tcW w:w="93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3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8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0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3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7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r w:rsidR="00DB37A3" w:rsidRPr="008410EC" w:rsidTr="00DB37A3">
        <w:trPr>
          <w:jc w:val="center"/>
        </w:trPr>
        <w:tc>
          <w:tcPr>
            <w:tcW w:w="242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Жүк бірлігін тасымалдауға арналған шығындар, теңге</w:t>
            </w:r>
          </w:p>
        </w:tc>
        <w:tc>
          <w:tcPr>
            <w:tcW w:w="13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position w:val="-32"/>
                <w:sz w:val="24"/>
                <w:szCs w:val="24"/>
              </w:rPr>
              <w:object w:dxaOrig="1120" w:dyaOrig="720">
                <v:shape id="_x0000_i1148" type="#_x0000_t75" style="width:56.25pt;height:36.75pt" o:ole="">
                  <v:imagedata r:id="rId136" o:title=""/>
                </v:shape>
                <o:OLEObject Type="Embed" ProgID="Equation.3" ShapeID="_x0000_i1148" DrawAspect="Content" ObjectID="_1808742366" r:id="rId137"/>
              </w:object>
            </w:r>
          </w:p>
        </w:tc>
        <w:tc>
          <w:tcPr>
            <w:tcW w:w="93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3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8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0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3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7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bl>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410EC">
      <w:pPr>
        <w:pStyle w:val="msonormalbullet2gif"/>
        <w:spacing w:before="0" w:after="0"/>
        <w:contextualSpacing/>
        <w:jc w:val="both"/>
        <w:rPr>
          <w:b/>
          <w:color w:val="000000"/>
          <w:szCs w:val="24"/>
          <w:lang w:val="kk-KZ"/>
        </w:rPr>
      </w:pPr>
      <w:r w:rsidRPr="008410EC">
        <w:rPr>
          <w:b/>
          <w:color w:val="000000"/>
          <w:szCs w:val="24"/>
          <w:lang w:val="kk-KZ"/>
        </w:rPr>
        <w:t>Глоссарий</w:t>
      </w:r>
    </w:p>
    <w:p w:rsidR="00DB37A3" w:rsidRPr="008410EC" w:rsidRDefault="00DB37A3" w:rsidP="008410EC">
      <w:pPr>
        <w:pStyle w:val="msonormalbullet2gif"/>
        <w:spacing w:before="0" w:after="0"/>
        <w:contextualSpacing/>
        <w:jc w:val="both"/>
        <w:rPr>
          <w:color w:val="000000"/>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245"/>
        <w:gridCol w:w="2760"/>
        <w:gridCol w:w="2473"/>
      </w:tblGrid>
      <w:tr w:rsidR="00DB37A3" w:rsidRPr="008410EC" w:rsidTr="00DB37A3">
        <w:tc>
          <w:tcPr>
            <w:tcW w:w="828" w:type="dxa"/>
          </w:tcPr>
          <w:p w:rsidR="00DB37A3" w:rsidRPr="008410EC" w:rsidRDefault="00DB37A3" w:rsidP="008410EC">
            <w:pPr>
              <w:spacing w:after="0" w:line="240" w:lineRule="auto"/>
              <w:jc w:val="both"/>
              <w:rPr>
                <w:rFonts w:ascii="Times New Roman" w:hAnsi="Times New Roman" w:cs="Times New Roman"/>
                <w:i/>
                <w:sz w:val="24"/>
                <w:szCs w:val="24"/>
              </w:rPr>
            </w:pPr>
            <w:r w:rsidRPr="008410EC">
              <w:rPr>
                <w:rFonts w:ascii="Times New Roman" w:hAnsi="Times New Roman" w:cs="Times New Roman"/>
                <w:i/>
                <w:sz w:val="24"/>
                <w:szCs w:val="24"/>
              </w:rPr>
              <w:t>№ р/с</w:t>
            </w:r>
          </w:p>
        </w:tc>
        <w:tc>
          <w:tcPr>
            <w:tcW w:w="3245" w:type="dxa"/>
          </w:tcPr>
          <w:p w:rsidR="00DB37A3" w:rsidRPr="008410EC" w:rsidRDefault="00DB37A3" w:rsidP="008410EC">
            <w:pPr>
              <w:spacing w:after="0" w:line="240" w:lineRule="auto"/>
              <w:jc w:val="both"/>
              <w:rPr>
                <w:rFonts w:ascii="Times New Roman" w:hAnsi="Times New Roman" w:cs="Times New Roman"/>
                <w:i/>
                <w:sz w:val="24"/>
                <w:szCs w:val="24"/>
              </w:rPr>
            </w:pPr>
            <w:r w:rsidRPr="008410EC">
              <w:rPr>
                <w:rFonts w:ascii="Times New Roman" w:hAnsi="Times New Roman" w:cs="Times New Roman"/>
                <w:i/>
                <w:sz w:val="24"/>
                <w:szCs w:val="24"/>
              </w:rPr>
              <w:t>Орыс тілінде</w:t>
            </w:r>
          </w:p>
        </w:tc>
        <w:tc>
          <w:tcPr>
            <w:tcW w:w="2760" w:type="dxa"/>
          </w:tcPr>
          <w:p w:rsidR="00DB37A3" w:rsidRPr="008410EC" w:rsidRDefault="00DB37A3" w:rsidP="008410EC">
            <w:pPr>
              <w:spacing w:after="0" w:line="240" w:lineRule="auto"/>
              <w:jc w:val="both"/>
              <w:rPr>
                <w:rFonts w:ascii="Times New Roman" w:hAnsi="Times New Roman" w:cs="Times New Roman"/>
                <w:i/>
                <w:sz w:val="24"/>
                <w:szCs w:val="24"/>
              </w:rPr>
            </w:pPr>
            <w:r w:rsidRPr="008410EC">
              <w:rPr>
                <w:rFonts w:ascii="Times New Roman" w:hAnsi="Times New Roman" w:cs="Times New Roman"/>
                <w:i/>
                <w:sz w:val="24"/>
                <w:szCs w:val="24"/>
              </w:rPr>
              <w:t>Қазақ тілінде</w:t>
            </w:r>
          </w:p>
        </w:tc>
        <w:tc>
          <w:tcPr>
            <w:tcW w:w="2473" w:type="dxa"/>
          </w:tcPr>
          <w:p w:rsidR="00DB37A3" w:rsidRPr="008410EC" w:rsidRDefault="00DB37A3" w:rsidP="008410EC">
            <w:pPr>
              <w:spacing w:after="0" w:line="240" w:lineRule="auto"/>
              <w:jc w:val="both"/>
              <w:rPr>
                <w:rFonts w:ascii="Times New Roman" w:hAnsi="Times New Roman" w:cs="Times New Roman"/>
                <w:i/>
                <w:sz w:val="24"/>
                <w:szCs w:val="24"/>
              </w:rPr>
            </w:pPr>
            <w:r w:rsidRPr="008410EC">
              <w:rPr>
                <w:rFonts w:ascii="Times New Roman" w:hAnsi="Times New Roman" w:cs="Times New Roman"/>
                <w:i/>
                <w:sz w:val="24"/>
                <w:szCs w:val="24"/>
              </w:rPr>
              <w:t>Ағылшын тілінде</w:t>
            </w:r>
          </w:p>
        </w:tc>
      </w:tr>
      <w:tr w:rsidR="00DB37A3" w:rsidRPr="008410EC" w:rsidTr="00DB37A3">
        <w:tc>
          <w:tcPr>
            <w:tcW w:w="828" w:type="dxa"/>
          </w:tcPr>
          <w:p w:rsidR="00DB37A3" w:rsidRPr="008410EC" w:rsidRDefault="00DB37A3" w:rsidP="008410EC">
            <w:pPr>
              <w:spacing w:after="0" w:line="240" w:lineRule="auto"/>
              <w:jc w:val="both"/>
              <w:rPr>
                <w:rFonts w:ascii="Times New Roman" w:hAnsi="Times New Roman" w:cs="Times New Roman"/>
                <w:i/>
                <w:snapToGrid w:val="0"/>
                <w:sz w:val="24"/>
                <w:szCs w:val="24"/>
              </w:rPr>
            </w:pPr>
          </w:p>
        </w:tc>
        <w:tc>
          <w:tcPr>
            <w:tcW w:w="3245" w:type="dxa"/>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i/>
                <w:sz w:val="24"/>
                <w:szCs w:val="24"/>
              </w:rPr>
              <w:t>Бөлу</w:t>
            </w:r>
          </w:p>
        </w:tc>
        <w:tc>
          <w:tcPr>
            <w:tcW w:w="2760" w:type="dxa"/>
          </w:tcPr>
          <w:p w:rsidR="00DB37A3" w:rsidRPr="008410EC" w:rsidRDefault="00DB37A3" w:rsidP="008410EC">
            <w:pPr>
              <w:pStyle w:val="HTML"/>
              <w:shd w:val="clear" w:color="auto" w:fill="FFFFFF"/>
              <w:rPr>
                <w:rFonts w:ascii="Times New Roman" w:hAnsi="Times New Roman" w:cs="Times New Roman"/>
                <w:i/>
                <w:color w:val="212121"/>
                <w:sz w:val="24"/>
                <w:szCs w:val="24"/>
              </w:rPr>
            </w:pPr>
            <w:r w:rsidRPr="008410EC">
              <w:rPr>
                <w:rFonts w:ascii="Times New Roman" w:hAnsi="Times New Roman" w:cs="Times New Roman"/>
                <w:i/>
                <w:color w:val="212121"/>
                <w:sz w:val="24"/>
                <w:szCs w:val="24"/>
                <w:lang w:val="kk-KZ"/>
              </w:rPr>
              <w:t xml:space="preserve">Бөлу </w:t>
            </w:r>
          </w:p>
        </w:tc>
        <w:tc>
          <w:tcPr>
            <w:tcW w:w="2473" w:type="dxa"/>
          </w:tcPr>
          <w:p w:rsidR="00DB37A3" w:rsidRPr="008410EC" w:rsidRDefault="00DB37A3" w:rsidP="008410EC">
            <w:pPr>
              <w:pStyle w:val="HTML"/>
              <w:shd w:val="clear" w:color="auto" w:fill="FFFFFF"/>
              <w:rPr>
                <w:rFonts w:ascii="Times New Roman" w:hAnsi="Times New Roman" w:cs="Times New Roman"/>
                <w:i/>
                <w:color w:val="212121"/>
                <w:sz w:val="24"/>
                <w:szCs w:val="24"/>
              </w:rPr>
            </w:pPr>
            <w:r w:rsidRPr="008410EC">
              <w:rPr>
                <w:rFonts w:ascii="Times New Roman" w:hAnsi="Times New Roman" w:cs="Times New Roman"/>
                <w:i/>
                <w:color w:val="212121"/>
                <w:sz w:val="24"/>
                <w:szCs w:val="24"/>
              </w:rPr>
              <w:t>Distribution</w:t>
            </w:r>
          </w:p>
        </w:tc>
      </w:tr>
      <w:tr w:rsidR="00DB37A3" w:rsidRPr="008410EC" w:rsidTr="00DB37A3">
        <w:tc>
          <w:tcPr>
            <w:tcW w:w="9306" w:type="dxa"/>
            <w:gridSpan w:val="4"/>
          </w:tcPr>
          <w:p w:rsidR="00DB37A3" w:rsidRPr="008410EC" w:rsidRDefault="00DB37A3" w:rsidP="008410EC">
            <w:pPr>
              <w:pStyle w:val="HTML"/>
              <w:shd w:val="clear" w:color="auto" w:fill="FFFFFF"/>
              <w:rPr>
                <w:rFonts w:ascii="Times New Roman" w:hAnsi="Times New Roman" w:cs="Times New Roman"/>
                <w:color w:val="212121"/>
                <w:sz w:val="24"/>
                <w:szCs w:val="24"/>
              </w:rPr>
            </w:pPr>
            <w:r w:rsidRPr="008410EC">
              <w:rPr>
                <w:rFonts w:ascii="Times New Roman" w:hAnsi="Times New Roman" w:cs="Times New Roman"/>
                <w:sz w:val="24"/>
                <w:szCs w:val="24"/>
              </w:rPr>
              <w:t>Бұл бірнеше функцияларды жалпылайтын ұғым.</w:t>
            </w:r>
          </w:p>
        </w:tc>
      </w:tr>
      <w:tr w:rsidR="00DB37A3" w:rsidRPr="008410EC" w:rsidTr="00DB37A3">
        <w:tc>
          <w:tcPr>
            <w:tcW w:w="828" w:type="dxa"/>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i/>
                <w:snapToGrid w:val="0"/>
                <w:sz w:val="24"/>
                <w:szCs w:val="24"/>
              </w:rPr>
              <w:t>1</w:t>
            </w:r>
          </w:p>
        </w:tc>
        <w:tc>
          <w:tcPr>
            <w:tcW w:w="3245" w:type="dxa"/>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bCs/>
                <w:i/>
                <w:sz w:val="24"/>
                <w:szCs w:val="24"/>
              </w:rPr>
              <w:t>Интеграция</w:t>
            </w:r>
            <w:r w:rsidRPr="008410EC">
              <w:rPr>
                <w:rFonts w:ascii="Times New Roman" w:hAnsi="Times New Roman" w:cs="Times New Roman"/>
                <w:i/>
                <w:sz w:val="24"/>
                <w:szCs w:val="24"/>
              </w:rPr>
              <w:t> </w:t>
            </w:r>
          </w:p>
        </w:tc>
        <w:tc>
          <w:tcPr>
            <w:tcW w:w="2760" w:type="dxa"/>
          </w:tcPr>
          <w:p w:rsidR="00DB37A3" w:rsidRPr="008410EC" w:rsidRDefault="00DB37A3" w:rsidP="008410EC">
            <w:pPr>
              <w:spacing w:after="0" w:line="240" w:lineRule="auto"/>
              <w:jc w:val="both"/>
              <w:rPr>
                <w:rFonts w:ascii="Times New Roman" w:hAnsi="Times New Roman" w:cs="Times New Roman"/>
                <w:i/>
                <w:snapToGrid w:val="0"/>
                <w:sz w:val="24"/>
                <w:szCs w:val="24"/>
                <w:lang w:val="kk-KZ"/>
              </w:rPr>
            </w:pPr>
            <w:r w:rsidRPr="008410EC">
              <w:rPr>
                <w:rFonts w:ascii="Times New Roman" w:hAnsi="Times New Roman" w:cs="Times New Roman"/>
                <w:i/>
                <w:snapToGrid w:val="0"/>
                <w:sz w:val="24"/>
                <w:szCs w:val="24"/>
                <w:lang w:val="kk-KZ"/>
              </w:rPr>
              <w:t xml:space="preserve">Бірлесу </w:t>
            </w:r>
          </w:p>
        </w:tc>
        <w:tc>
          <w:tcPr>
            <w:tcW w:w="2473" w:type="dxa"/>
          </w:tcPr>
          <w:p w:rsidR="00DB37A3" w:rsidRPr="008410EC" w:rsidRDefault="00DB37A3" w:rsidP="008410EC">
            <w:pPr>
              <w:pStyle w:val="HTML"/>
              <w:shd w:val="clear" w:color="auto" w:fill="FFFFFF"/>
              <w:rPr>
                <w:rFonts w:ascii="Times New Roman" w:hAnsi="Times New Roman" w:cs="Times New Roman"/>
                <w:color w:val="212121"/>
                <w:sz w:val="24"/>
                <w:szCs w:val="24"/>
                <w:lang w:val="kk-KZ"/>
              </w:rPr>
            </w:pPr>
            <w:r w:rsidRPr="008410EC">
              <w:rPr>
                <w:rFonts w:ascii="Times New Roman" w:hAnsi="Times New Roman" w:cs="Times New Roman"/>
                <w:color w:val="212121"/>
                <w:sz w:val="24"/>
                <w:szCs w:val="24"/>
              </w:rPr>
              <w:t>Integration</w:t>
            </w:r>
            <w:r w:rsidRPr="008410EC">
              <w:rPr>
                <w:rFonts w:ascii="Times New Roman" w:hAnsi="Times New Roman" w:cs="Times New Roman"/>
                <w:color w:val="212121"/>
                <w:sz w:val="24"/>
                <w:szCs w:val="24"/>
                <w:lang w:val="kk-KZ"/>
              </w:rPr>
              <w:t xml:space="preserve"> </w:t>
            </w:r>
          </w:p>
        </w:tc>
      </w:tr>
      <w:tr w:rsidR="00DB37A3" w:rsidRPr="008410EC" w:rsidTr="00DB37A3">
        <w:tc>
          <w:tcPr>
            <w:tcW w:w="9306" w:type="dxa"/>
            <w:gridSpan w:val="4"/>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color w:val="252525"/>
                <w:sz w:val="24"/>
                <w:szCs w:val="24"/>
                <w:shd w:val="clear" w:color="auto" w:fill="FFFFFF"/>
              </w:rPr>
              <w:t>(бастап</w:t>
            </w:r>
            <w:r w:rsidRPr="008410EC">
              <w:rPr>
                <w:rStyle w:val="apple-converted-space"/>
                <w:rFonts w:ascii="Times New Roman" w:hAnsi="Times New Roman" w:cs="Times New Roman"/>
                <w:color w:val="252525"/>
                <w:sz w:val="24"/>
                <w:szCs w:val="24"/>
                <w:shd w:val="clear" w:color="auto" w:fill="FFFFFF"/>
              </w:rPr>
              <w:t> </w:t>
            </w:r>
            <w:hyperlink r:id="rId138" w:tooltip="Латинский язык" w:history="1">
              <w:r w:rsidRPr="008410EC">
                <w:rPr>
                  <w:rStyle w:val="a3"/>
                  <w:rFonts w:ascii="Times New Roman" w:hAnsi="Times New Roman" w:cs="Times New Roman"/>
                  <w:color w:val="0B0080"/>
                  <w:sz w:val="24"/>
                  <w:szCs w:val="24"/>
                  <w:shd w:val="clear" w:color="auto" w:fill="FFFFFF"/>
                </w:rPr>
                <w:t>лат.</w:t>
              </w:r>
            </w:hyperlink>
            <w:r w:rsidRPr="008410EC">
              <w:rPr>
                <w:rFonts w:ascii="Times New Roman" w:hAnsi="Times New Roman" w:cs="Times New Roman"/>
                <w:color w:val="252525"/>
                <w:sz w:val="24"/>
                <w:szCs w:val="24"/>
                <w:shd w:val="clear" w:color="auto" w:fill="FFFFFF"/>
              </w:rPr>
              <w:t> </w:t>
            </w:r>
            <w:r w:rsidRPr="008410EC">
              <w:rPr>
                <w:rFonts w:ascii="Times New Roman" w:hAnsi="Times New Roman" w:cs="Times New Roman"/>
                <w:i/>
                <w:iCs/>
                <w:color w:val="252525"/>
                <w:sz w:val="24"/>
                <w:szCs w:val="24"/>
                <w:shd w:val="clear" w:color="auto" w:fill="FFFFFF"/>
                <w:lang w:val="la-Latn"/>
              </w:rPr>
              <w:t>integratio</w:t>
            </w:r>
            <w:r w:rsidRPr="008410EC">
              <w:rPr>
                <w:rFonts w:ascii="Times New Roman" w:hAnsi="Times New Roman" w:cs="Times New Roman"/>
                <w:color w:val="252525"/>
                <w:sz w:val="24"/>
                <w:szCs w:val="24"/>
                <w:shd w:val="clear" w:color="auto" w:fill="FFFFFF"/>
              </w:rPr>
              <w:t> — "қосылу") — бөлшектерді бүтінге біріктіру процесі.</w:t>
            </w:r>
          </w:p>
        </w:tc>
      </w:tr>
      <w:tr w:rsidR="00DB37A3" w:rsidRPr="008410EC" w:rsidTr="00DB37A3">
        <w:tc>
          <w:tcPr>
            <w:tcW w:w="828" w:type="dxa"/>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i/>
                <w:snapToGrid w:val="0"/>
                <w:sz w:val="24"/>
                <w:szCs w:val="24"/>
              </w:rPr>
              <w:t>2.</w:t>
            </w:r>
          </w:p>
        </w:tc>
        <w:tc>
          <w:tcPr>
            <w:tcW w:w="3245" w:type="dxa"/>
          </w:tcPr>
          <w:p w:rsidR="00DB37A3" w:rsidRPr="008410EC" w:rsidRDefault="00DB37A3" w:rsidP="008410EC">
            <w:pPr>
              <w:spacing w:after="0" w:line="240" w:lineRule="auto"/>
              <w:jc w:val="both"/>
              <w:rPr>
                <w:rFonts w:ascii="Times New Roman" w:hAnsi="Times New Roman" w:cs="Times New Roman"/>
                <w:bCs/>
                <w:sz w:val="24"/>
                <w:szCs w:val="24"/>
              </w:rPr>
            </w:pPr>
            <w:r w:rsidRPr="008410EC">
              <w:rPr>
                <w:rFonts w:ascii="Times New Roman" w:hAnsi="Times New Roman" w:cs="Times New Roman"/>
                <w:bCs/>
                <w:sz w:val="24"/>
                <w:szCs w:val="24"/>
              </w:rPr>
              <w:t>Біріздендіру</w:t>
            </w:r>
          </w:p>
        </w:tc>
        <w:tc>
          <w:tcPr>
            <w:tcW w:w="2760" w:type="dxa"/>
          </w:tcPr>
          <w:p w:rsidR="00DB37A3" w:rsidRPr="008410EC" w:rsidRDefault="00DB37A3" w:rsidP="008410EC">
            <w:pPr>
              <w:spacing w:after="0" w:line="240" w:lineRule="auto"/>
              <w:jc w:val="both"/>
              <w:rPr>
                <w:rFonts w:ascii="Times New Roman" w:hAnsi="Times New Roman" w:cs="Times New Roman"/>
                <w:i/>
                <w:snapToGrid w:val="0"/>
                <w:sz w:val="24"/>
                <w:szCs w:val="24"/>
                <w:lang w:val="kk-KZ"/>
              </w:rPr>
            </w:pPr>
            <w:r w:rsidRPr="008410EC">
              <w:rPr>
                <w:rFonts w:ascii="Times New Roman" w:hAnsi="Times New Roman" w:cs="Times New Roman"/>
                <w:i/>
                <w:snapToGrid w:val="0"/>
                <w:sz w:val="24"/>
                <w:szCs w:val="24"/>
                <w:lang w:val="kk-KZ"/>
              </w:rPr>
              <w:t>Біріздендіру</w:t>
            </w:r>
          </w:p>
        </w:tc>
        <w:tc>
          <w:tcPr>
            <w:tcW w:w="2473" w:type="dxa"/>
          </w:tcPr>
          <w:p w:rsidR="00DB37A3" w:rsidRPr="008410EC" w:rsidRDefault="00DB37A3" w:rsidP="008410EC">
            <w:pPr>
              <w:spacing w:after="0" w:line="240" w:lineRule="auto"/>
              <w:jc w:val="both"/>
              <w:rPr>
                <w:rFonts w:ascii="Times New Roman" w:hAnsi="Times New Roman" w:cs="Times New Roman"/>
                <w:i/>
                <w:snapToGrid w:val="0"/>
                <w:sz w:val="24"/>
                <w:szCs w:val="24"/>
                <w:lang w:val="en-US"/>
              </w:rPr>
            </w:pPr>
            <w:r w:rsidRPr="008410EC">
              <w:rPr>
                <w:rFonts w:ascii="Times New Roman" w:hAnsi="Times New Roman" w:cs="Times New Roman"/>
                <w:i/>
                <w:snapToGrid w:val="0"/>
                <w:sz w:val="24"/>
                <w:szCs w:val="24"/>
                <w:lang w:val="en-US"/>
              </w:rPr>
              <w:t>Unification</w:t>
            </w:r>
          </w:p>
        </w:tc>
      </w:tr>
      <w:tr w:rsidR="00DB37A3" w:rsidRPr="008410EC" w:rsidTr="00DB37A3">
        <w:tc>
          <w:tcPr>
            <w:tcW w:w="9306" w:type="dxa"/>
            <w:gridSpan w:val="4"/>
          </w:tcPr>
          <w:p w:rsidR="00DB37A3" w:rsidRPr="008410EC" w:rsidRDefault="00DB37A3" w:rsidP="008410EC">
            <w:pPr>
              <w:shd w:val="clear" w:color="auto" w:fill="FFFFFF"/>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(Біркелкі жүйеге немесе пішінге келтіру) Техникалық біріздендіру принциптері, ең алдымен, бұйымдардың, олардың қосалқы бөлшектерінің және дайындау процестерінің шамадан тыс әртүрлілігін реттеуге бағытталған</w:t>
            </w:r>
          </w:p>
        </w:tc>
      </w:tr>
    </w:tbl>
    <w:p w:rsidR="00DB37A3" w:rsidRPr="008410EC" w:rsidRDefault="00DB37A3" w:rsidP="008410EC">
      <w:pPr>
        <w:pStyle w:val="msonormalbullet2gif"/>
        <w:spacing w:before="0" w:after="0"/>
        <w:contextualSpacing/>
        <w:jc w:val="both"/>
        <w:rPr>
          <w:b/>
          <w:color w:val="000000"/>
          <w:szCs w:val="24"/>
        </w:rPr>
      </w:pP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b/>
          <w:sz w:val="24"/>
          <w:szCs w:val="24"/>
          <w:lang w:val="kk-KZ"/>
        </w:rPr>
        <w:t>Міндет:</w:t>
      </w:r>
      <w:r w:rsidRPr="008410EC">
        <w:rPr>
          <w:rFonts w:ascii="Times New Roman" w:hAnsi="Times New Roman" w:cs="Times New Roman"/>
          <w:sz w:val="24"/>
          <w:szCs w:val="24"/>
          <w:lang w:val="kk-KZ"/>
        </w:rPr>
        <w:t xml:space="preserve"> </w:t>
      </w:r>
      <w:r w:rsidRPr="008410EC">
        <w:rPr>
          <w:rFonts w:ascii="Times New Roman" w:hAnsi="Times New Roman" w:cs="Times New Roman"/>
          <w:sz w:val="24"/>
          <w:szCs w:val="24"/>
        </w:rPr>
        <w:t>Маршруттарды әзірлеу және аптаның бес күніне тауарларды жеткізу кестесін құру.</w:t>
      </w:r>
    </w:p>
    <w:p w:rsidR="00DB37A3" w:rsidRPr="008410EC" w:rsidRDefault="00DB37A3" w:rsidP="008410EC">
      <w:pPr>
        <w:spacing w:after="0" w:line="240" w:lineRule="auto"/>
        <w:rPr>
          <w:rFonts w:ascii="Times New Roman" w:hAnsi="Times New Roman" w:cs="Times New Roman"/>
          <w:sz w:val="24"/>
          <w:szCs w:val="24"/>
        </w:rPr>
      </w:pPr>
    </w:p>
    <w:p w:rsidR="00881FFA" w:rsidRPr="00881FFA" w:rsidRDefault="00881FFA" w:rsidP="00881FFA">
      <w:pPr>
        <w:pStyle w:val="1"/>
        <w:tabs>
          <w:tab w:val="left" w:pos="851"/>
        </w:tabs>
        <w:ind w:firstLine="567"/>
        <w:rPr>
          <w:sz w:val="24"/>
          <w:szCs w:val="24"/>
        </w:rPr>
      </w:pPr>
      <w:r w:rsidRPr="00881FFA">
        <w:rPr>
          <w:sz w:val="24"/>
          <w:szCs w:val="24"/>
        </w:rPr>
        <w:lastRenderedPageBreak/>
        <w:t>Оқу-әдістемелік</w:t>
      </w:r>
      <w:r w:rsidRPr="00881FFA">
        <w:rPr>
          <w:spacing w:val="-5"/>
          <w:sz w:val="24"/>
          <w:szCs w:val="24"/>
        </w:rPr>
        <w:t xml:space="preserve"> </w:t>
      </w:r>
      <w:r w:rsidRPr="00881FFA">
        <w:rPr>
          <w:sz w:val="24"/>
          <w:szCs w:val="24"/>
        </w:rPr>
        <w:t>қамтамасыз ету</w:t>
      </w:r>
      <w:r w:rsidRPr="00881FFA">
        <w:rPr>
          <w:spacing w:val="-3"/>
          <w:sz w:val="24"/>
          <w:szCs w:val="24"/>
        </w:rPr>
        <w:t xml:space="preserve"> </w:t>
      </w:r>
      <w:r w:rsidRPr="00881FFA">
        <w:rPr>
          <w:sz w:val="24"/>
          <w:szCs w:val="24"/>
        </w:rPr>
        <w:t>пәндер</w:t>
      </w:r>
    </w:p>
    <w:p w:rsidR="00881FFA" w:rsidRPr="00881FFA" w:rsidRDefault="00881FFA" w:rsidP="00881FFA">
      <w:pPr>
        <w:pStyle w:val="ae"/>
        <w:tabs>
          <w:tab w:val="left" w:pos="851"/>
        </w:tabs>
        <w:ind w:firstLine="567"/>
        <w:rPr>
          <w:rFonts w:ascii="Times New Roman" w:hAnsi="Times New Roman"/>
          <w:i/>
          <w:sz w:val="24"/>
          <w:szCs w:val="24"/>
        </w:rPr>
      </w:pPr>
      <w:r w:rsidRPr="00881FFA">
        <w:rPr>
          <w:rFonts w:ascii="Times New Roman" w:hAnsi="Times New Roman"/>
          <w:i/>
          <w:sz w:val="24"/>
          <w:szCs w:val="24"/>
        </w:rPr>
        <w:t>а.</w:t>
      </w:r>
      <w:r w:rsidRPr="00881FFA">
        <w:rPr>
          <w:rFonts w:ascii="Times New Roman" w:hAnsi="Times New Roman"/>
          <w:i/>
          <w:spacing w:val="-3"/>
          <w:sz w:val="24"/>
          <w:szCs w:val="24"/>
        </w:rPr>
        <w:t xml:space="preserve"> </w:t>
      </w:r>
      <w:r w:rsidRPr="00881FFA">
        <w:rPr>
          <w:rFonts w:ascii="Times New Roman" w:hAnsi="Times New Roman"/>
          <w:i/>
          <w:sz w:val="24"/>
          <w:szCs w:val="24"/>
        </w:rPr>
        <w:t>негізгі</w:t>
      </w:r>
      <w:r w:rsidRPr="00881FFA">
        <w:rPr>
          <w:rFonts w:ascii="Times New Roman" w:hAnsi="Times New Roman"/>
          <w:i/>
          <w:spacing w:val="-2"/>
          <w:sz w:val="24"/>
          <w:szCs w:val="24"/>
        </w:rPr>
        <w:t xml:space="preserve"> </w:t>
      </w:r>
      <w:r w:rsidRPr="00881FFA">
        <w:rPr>
          <w:rFonts w:ascii="Times New Roman" w:hAnsi="Times New Roman"/>
          <w:i/>
          <w:sz w:val="24"/>
          <w:szCs w:val="24"/>
        </w:rPr>
        <w:t>әдебиет:</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а) негізгі әдебиет:</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lang w:val="kk-KZ"/>
        </w:rPr>
        <w:tab/>
      </w:r>
      <w:r>
        <w:rPr>
          <w:rFonts w:ascii="Times New Roman" w:hAnsi="Times New Roman"/>
          <w:sz w:val="24"/>
          <w:szCs w:val="24"/>
        </w:rPr>
        <w:t>1. Основы логистики: Учебное пособие / Б.И. Герасимов, В.В. Жариков, В.Д. Жариков.- 2-е изд.- М.: ФОРУМ : ИНФРА - М, 2015.- 304с. На рус яз</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2. Основы логистики: Учебное пособие / С.Н. Корнилов, А.Н. Рахмангулов, Б.Ф. Шаульский.- М.: ФГБОУ "УМЦ ЖДТ.", 2016.- 302с. На рус яз</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 xml:space="preserve">3. Логистика негіздері: Оқу құралы./ М.В. Аманова, А.К. Мурзабекова, И.Ж.Нурмуханбетова. - Алматы: Бастау, 2018. -96б. Қазақ тілінде. </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 xml:space="preserve">4. Логистика негіздері; Оқулық/ Ж.С.Раимбеков, Б.Ұ.Сыздықбаева. -Алматы ТОО "Лантар Трейд", 2019. - 324 б. Қазақ тілінде. </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5. Основы логистики: Учебник / Ж.С. Раимбеков, Б.У. Сыздыкбаева.- Алматы: ТОО"Лантар Трейд", 2019.- 195с. На рус яз.</w:t>
      </w:r>
    </w:p>
    <w:p w:rsidR="004A296E" w:rsidRDefault="004A296E" w:rsidP="004A296E">
      <w:pPr>
        <w:pStyle w:val="afb"/>
        <w:ind w:firstLine="567"/>
        <w:jc w:val="both"/>
        <w:rPr>
          <w:rFonts w:ascii="Times New Roman" w:hAnsi="Times New Roman"/>
          <w:sz w:val="24"/>
          <w:szCs w:val="24"/>
          <w:lang w:val="kk-KZ"/>
        </w:rPr>
      </w:pPr>
      <w:r>
        <w:rPr>
          <w:rFonts w:ascii="Times New Roman" w:hAnsi="Times New Roman"/>
          <w:sz w:val="24"/>
          <w:szCs w:val="24"/>
          <w:lang w:val="kk-KZ"/>
        </w:rPr>
        <w:t>6, Основы логистики: Учебное пособие / М.В. Аманова, А.К. Мурзабекова, И.А. Крункеева.- Алматы, 2018.- 95с. На рус яз</w:t>
      </w:r>
    </w:p>
    <w:p w:rsidR="004A296E" w:rsidRDefault="004A296E" w:rsidP="004A296E">
      <w:pPr>
        <w:pStyle w:val="afb"/>
        <w:ind w:firstLine="567"/>
        <w:jc w:val="both"/>
        <w:rPr>
          <w:rFonts w:ascii="Times New Roman" w:hAnsi="Times New Roman"/>
          <w:sz w:val="24"/>
          <w:szCs w:val="24"/>
          <w:lang w:val="kk-KZ"/>
        </w:rPr>
      </w:pPr>
      <w:r>
        <w:rPr>
          <w:rFonts w:ascii="Times New Roman" w:hAnsi="Times New Roman"/>
          <w:sz w:val="24"/>
          <w:szCs w:val="24"/>
          <w:lang w:val="kk-KZ"/>
        </w:rPr>
        <w:t>7. Общий курс логистики: Учебное пособие / Л.С. Федоров, М.В. Кравченко.- М.: КНОРУС., 2016.- 220с. На рус яз</w:t>
      </w:r>
    </w:p>
    <w:p w:rsidR="004A296E" w:rsidRDefault="004A296E" w:rsidP="004A296E">
      <w:pPr>
        <w:pStyle w:val="afb"/>
        <w:ind w:firstLine="567"/>
        <w:jc w:val="both"/>
        <w:rPr>
          <w:rFonts w:ascii="Times New Roman" w:hAnsi="Times New Roman"/>
          <w:sz w:val="24"/>
          <w:szCs w:val="24"/>
          <w:lang w:val="kk-KZ"/>
        </w:rPr>
      </w:pPr>
      <w:r>
        <w:rPr>
          <w:rFonts w:ascii="Times New Roman" w:hAnsi="Times New Roman"/>
          <w:sz w:val="24"/>
          <w:szCs w:val="24"/>
          <w:lang w:val="kk-KZ"/>
        </w:rPr>
        <w:t>8. Basics of logistics: Textbook/B.U Raimbekov, B.U.Syzdykbaeva, K.R.Mussina. -Almaty: Lantar Trade LLR, 2019.- 193p. English language</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lang w:val="kk-KZ"/>
        </w:rPr>
        <w:t xml:space="preserve">9. </w:t>
      </w:r>
      <w:r>
        <w:rPr>
          <w:rFonts w:ascii="Times New Roman" w:hAnsi="Times New Roman"/>
          <w:b/>
          <w:bCs/>
          <w:sz w:val="24"/>
          <w:szCs w:val="24"/>
          <w:lang w:val="kk-KZ"/>
        </w:rPr>
        <w:t>Логистика негіздері</w:t>
      </w:r>
      <w:r>
        <w:rPr>
          <w:rFonts w:ascii="Times New Roman" w:hAnsi="Times New Roman"/>
          <w:sz w:val="24"/>
          <w:szCs w:val="24"/>
          <w:lang w:val="kk-KZ"/>
        </w:rPr>
        <w:t xml:space="preserve">: Учебник / Р.С. Устемирова.- Алматы: ХКГУ, 2024.- </w:t>
      </w:r>
      <w:r>
        <w:rPr>
          <w:rFonts w:ascii="Times New Roman" w:hAnsi="Times New Roman"/>
          <w:sz w:val="24"/>
          <w:szCs w:val="24"/>
        </w:rPr>
        <w:t>143б.</w:t>
      </w:r>
    </w:p>
    <w:p w:rsidR="004A296E" w:rsidRDefault="004A296E" w:rsidP="004A296E">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lang w:val="kk-KZ"/>
        </w:rPr>
        <w:t xml:space="preserve">10. </w:t>
      </w:r>
      <w:r>
        <w:rPr>
          <w:rFonts w:ascii="Times New Roman" w:hAnsi="Times New Roman" w:cs="Times New Roman"/>
          <w:b/>
          <w:bCs/>
          <w:sz w:val="24"/>
          <w:szCs w:val="24"/>
        </w:rPr>
        <w:t>Основы логистики</w:t>
      </w:r>
      <w:r>
        <w:rPr>
          <w:rFonts w:ascii="Times New Roman" w:hAnsi="Times New Roman" w:cs="Times New Roman"/>
          <w:sz w:val="24"/>
          <w:szCs w:val="24"/>
        </w:rPr>
        <w:t>: Учебник / С. Устемирова Р.- Алматы: МТГУ, 2024.- 153с.</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б) қосымша әдебиеттер:</w:t>
      </w:r>
    </w:p>
    <w:p w:rsidR="004A296E" w:rsidRDefault="004A296E" w:rsidP="004A296E">
      <w:pPr>
        <w:pStyle w:val="afd"/>
        <w:ind w:left="0" w:firstLine="567"/>
        <w:jc w:val="both"/>
        <w:rPr>
          <w:lang w:val="kk-KZ"/>
        </w:rPr>
      </w:pPr>
      <w:r>
        <w:rPr>
          <w:lang w:val="kk-KZ"/>
        </w:rPr>
        <w:t>11. Логистика: Учебник и практикум для СПО/Ю.М.Неруш, А.Ю.Неруш.- 5-е изд. Перер. И доп.- М.: Юрайт, 2018.- 559. На рус яз</w:t>
      </w:r>
    </w:p>
    <w:p w:rsidR="004A296E" w:rsidRDefault="004A296E" w:rsidP="004A296E">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lang w:val="kk-KZ"/>
        </w:rPr>
        <w:t>12. Транспортно-экспедиционное обслуживание: Учебно-методическое пособие / С. Устемирова Р, А.К. Нуралина.- Алматы: МТГУ, 2024.- 60с.</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 Электрондық оқу құралдары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13. Основы логистики: Электронный учебник / С.Н. Корнилов, А.Н. Рахмангулов, Б.Ф. Шаульский.- М.: ФГБОУ "УМЦ ЖДТ.", 2016. На рус яз</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14. Основы логистики [Электронный ресурс]: Учебное пособие / С.А. Черникова.- Пермь, 2018. На рус яз</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 xml:space="preserve">15. Организация перевозок грузов на особых условиях (железнодорожный транспорт) : учебное пособие / Н. А.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16. Основы логистики / В. И. Накарякова. — Саратов : Вузовское образование, 2016. — 267 c. На рус яз</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 xml:space="preserve">17. Основы логистики : учебное пособие / Г. Г. Левкин. — 4-е изд. — Москва, Вологда : Инфра-Инженерия, 2021. — 240 c.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 xml:space="preserve">18. Основы логистики : учебное пособие. / М-во с.-х. РФ, федеральное гос. бюджетное образов. учреждение высшего образов. «Пермский гос. аграрно-технолог. ун-т им. акад. Д.Н. Прянишникова». - Пермь: Прокростъ, 2018. - 240с. На рус яз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19. Логистика : учебное пособие / В. А. Хайтбаев. — Самара : СамГУПС, 2015. — 213 с.</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20. Основы управления цепями поставок : учебное пособие / Р. Г. Король, Е. В. Егорова, А. С. Акельев. — Хабаровск : ДвГУПС, 2021. — 91 с. </w:t>
      </w:r>
    </w:p>
    <w:p w:rsidR="004A296E" w:rsidRDefault="004A296E" w:rsidP="004A296E">
      <w:pPr>
        <w:pStyle w:val="afb"/>
        <w:tabs>
          <w:tab w:val="left" w:pos="851"/>
        </w:tabs>
        <w:ind w:firstLine="567"/>
        <w:jc w:val="both"/>
        <w:rPr>
          <w:rFonts w:ascii="Times New Roman" w:hAnsi="Times New Roman"/>
          <w:sz w:val="24"/>
          <w:szCs w:val="24"/>
        </w:rPr>
      </w:pPr>
      <w:r>
        <w:rPr>
          <w:rFonts w:ascii="Times New Roman" w:hAnsi="Times New Roman"/>
          <w:sz w:val="24"/>
          <w:szCs w:val="24"/>
          <w:lang w:val="kk-KZ"/>
        </w:rPr>
        <w:t>21. Логистика : учебник / Г. Г. Лёвкин. — Москва : ФГБУ ДПО «Учебно-методический центр по образованию на железнодорожном транспорте», 2019. — 461 с.</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rPr>
      </w:pPr>
    </w:p>
    <w:p w:rsidR="00881FFA" w:rsidRPr="00881FFA" w:rsidRDefault="00881FFA" w:rsidP="00881FFA">
      <w:pPr>
        <w:pStyle w:val="ae"/>
        <w:tabs>
          <w:tab w:val="left" w:pos="851"/>
        </w:tabs>
        <w:ind w:firstLine="567"/>
        <w:jc w:val="both"/>
        <w:rPr>
          <w:rFonts w:ascii="Times New Roman" w:hAnsi="Times New Roman"/>
          <w:spacing w:val="-58"/>
          <w:sz w:val="24"/>
          <w:szCs w:val="24"/>
        </w:rPr>
      </w:pPr>
    </w:p>
    <w:p w:rsidR="00DB37A3" w:rsidRPr="00881FFA" w:rsidRDefault="00DB37A3" w:rsidP="00881FFA">
      <w:pPr>
        <w:tabs>
          <w:tab w:val="left" w:pos="851"/>
        </w:tabs>
        <w:spacing w:after="0" w:line="240" w:lineRule="auto"/>
        <w:ind w:firstLine="567"/>
        <w:jc w:val="both"/>
        <w:rPr>
          <w:rFonts w:ascii="Times New Roman" w:hAnsi="Times New Roman" w:cs="Times New Roman"/>
          <w:sz w:val="24"/>
          <w:szCs w:val="24"/>
        </w:rPr>
      </w:pPr>
    </w:p>
    <w:p w:rsidR="00DB37A3" w:rsidRPr="00403FE7" w:rsidRDefault="00DB37A3" w:rsidP="00881FFA">
      <w:pPr>
        <w:tabs>
          <w:tab w:val="left" w:pos="851"/>
        </w:tabs>
        <w:spacing w:after="0" w:line="240" w:lineRule="auto"/>
        <w:ind w:firstLine="567"/>
        <w:jc w:val="center"/>
        <w:rPr>
          <w:rFonts w:ascii="Times New Roman" w:hAnsi="Times New Roman" w:cs="Times New Roman"/>
          <w:b/>
          <w:sz w:val="24"/>
          <w:szCs w:val="24"/>
        </w:rPr>
      </w:pPr>
      <w:r w:rsidRPr="00881FFA">
        <w:rPr>
          <w:rFonts w:ascii="Times New Roman" w:hAnsi="Times New Roman" w:cs="Times New Roman"/>
          <w:sz w:val="24"/>
          <w:szCs w:val="24"/>
        </w:rPr>
        <w:br w:type="page"/>
      </w:r>
      <w:r w:rsidRPr="008410EC">
        <w:rPr>
          <w:rFonts w:ascii="Times New Roman" w:hAnsi="Times New Roman" w:cs="Times New Roman"/>
          <w:b/>
          <w:sz w:val="24"/>
          <w:szCs w:val="24"/>
        </w:rPr>
        <w:lastRenderedPageBreak/>
        <w:t>№11 тәжірибелік сабақ</w:t>
      </w:r>
    </w:p>
    <w:p w:rsidR="00DB37A3" w:rsidRPr="008410EC" w:rsidRDefault="00DB37A3" w:rsidP="00881FFA">
      <w:pPr>
        <w:spacing w:after="0" w:line="240" w:lineRule="auto"/>
        <w:jc w:val="center"/>
        <w:rPr>
          <w:rFonts w:ascii="Times New Roman" w:hAnsi="Times New Roman" w:cs="Times New Roman"/>
          <w:sz w:val="24"/>
          <w:szCs w:val="24"/>
        </w:rPr>
      </w:pPr>
      <w:r w:rsidRPr="008410EC">
        <w:rPr>
          <w:rFonts w:ascii="Times New Roman" w:hAnsi="Times New Roman" w:cs="Times New Roman"/>
          <w:b/>
          <w:sz w:val="24"/>
          <w:szCs w:val="24"/>
        </w:rPr>
        <w:t xml:space="preserve">Тақырып: </w:t>
      </w:r>
      <w:r w:rsidR="00E37715">
        <w:rPr>
          <w:rFonts w:ascii="Times New Roman" w:hAnsi="Times New Roman" w:cs="Times New Roman"/>
          <w:b/>
          <w:sz w:val="24"/>
          <w:szCs w:val="24"/>
        </w:rPr>
        <w:t>О</w:t>
      </w:r>
      <w:r w:rsidRPr="008410EC">
        <w:rPr>
          <w:rFonts w:ascii="Times New Roman" w:hAnsi="Times New Roman" w:cs="Times New Roman"/>
          <w:b/>
          <w:sz w:val="24"/>
          <w:szCs w:val="24"/>
        </w:rPr>
        <w:t>логистикалық шығындардың операциялық есебі</w:t>
      </w:r>
    </w:p>
    <w:p w:rsidR="00DB37A3" w:rsidRPr="008410EC" w:rsidRDefault="00DB37A3" w:rsidP="00881FFA">
      <w:pPr>
        <w:pStyle w:val="3"/>
        <w:spacing w:before="0" w:after="0"/>
        <w:ind w:firstLine="567"/>
        <w:jc w:val="both"/>
        <w:rPr>
          <w:rFonts w:ascii="Times New Roman" w:hAnsi="Times New Roman" w:cs="Times New Roman"/>
          <w:sz w:val="24"/>
          <w:szCs w:val="24"/>
        </w:rPr>
      </w:pPr>
      <w:r w:rsidRPr="008410EC">
        <w:rPr>
          <w:rFonts w:ascii="Times New Roman" w:hAnsi="Times New Roman" w:cs="Times New Roman"/>
          <w:sz w:val="24"/>
          <w:szCs w:val="24"/>
        </w:rPr>
        <w:t xml:space="preserve">Жұмыстың мақсаты – </w:t>
      </w:r>
      <w:r w:rsidRPr="008410EC">
        <w:rPr>
          <w:rFonts w:ascii="Times New Roman" w:hAnsi="Times New Roman" w:cs="Times New Roman"/>
          <w:b w:val="0"/>
          <w:sz w:val="24"/>
          <w:szCs w:val="24"/>
        </w:rPr>
        <w:t>логистикалық шығындарды зерттеу: жүктерді өңдеу құны, қоймадағы жалпы материалдық ағынның мөлшері.</w:t>
      </w:r>
    </w:p>
    <w:p w:rsidR="00DB37A3" w:rsidRPr="008410EC" w:rsidRDefault="00DB37A3" w:rsidP="00881FFA">
      <w:pPr>
        <w:pStyle w:val="3"/>
        <w:spacing w:before="0" w:after="0"/>
        <w:ind w:firstLine="567"/>
        <w:jc w:val="both"/>
        <w:rPr>
          <w:rFonts w:ascii="Times New Roman" w:hAnsi="Times New Roman" w:cs="Times New Roman"/>
          <w:sz w:val="24"/>
          <w:szCs w:val="24"/>
        </w:rPr>
      </w:pPr>
      <w:r w:rsidRPr="008410EC">
        <w:rPr>
          <w:rFonts w:ascii="Times New Roman" w:hAnsi="Times New Roman" w:cs="Times New Roman"/>
          <w:sz w:val="24"/>
          <w:szCs w:val="24"/>
        </w:rPr>
        <w:t>Тапсырма 1. Қоймадағы жалпы материалдық ағынның шамасын есептеу.</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Логистикалық орталықтың қоймаларында материалдық ағындар, әдетте, жекелеген учаскелер үшін немесе жекелеген операциялар үшін есептеледі (мысалы, жүктерді қойма ішінде жылжыту, жүктерді қабылдау және жабдықтау учаскелерінде қолмен қалқалау және т.б.). Бұл жағдайда осы учаскедегі немесе осы операция шеңберіндегі барлық операциялар бойынша жұмыс көлемі қорытындыланады.</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Қойманың жалпы ішкі материалдық ағыны (жүк ағыны) оның жекелеген учаскелері арқылы және учаскелер арасында өтетін материалдық ағындардың қосылуымен анықталады (10.1-сурет).</w:t>
      </w:r>
    </w:p>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_x0000_s1054" style="width:403.15pt;height:274.8pt;mso-position-horizontal-relative:char;mso-position-vertical-relative:line" coordorigin="2438,1732" coordsize="8063,5496">
            <v:rect id="_x0000_s1055" style="position:absolute;left:2459;top:1732;width:8042;height:489">
              <v:textbox style="mso-next-textbox:#_x0000_s1055">
                <w:txbxContent>
                  <w:p w:rsidR="00245E9B" w:rsidRPr="00AC1F30" w:rsidRDefault="00245E9B" w:rsidP="00DB37A3">
                    <w:pPr>
                      <w:jc w:val="center"/>
                      <w:rPr>
                        <w:szCs w:val="24"/>
                      </w:rPr>
                    </w:pPr>
                    <w:proofErr w:type="gramStart"/>
                    <w:r w:rsidRPr="00AC1F30">
                      <w:rPr>
                        <w:szCs w:val="24"/>
                      </w:rPr>
                      <w:t>Ж</w:t>
                    </w:r>
                    <w:proofErr w:type="gramEnd"/>
                    <w:r w:rsidRPr="00AC1F30">
                      <w:rPr>
                        <w:szCs w:val="24"/>
                      </w:rPr>
                      <w:t xml:space="preserve">үк түсіру учаскесі </w:t>
                    </w:r>
                  </w:p>
                </w:txbxContent>
              </v:textbox>
            </v:rect>
            <v:rect id="_x0000_s1056" style="position:absolute;left:6711;top:2615;width:3356;height:476">
              <v:textbox style="mso-next-textbox:#_x0000_s1056">
                <w:txbxContent>
                  <w:p w:rsidR="00245E9B" w:rsidRPr="00AC1F30" w:rsidRDefault="00245E9B" w:rsidP="00DB37A3">
                    <w:pPr>
                      <w:jc w:val="center"/>
                      <w:rPr>
                        <w:szCs w:val="24"/>
                      </w:rPr>
                    </w:pPr>
                    <w:r w:rsidRPr="00AC1F30">
                      <w:rPr>
                        <w:szCs w:val="24"/>
                      </w:rPr>
                      <w:t xml:space="preserve">Қабылдау экспедициясы </w:t>
                    </w:r>
                  </w:p>
                </w:txbxContent>
              </v:textbox>
            </v:rect>
            <v:rect id="_x0000_s1057" style="position:absolute;left:3736;top:3398;width:3356;height:476">
              <v:textbox style="mso-next-textbox:#_x0000_s1057">
                <w:txbxContent>
                  <w:p w:rsidR="00245E9B" w:rsidRPr="00AC1F30" w:rsidRDefault="00245E9B" w:rsidP="00DB37A3">
                    <w:pPr>
                      <w:jc w:val="center"/>
                      <w:rPr>
                        <w:szCs w:val="24"/>
                      </w:rPr>
                    </w:pPr>
                    <w:r w:rsidRPr="00AC1F30">
                      <w:rPr>
                        <w:szCs w:val="24"/>
                      </w:rPr>
                      <w:t xml:space="preserve">Қабылдау учаскесі </w:t>
                    </w:r>
                  </w:p>
                </w:txbxContent>
              </v:textbox>
            </v:rect>
            <v:rect id="_x0000_s1058" style="position:absolute;left:2448;top:4208;width:8042;height:489">
              <v:textbox style="mso-next-textbox:#_x0000_s1058">
                <w:txbxContent>
                  <w:p w:rsidR="00245E9B" w:rsidRPr="00AC1F30" w:rsidRDefault="00245E9B" w:rsidP="00DB37A3">
                    <w:pPr>
                      <w:jc w:val="center"/>
                      <w:rPr>
                        <w:szCs w:val="24"/>
                      </w:rPr>
                    </w:pPr>
                    <w:r w:rsidRPr="00AC1F30">
                      <w:rPr>
                        <w:szCs w:val="24"/>
                      </w:rPr>
                      <w:t>Сақтау және і</w:t>
                    </w:r>
                    <w:proofErr w:type="gramStart"/>
                    <w:r w:rsidRPr="00AC1F30">
                      <w:rPr>
                        <w:szCs w:val="24"/>
                      </w:rPr>
                      <w:t>р</w:t>
                    </w:r>
                    <w:proofErr w:type="gramEnd"/>
                    <w:r w:rsidRPr="00AC1F30">
                      <w:rPr>
                        <w:szCs w:val="24"/>
                      </w:rPr>
                      <w:t xml:space="preserve">іктеу аймағы </w:t>
                    </w:r>
                  </w:p>
                </w:txbxContent>
              </v:textbox>
            </v:rect>
            <v:rect id="_x0000_s1059" style="position:absolute;left:3648;top:5008;width:3532;height:476">
              <v:textbox style="mso-next-textbox:#_x0000_s1059">
                <w:txbxContent>
                  <w:p w:rsidR="00245E9B" w:rsidRPr="00AC1F30" w:rsidRDefault="00245E9B" w:rsidP="00DB37A3">
                    <w:pPr>
                      <w:jc w:val="center"/>
                      <w:rPr>
                        <w:szCs w:val="24"/>
                      </w:rPr>
                    </w:pPr>
                    <w:r w:rsidRPr="00AC1F30">
                      <w:rPr>
                        <w:szCs w:val="24"/>
                      </w:rPr>
                      <w:t xml:space="preserve">Жинақтау учаскесі </w:t>
                    </w:r>
                  </w:p>
                </w:txbxContent>
              </v:textbox>
            </v:rect>
            <v:rect id="_x0000_s1060" style="position:absolute;left:6739;top:5829;width:3356;height:476">
              <v:textbox style="mso-next-textbox:#_x0000_s1060">
                <w:txbxContent>
                  <w:p w:rsidR="00245E9B" w:rsidRPr="00AC1F30" w:rsidRDefault="00245E9B" w:rsidP="00DB37A3">
                    <w:pPr>
                      <w:jc w:val="center"/>
                      <w:rPr>
                        <w:szCs w:val="24"/>
                      </w:rPr>
                    </w:pPr>
                    <w:proofErr w:type="gramStart"/>
                    <w:r w:rsidRPr="00AC1F30">
                      <w:rPr>
                        <w:szCs w:val="24"/>
                      </w:rPr>
                      <w:t>Ж</w:t>
                    </w:r>
                    <w:proofErr w:type="gramEnd"/>
                    <w:r w:rsidRPr="00AC1F30">
                      <w:rPr>
                        <w:szCs w:val="24"/>
                      </w:rPr>
                      <w:t xml:space="preserve">өнелту экспедициясы </w:t>
                    </w:r>
                  </w:p>
                </w:txbxContent>
              </v:textbox>
            </v:rect>
            <v:rect id="_x0000_s1061" style="position:absolute;left:2438;top:6739;width:8042;height:489">
              <v:textbox style="mso-next-textbox:#_x0000_s1061">
                <w:txbxContent>
                  <w:p w:rsidR="00245E9B" w:rsidRPr="00AC1F30" w:rsidRDefault="00245E9B" w:rsidP="00DB37A3">
                    <w:pPr>
                      <w:jc w:val="center"/>
                      <w:rPr>
                        <w:szCs w:val="24"/>
                      </w:rPr>
                    </w:pPr>
                    <w:r w:rsidRPr="00AC1F30">
                      <w:rPr>
                        <w:szCs w:val="24"/>
                      </w:rPr>
                      <w:t xml:space="preserve">Тиеу учаскесі </w:t>
                    </w:r>
                  </w:p>
                </w:txbxContent>
              </v:textbox>
            </v:rect>
            <v:shape id="_x0000_s1062" type="#_x0000_t32" style="position:absolute;left:5057;top:2222;width:0;height:1177" o:connectortype="straight">
              <v:stroke endarrow="classic" endarrowlength="long"/>
            </v:shape>
            <v:shape id="_x0000_s1063" type="#_x0000_t32" style="position:absolute;left:8339;top:2222;width:0;height:394" o:connectortype="straight">
              <v:stroke endarrow="classic" endarrowlength="long"/>
            </v:shape>
            <v:shape id="_x0000_s1064" type="#_x0000_t32" style="position:absolute;left:10214;top:2222;width:0;height:1987" o:connectortype="straight">
              <v:stroke endarrow="classic" endarrowlength="long"/>
            </v:shape>
            <v:shape id="_x0000_s1065" type="#_x0000_t32" style="position:absolute;left:8339;top:3091;width:0;height:1117" o:connectortype="straight">
              <v:stroke endarrow="classic" endarrowlength="long"/>
            </v:shape>
            <v:shape id="_x0000_s1066" type="#_x0000_t32" style="position:absolute;left:6848;top:3091;width:0;height:307" o:connectortype="straight">
              <v:stroke endarrow="classic" endarrowlength="long"/>
            </v:shape>
            <v:shape id="_x0000_s1067" type="#_x0000_t32" style="position:absolute;left:6848;top:3874;width:0;height:334" o:connectortype="straight">
              <v:stroke endarrow="classic" endarrowlength="long"/>
            </v:shape>
            <v:shape id="_x0000_s1068" type="#_x0000_t32" style="position:absolute;left:6848;top:4697;width:0;height:311" o:connectortype="straight">
              <v:stroke endarrow="classic" endarrowlength="long"/>
            </v:shape>
            <v:shape id="_x0000_s1069" type="#_x0000_t32" style="position:absolute;left:8339;top:4697;width:0;height:1132" o:connectortype="straight">
              <v:stroke endarrow="classic" endarrowlength="long"/>
            </v:shape>
            <v:shape id="_x0000_s1070" type="#_x0000_t32" style="position:absolute;left:8339;top:6305;width:0;height:434" o:connectortype="straight">
              <v:stroke endarrow="classic" endarrowlength="long"/>
            </v:shape>
            <v:shape id="_x0000_s1071" type="#_x0000_t32" style="position:absolute;left:10214;top:4697;width:0;height:2042" o:connectortype="straight">
              <v:stroke endarrow="classic" endarrowlength="long"/>
            </v:shape>
            <v:shape id="_x0000_s1072" type="#_x0000_t32" style="position:absolute;left:5057;top:5484;width:0;height:1255" o:connectortype="straight">
              <v:stroke endarrow="classic" endarrowlength="long"/>
            </v:shape>
            <v:shape id="_x0000_s1073" type="#_x0000_t32" style="position:absolute;left:6848;top:5484;width:0;height:345" o:connectortype="straight">
              <v:stroke endarrow="classic" endarrowlength="long"/>
            </v:shape>
            <w10:wrap type="none"/>
            <w10:anchorlock/>
          </v:group>
        </w:pict>
      </w:r>
    </w:p>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81FFA">
      <w:pPr>
        <w:spacing w:after="0" w:line="240" w:lineRule="auto"/>
        <w:jc w:val="center"/>
        <w:rPr>
          <w:rFonts w:ascii="Times New Roman" w:hAnsi="Times New Roman" w:cs="Times New Roman"/>
          <w:sz w:val="24"/>
          <w:szCs w:val="24"/>
        </w:rPr>
      </w:pPr>
      <w:r w:rsidRPr="008410EC">
        <w:rPr>
          <w:rFonts w:ascii="Times New Roman" w:hAnsi="Times New Roman" w:cs="Times New Roman"/>
          <w:sz w:val="24"/>
          <w:szCs w:val="24"/>
        </w:rPr>
        <w:t>10.1 сурет - Тарату орталығының қоймасындағы материалдық ағынның схемалық сызбасы</w:t>
      </w:r>
    </w:p>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Қоймадағы жалпы материалдық ағынның мөлшері қоймадағы жүктің қандай жолмен жүретініне, онымен белгілі бір операциялардың орындалатынына немесе орындалмайтындығына байланысты. Өз кезегінде, материалдық ағынның бағыты 10.1-кестеде келтірілген факторлардың мәнімен анықталады.</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Белгілі бір уақыт кезеңіне (ай, тоқсан, жыл) есептелген жеке операция бойынша жұмыс көлемі тиісті операция бойынша материалдық ағынды білдіреді.</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Қоймадағы жалпы материалдық ағынның мөлшері (Р) орындалатын логистикалық операцияның негізінде немесе логистикалық операцияның орындалу орны негізінде топтастырылған материалдық ағындардың шамаларын қосу арқылы анықталады.</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Кезекті маршруттың ұзақтығын анықтағаннан кейін алынған ақпарат 10.1-кестедегі көліктің жұмыс кестесіне енгізіледі.</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 xml:space="preserve">Кесте 10.1 </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Көліктің жұмыс кестесі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968"/>
        <w:gridCol w:w="934"/>
        <w:gridCol w:w="968"/>
        <w:gridCol w:w="934"/>
        <w:gridCol w:w="968"/>
        <w:gridCol w:w="935"/>
        <w:gridCol w:w="968"/>
        <w:gridCol w:w="935"/>
        <w:gridCol w:w="963"/>
      </w:tblGrid>
      <w:tr w:rsidR="00DB37A3" w:rsidRPr="008410EC" w:rsidTr="00DB37A3">
        <w:trPr>
          <w:jc w:val="center"/>
        </w:trPr>
        <w:tc>
          <w:tcPr>
            <w:tcW w:w="837" w:type="dxa"/>
            <w:vMerge w:val="restart"/>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 ма-шиналар</w:t>
            </w:r>
          </w:p>
        </w:tc>
        <w:tc>
          <w:tcPr>
            <w:tcW w:w="1886" w:type="dxa"/>
            <w:gridSpan w:val="2"/>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Бірінші</w:t>
            </w:r>
          </w:p>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сапар</w:t>
            </w:r>
          </w:p>
        </w:tc>
        <w:tc>
          <w:tcPr>
            <w:tcW w:w="1887" w:type="dxa"/>
            <w:gridSpan w:val="2"/>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Екінші</w:t>
            </w:r>
          </w:p>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сапар</w:t>
            </w:r>
          </w:p>
        </w:tc>
        <w:tc>
          <w:tcPr>
            <w:tcW w:w="1887" w:type="dxa"/>
            <w:gridSpan w:val="2"/>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Үшінші</w:t>
            </w:r>
          </w:p>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сапар</w:t>
            </w:r>
          </w:p>
        </w:tc>
        <w:tc>
          <w:tcPr>
            <w:tcW w:w="1887" w:type="dxa"/>
            <w:gridSpan w:val="2"/>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Төртінші сапар</w:t>
            </w:r>
          </w:p>
        </w:tc>
        <w:tc>
          <w:tcPr>
            <w:tcW w:w="966" w:type="dxa"/>
            <w:vMerge w:val="restart"/>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 xml:space="preserve">Жалпы жұмыс </w:t>
            </w:r>
            <w:r w:rsidRPr="008410EC">
              <w:rPr>
                <w:rFonts w:ascii="Times New Roman" w:hAnsi="Times New Roman" w:cs="Times New Roman"/>
                <w:sz w:val="24"/>
                <w:szCs w:val="24"/>
              </w:rPr>
              <w:lastRenderedPageBreak/>
              <w:t>уақыты</w:t>
            </w:r>
          </w:p>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с</w:t>
            </w:r>
          </w:p>
        </w:tc>
      </w:tr>
      <w:tr w:rsidR="00DB37A3" w:rsidRPr="008410EC" w:rsidTr="00DB37A3">
        <w:trPr>
          <w:jc w:val="center"/>
        </w:trPr>
        <w:tc>
          <w:tcPr>
            <w:tcW w:w="837" w:type="dxa"/>
            <w:vMerge/>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жөнелту</w:t>
            </w:r>
          </w:p>
        </w:tc>
        <w:tc>
          <w:tcPr>
            <w:tcW w:w="9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келуі</w:t>
            </w:r>
          </w:p>
        </w:tc>
        <w:tc>
          <w:tcPr>
            <w:tcW w:w="94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жөнелту</w:t>
            </w:r>
          </w:p>
        </w:tc>
        <w:tc>
          <w:tcPr>
            <w:tcW w:w="9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келуі</w:t>
            </w:r>
          </w:p>
        </w:tc>
        <w:tc>
          <w:tcPr>
            <w:tcW w:w="9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жөнелту</w:t>
            </w:r>
          </w:p>
        </w:tc>
        <w:tc>
          <w:tcPr>
            <w:tcW w:w="94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келуі</w:t>
            </w:r>
          </w:p>
        </w:tc>
        <w:tc>
          <w:tcPr>
            <w:tcW w:w="9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жөнелту</w:t>
            </w:r>
          </w:p>
        </w:tc>
        <w:tc>
          <w:tcPr>
            <w:tcW w:w="94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келуі</w:t>
            </w:r>
          </w:p>
        </w:tc>
        <w:tc>
          <w:tcPr>
            <w:tcW w:w="966" w:type="dxa"/>
            <w:vMerge/>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r w:rsidR="00DB37A3" w:rsidRPr="008410EC" w:rsidTr="00DB37A3">
        <w:trPr>
          <w:jc w:val="center"/>
        </w:trPr>
        <w:tc>
          <w:tcPr>
            <w:tcW w:w="83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lastRenderedPageBreak/>
              <w:t>1</w:t>
            </w:r>
          </w:p>
        </w:tc>
        <w:tc>
          <w:tcPr>
            <w:tcW w:w="9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r w:rsidRPr="008410EC">
              <w:rPr>
                <w:rFonts w:ascii="Times New Roman" w:hAnsi="Times New Roman" w:cs="Times New Roman"/>
                <w:sz w:val="24"/>
                <w:szCs w:val="24"/>
                <w:u w:val="single"/>
                <w:vertAlign w:val="superscript"/>
              </w:rPr>
              <w:t>00</w:t>
            </w:r>
          </w:p>
        </w:tc>
        <w:tc>
          <w:tcPr>
            <w:tcW w:w="9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r w:rsidRPr="008410EC">
              <w:rPr>
                <w:rFonts w:ascii="Times New Roman" w:hAnsi="Times New Roman" w:cs="Times New Roman"/>
                <w:sz w:val="24"/>
                <w:szCs w:val="24"/>
                <w:u w:val="single"/>
                <w:vertAlign w:val="superscript"/>
              </w:rPr>
              <w:t>06</w:t>
            </w:r>
          </w:p>
        </w:tc>
        <w:tc>
          <w:tcPr>
            <w:tcW w:w="94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r w:rsidRPr="008410EC">
              <w:rPr>
                <w:rFonts w:ascii="Times New Roman" w:hAnsi="Times New Roman" w:cs="Times New Roman"/>
                <w:sz w:val="24"/>
                <w:szCs w:val="24"/>
                <w:u w:val="single"/>
                <w:vertAlign w:val="superscript"/>
              </w:rPr>
              <w:t>36</w:t>
            </w:r>
          </w:p>
        </w:tc>
        <w:tc>
          <w:tcPr>
            <w:tcW w:w="9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және т.б.</w:t>
            </w:r>
          </w:p>
        </w:tc>
        <w:tc>
          <w:tcPr>
            <w:tcW w:w="9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4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4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6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r w:rsidR="00DB37A3" w:rsidRPr="008410EC" w:rsidTr="00DB37A3">
        <w:trPr>
          <w:jc w:val="center"/>
        </w:trPr>
        <w:tc>
          <w:tcPr>
            <w:tcW w:w="83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9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r w:rsidRPr="008410EC">
              <w:rPr>
                <w:rFonts w:ascii="Times New Roman" w:hAnsi="Times New Roman" w:cs="Times New Roman"/>
                <w:sz w:val="24"/>
                <w:szCs w:val="24"/>
                <w:u w:val="single"/>
                <w:vertAlign w:val="superscript"/>
              </w:rPr>
              <w:t>00</w:t>
            </w:r>
          </w:p>
        </w:tc>
        <w:tc>
          <w:tcPr>
            <w:tcW w:w="9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4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4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4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6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r w:rsidR="00DB37A3" w:rsidRPr="008410EC" w:rsidTr="00DB37A3">
        <w:trPr>
          <w:jc w:val="center"/>
        </w:trPr>
        <w:tc>
          <w:tcPr>
            <w:tcW w:w="83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9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r w:rsidRPr="008410EC">
              <w:rPr>
                <w:rFonts w:ascii="Times New Roman" w:hAnsi="Times New Roman" w:cs="Times New Roman"/>
                <w:sz w:val="24"/>
                <w:szCs w:val="24"/>
                <w:u w:val="single"/>
                <w:vertAlign w:val="superscript"/>
              </w:rPr>
              <w:t>00</w:t>
            </w:r>
          </w:p>
        </w:tc>
        <w:tc>
          <w:tcPr>
            <w:tcW w:w="9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4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4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4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6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r w:rsidR="00DB37A3" w:rsidRPr="008410EC" w:rsidTr="00DB37A3">
        <w:trPr>
          <w:jc w:val="center"/>
        </w:trPr>
        <w:tc>
          <w:tcPr>
            <w:tcW w:w="83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9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r w:rsidRPr="008410EC">
              <w:rPr>
                <w:rFonts w:ascii="Times New Roman" w:hAnsi="Times New Roman" w:cs="Times New Roman"/>
                <w:sz w:val="24"/>
                <w:szCs w:val="24"/>
                <w:u w:val="single"/>
                <w:vertAlign w:val="superscript"/>
              </w:rPr>
              <w:t>00</w:t>
            </w:r>
          </w:p>
        </w:tc>
        <w:tc>
          <w:tcPr>
            <w:tcW w:w="9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4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4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4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6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r w:rsidR="00DB37A3" w:rsidRPr="008410EC" w:rsidTr="00DB37A3">
        <w:trPr>
          <w:jc w:val="center"/>
        </w:trPr>
        <w:tc>
          <w:tcPr>
            <w:tcW w:w="83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және т.б.</w:t>
            </w:r>
          </w:p>
        </w:tc>
        <w:tc>
          <w:tcPr>
            <w:tcW w:w="9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r w:rsidRPr="008410EC">
              <w:rPr>
                <w:rFonts w:ascii="Times New Roman" w:hAnsi="Times New Roman" w:cs="Times New Roman"/>
                <w:sz w:val="24"/>
                <w:szCs w:val="24"/>
                <w:u w:val="single"/>
                <w:vertAlign w:val="superscript"/>
              </w:rPr>
              <w:t>00</w:t>
            </w:r>
          </w:p>
        </w:tc>
        <w:tc>
          <w:tcPr>
            <w:tcW w:w="9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4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4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4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4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6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bl>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Белгілі бір машинаны келесі есептелген маршрутта пайдалану туралы шешім машинаның нақты жұмыс істеген уақыты мен осы маршруттың уақытша ұзақтығын салыстыру негізінде қабылданады. Естеріңізге сала кетейік, белгіленген тарифтер бойынша күніне 6–дан 8 сағатқа дейін жұмыс істеген көліктер ғана төленеді (6 сағаттан аз – айыппұл, 8 сағаттан астам - үстеме ақы).</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Барлық тапсырыстар орындалғаннан кейін командалар жеткізу процесін жоспарлау нәтижелеріне талдау жасайды. Талдау нысаны 10.2-кестеде келтірілген.</w:t>
      </w:r>
    </w:p>
    <w:p w:rsidR="00DB37A3" w:rsidRPr="008410EC" w:rsidRDefault="00DB37A3" w:rsidP="00881FFA">
      <w:pPr>
        <w:spacing w:after="0" w:line="240" w:lineRule="auto"/>
        <w:ind w:firstLine="567"/>
        <w:jc w:val="right"/>
        <w:rPr>
          <w:rFonts w:ascii="Times New Roman" w:hAnsi="Times New Roman" w:cs="Times New Roman"/>
          <w:sz w:val="24"/>
          <w:szCs w:val="24"/>
        </w:rPr>
      </w:pPr>
      <w:r w:rsidRPr="008410EC">
        <w:rPr>
          <w:rFonts w:ascii="Times New Roman" w:hAnsi="Times New Roman" w:cs="Times New Roman"/>
          <w:sz w:val="24"/>
          <w:szCs w:val="24"/>
        </w:rPr>
        <w:t>Кесте 10.2</w:t>
      </w:r>
    </w:p>
    <w:p w:rsidR="00DB37A3" w:rsidRPr="008410EC" w:rsidRDefault="00DB37A3" w:rsidP="00881FFA">
      <w:pPr>
        <w:spacing w:after="0" w:line="240" w:lineRule="auto"/>
        <w:ind w:firstLine="567"/>
        <w:jc w:val="right"/>
        <w:rPr>
          <w:rFonts w:ascii="Times New Roman" w:hAnsi="Times New Roman" w:cs="Times New Roman"/>
          <w:sz w:val="24"/>
          <w:szCs w:val="24"/>
        </w:rPr>
      </w:pPr>
      <w:r w:rsidRPr="008410EC">
        <w:rPr>
          <w:rFonts w:ascii="Times New Roman" w:hAnsi="Times New Roman" w:cs="Times New Roman"/>
          <w:sz w:val="24"/>
          <w:szCs w:val="24"/>
        </w:rPr>
        <w:t xml:space="preserve">Тапсырыстарды жеткізуді жоспарлау нәтижелерін талдау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1360"/>
        <w:gridCol w:w="933"/>
        <w:gridCol w:w="974"/>
        <w:gridCol w:w="966"/>
        <w:gridCol w:w="990"/>
        <w:gridCol w:w="937"/>
        <w:gridCol w:w="992"/>
      </w:tblGrid>
      <w:tr w:rsidR="00DB37A3" w:rsidRPr="008410EC" w:rsidTr="00DB37A3">
        <w:trPr>
          <w:jc w:val="center"/>
        </w:trPr>
        <w:tc>
          <w:tcPr>
            <w:tcW w:w="242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Көрсеткіш</w:t>
            </w:r>
          </w:p>
        </w:tc>
        <w:tc>
          <w:tcPr>
            <w:tcW w:w="13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Есептеуге арналған формула</w:t>
            </w:r>
          </w:p>
        </w:tc>
        <w:tc>
          <w:tcPr>
            <w:tcW w:w="93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түсінік</w:t>
            </w:r>
          </w:p>
        </w:tc>
        <w:tc>
          <w:tcPr>
            <w:tcW w:w="93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сейсенбі</w:t>
            </w:r>
          </w:p>
        </w:tc>
        <w:tc>
          <w:tcPr>
            <w:tcW w:w="8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сәрсенбі</w:t>
            </w:r>
          </w:p>
        </w:tc>
        <w:tc>
          <w:tcPr>
            <w:tcW w:w="90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бейсенбі</w:t>
            </w:r>
          </w:p>
        </w:tc>
        <w:tc>
          <w:tcPr>
            <w:tcW w:w="93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жұма</w:t>
            </w:r>
          </w:p>
        </w:tc>
        <w:tc>
          <w:tcPr>
            <w:tcW w:w="97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Бір аптаның ішінде барлығы</w:t>
            </w:r>
          </w:p>
        </w:tc>
      </w:tr>
      <w:tr w:rsidR="00DB37A3" w:rsidRPr="008410EC" w:rsidTr="00DB37A3">
        <w:trPr>
          <w:jc w:val="center"/>
        </w:trPr>
        <w:tc>
          <w:tcPr>
            <w:tcW w:w="242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Тапсырыстарды жеткізу бойынша жалпы шығындар, теңге</w:t>
            </w:r>
          </w:p>
        </w:tc>
        <w:tc>
          <w:tcPr>
            <w:tcW w:w="13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position w:val="-12"/>
                <w:sz w:val="24"/>
                <w:szCs w:val="24"/>
              </w:rPr>
              <w:object w:dxaOrig="499" w:dyaOrig="360">
                <v:shape id="_x0000_i1149" type="#_x0000_t75" style="width:25.5pt;height:18pt" o:ole="">
                  <v:imagedata r:id="rId126" o:title=""/>
                </v:shape>
                <o:OLEObject Type="Embed" ProgID="Equation.3" ShapeID="_x0000_i1149" DrawAspect="Content" ObjectID="_1808742367" r:id="rId139"/>
              </w:object>
            </w:r>
          </w:p>
        </w:tc>
        <w:tc>
          <w:tcPr>
            <w:tcW w:w="93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3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8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0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3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7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r w:rsidR="00DB37A3" w:rsidRPr="008410EC" w:rsidTr="00DB37A3">
        <w:trPr>
          <w:jc w:val="center"/>
        </w:trPr>
        <w:tc>
          <w:tcPr>
            <w:tcW w:w="242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Тасымалданған жүк көлемі, яғни.</w:t>
            </w:r>
          </w:p>
        </w:tc>
        <w:tc>
          <w:tcPr>
            <w:tcW w:w="13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position w:val="-12"/>
                <w:sz w:val="24"/>
                <w:szCs w:val="24"/>
              </w:rPr>
              <w:object w:dxaOrig="480" w:dyaOrig="360">
                <v:shape id="_x0000_i1150" type="#_x0000_t75" style="width:24.75pt;height:18pt" o:ole="">
                  <v:imagedata r:id="rId128" o:title=""/>
                </v:shape>
                <o:OLEObject Type="Embed" ProgID="Equation.3" ShapeID="_x0000_i1150" DrawAspect="Content" ObjectID="_1808742368" r:id="rId140"/>
              </w:object>
            </w:r>
          </w:p>
        </w:tc>
        <w:tc>
          <w:tcPr>
            <w:tcW w:w="93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3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8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0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3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7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r w:rsidR="00DB37A3" w:rsidRPr="008410EC" w:rsidTr="00DB37A3">
        <w:trPr>
          <w:jc w:val="center"/>
        </w:trPr>
        <w:tc>
          <w:tcPr>
            <w:tcW w:w="242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Көліктің жүрісі, км</w:t>
            </w:r>
          </w:p>
        </w:tc>
        <w:tc>
          <w:tcPr>
            <w:tcW w:w="13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position w:val="-12"/>
                <w:sz w:val="24"/>
                <w:szCs w:val="24"/>
              </w:rPr>
              <w:object w:dxaOrig="499" w:dyaOrig="360">
                <v:shape id="_x0000_i1151" type="#_x0000_t75" style="width:25.5pt;height:18pt" o:ole="">
                  <v:imagedata r:id="rId130" o:title=""/>
                </v:shape>
                <o:OLEObject Type="Embed" ProgID="Equation.3" ShapeID="_x0000_i1151" DrawAspect="Content" ObjectID="_1808742369" r:id="rId141"/>
              </w:object>
            </w:r>
          </w:p>
        </w:tc>
        <w:tc>
          <w:tcPr>
            <w:tcW w:w="93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3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8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0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3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7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r w:rsidR="00DB37A3" w:rsidRPr="008410EC" w:rsidTr="00DB37A3">
        <w:trPr>
          <w:jc w:val="center"/>
        </w:trPr>
        <w:tc>
          <w:tcPr>
            <w:tcW w:w="242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Сапарлар саны</w:t>
            </w:r>
          </w:p>
        </w:tc>
        <w:tc>
          <w:tcPr>
            <w:tcW w:w="13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lang w:val="en-US"/>
              </w:rPr>
            </w:pPr>
            <w:r w:rsidRPr="008410EC">
              <w:rPr>
                <w:rFonts w:ascii="Times New Roman" w:hAnsi="Times New Roman" w:cs="Times New Roman"/>
                <w:sz w:val="24"/>
                <w:szCs w:val="24"/>
                <w:lang w:val="en-US"/>
              </w:rPr>
              <w:t>N</w:t>
            </w:r>
          </w:p>
        </w:tc>
        <w:tc>
          <w:tcPr>
            <w:tcW w:w="93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3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8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0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3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7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r w:rsidR="00DB37A3" w:rsidRPr="008410EC" w:rsidTr="00DB37A3">
        <w:trPr>
          <w:jc w:val="center"/>
        </w:trPr>
        <w:tc>
          <w:tcPr>
            <w:tcW w:w="242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Көліктің жүк көтергіштігін пайдалану коэффициенті</w:t>
            </w:r>
          </w:p>
        </w:tc>
        <w:tc>
          <w:tcPr>
            <w:tcW w:w="13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position w:val="-28"/>
                <w:sz w:val="24"/>
                <w:szCs w:val="24"/>
              </w:rPr>
              <w:object w:dxaOrig="1020" w:dyaOrig="680">
                <v:shape id="_x0000_i1152" type="#_x0000_t75" style="width:51.75pt;height:33.75pt" o:ole="">
                  <v:imagedata r:id="rId132" o:title=""/>
                </v:shape>
                <o:OLEObject Type="Embed" ProgID="Equation.3" ShapeID="_x0000_i1152" DrawAspect="Content" ObjectID="_1808742370" r:id="rId142"/>
              </w:object>
            </w:r>
          </w:p>
        </w:tc>
        <w:tc>
          <w:tcPr>
            <w:tcW w:w="93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3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8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0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3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7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r w:rsidR="00DB37A3" w:rsidRPr="008410EC" w:rsidTr="00DB37A3">
        <w:trPr>
          <w:jc w:val="center"/>
        </w:trPr>
        <w:tc>
          <w:tcPr>
            <w:tcW w:w="242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 xml:space="preserve">Жеткізу бойынша орын алатын шығындар </w:t>
            </w:r>
            <w:smartTag w:uri="urn:schemas-microsoft-com:office:smarttags" w:element="metricconverter">
              <w:smartTagPr>
                <w:attr w:name="ProductID" w:val="1 км"/>
              </w:smartTagPr>
              <w:r w:rsidRPr="008410EC">
                <w:rPr>
                  <w:rFonts w:ascii="Times New Roman" w:hAnsi="Times New Roman" w:cs="Times New Roman"/>
                  <w:sz w:val="24"/>
                  <w:szCs w:val="24"/>
                </w:rPr>
                <w:t>1 км</w:t>
              </w:r>
            </w:smartTag>
            <w:r w:rsidRPr="008410EC">
              <w:rPr>
                <w:rFonts w:ascii="Times New Roman" w:hAnsi="Times New Roman" w:cs="Times New Roman"/>
                <w:sz w:val="24"/>
                <w:szCs w:val="24"/>
              </w:rPr>
              <w:t xml:space="preserve"> жүріс, теңге</w:t>
            </w:r>
          </w:p>
        </w:tc>
        <w:tc>
          <w:tcPr>
            <w:tcW w:w="13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position w:val="-32"/>
                <w:sz w:val="24"/>
                <w:szCs w:val="24"/>
              </w:rPr>
              <w:object w:dxaOrig="1140" w:dyaOrig="720">
                <v:shape id="_x0000_i1153" type="#_x0000_t75" style="width:57pt;height:36.75pt" o:ole="">
                  <v:imagedata r:id="rId134" o:title=""/>
                </v:shape>
                <o:OLEObject Type="Embed" ProgID="Equation.3" ShapeID="_x0000_i1153" DrawAspect="Content" ObjectID="_1808742371" r:id="rId143"/>
              </w:object>
            </w:r>
          </w:p>
        </w:tc>
        <w:tc>
          <w:tcPr>
            <w:tcW w:w="93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3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8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0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3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7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r w:rsidR="00DB37A3" w:rsidRPr="008410EC" w:rsidTr="00DB37A3">
        <w:trPr>
          <w:jc w:val="center"/>
        </w:trPr>
        <w:tc>
          <w:tcPr>
            <w:tcW w:w="242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Жүк бірлігін тасымалдауға арналған шығындар, теңге</w:t>
            </w:r>
          </w:p>
        </w:tc>
        <w:tc>
          <w:tcPr>
            <w:tcW w:w="1361"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position w:val="-32"/>
                <w:sz w:val="24"/>
                <w:szCs w:val="24"/>
              </w:rPr>
              <w:object w:dxaOrig="1120" w:dyaOrig="720">
                <v:shape id="_x0000_i1154" type="#_x0000_t75" style="width:56.25pt;height:36.75pt" o:ole="">
                  <v:imagedata r:id="rId136" o:title=""/>
                </v:shape>
                <o:OLEObject Type="Embed" ProgID="Equation.3" ShapeID="_x0000_i1154" DrawAspect="Content" ObjectID="_1808742372" r:id="rId144"/>
              </w:object>
            </w:r>
          </w:p>
        </w:tc>
        <w:tc>
          <w:tcPr>
            <w:tcW w:w="93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3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8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0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3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97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bl>
    <w:p w:rsidR="00DB37A3" w:rsidRPr="008410EC" w:rsidRDefault="00DB37A3" w:rsidP="008410EC">
      <w:pPr>
        <w:spacing w:after="0" w:line="240" w:lineRule="auto"/>
        <w:jc w:val="both"/>
        <w:rPr>
          <w:rFonts w:ascii="Times New Roman" w:hAnsi="Times New Roman" w:cs="Times New Roman"/>
          <w:sz w:val="24"/>
          <w:szCs w:val="24"/>
        </w:rPr>
        <w:sectPr w:rsidR="00DB37A3" w:rsidRPr="008410EC" w:rsidSect="00DB37A3">
          <w:pgSz w:w="11906" w:h="16838"/>
          <w:pgMar w:top="1134" w:right="851" w:bottom="1134" w:left="1701" w:header="709" w:footer="709" w:gutter="0"/>
          <w:cols w:space="708"/>
          <w:docGrid w:linePitch="360"/>
        </w:sectPr>
      </w:pP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lastRenderedPageBreak/>
        <w:t>Кесте 10.3</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Қоймадағы жүктерді өңдеу көлемінің факторлары (қоймадағы жалпы материалдық ағынның мөлшеріне әсер ететін факторлар)</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4701"/>
        <w:gridCol w:w="458"/>
        <w:gridCol w:w="458"/>
        <w:gridCol w:w="459"/>
        <w:gridCol w:w="458"/>
        <w:gridCol w:w="459"/>
        <w:gridCol w:w="458"/>
        <w:gridCol w:w="459"/>
        <w:gridCol w:w="458"/>
        <w:gridCol w:w="459"/>
        <w:gridCol w:w="458"/>
        <w:gridCol w:w="458"/>
        <w:gridCol w:w="459"/>
        <w:gridCol w:w="458"/>
        <w:gridCol w:w="459"/>
        <w:gridCol w:w="458"/>
        <w:gridCol w:w="459"/>
        <w:gridCol w:w="458"/>
        <w:gridCol w:w="459"/>
        <w:gridCol w:w="458"/>
        <w:gridCol w:w="459"/>
        <w:gridCol w:w="8"/>
      </w:tblGrid>
      <w:tr w:rsidR="00DB37A3" w:rsidRPr="008410EC" w:rsidTr="00DB37A3">
        <w:trPr>
          <w:trHeight w:val="707"/>
          <w:jc w:val="center"/>
        </w:trPr>
        <w:tc>
          <w:tcPr>
            <w:tcW w:w="681" w:type="dxa"/>
            <w:vMerge w:val="restart"/>
            <w:tcBorders>
              <w:right w:val="single" w:sz="4" w:space="0" w:color="auto"/>
            </w:tcBorders>
            <w:textDirection w:val="btLr"/>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фактордың атауы</w:t>
            </w:r>
          </w:p>
        </w:tc>
        <w:tc>
          <w:tcPr>
            <w:tcW w:w="4701" w:type="dxa"/>
            <w:vMerge w:val="restart"/>
            <w:tcBorders>
              <w:left w:val="single" w:sz="4" w:space="0" w:color="auto"/>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Фактордың атауы</w:t>
            </w:r>
          </w:p>
        </w:tc>
        <w:tc>
          <w:tcPr>
            <w:tcW w:w="9177" w:type="dxa"/>
            <w:gridSpan w:val="21"/>
            <w:tcBorders>
              <w:right w:val="single" w:sz="4" w:space="0" w:color="auto"/>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Фактордың мәні (жұмыс нұсқалары бойынша), %</w:t>
            </w:r>
          </w:p>
        </w:tc>
      </w:tr>
      <w:tr w:rsidR="00DB37A3" w:rsidRPr="008410EC" w:rsidTr="00DB37A3">
        <w:trPr>
          <w:gridAfter w:val="1"/>
          <w:wAfter w:w="8" w:type="dxa"/>
          <w:trHeight w:val="707"/>
          <w:jc w:val="center"/>
        </w:trPr>
        <w:tc>
          <w:tcPr>
            <w:tcW w:w="681" w:type="dxa"/>
            <w:vMerge/>
            <w:tcBorders>
              <w:right w:val="single" w:sz="4" w:space="0" w:color="auto"/>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4701" w:type="dxa"/>
            <w:vMerge/>
            <w:tcBorders>
              <w:left w:val="single" w:sz="4" w:space="0" w:color="auto"/>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459" w:type="dxa"/>
            <w:tcBorders>
              <w:right w:val="single" w:sz="4" w:space="0" w:color="auto"/>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r>
      <w:tr w:rsidR="00DB37A3" w:rsidRPr="008410EC" w:rsidTr="00DB37A3">
        <w:trPr>
          <w:gridAfter w:val="1"/>
          <w:wAfter w:w="8" w:type="dxa"/>
          <w:trHeight w:val="686"/>
          <w:jc w:val="center"/>
        </w:trPr>
        <w:tc>
          <w:tcPr>
            <w:tcW w:w="681" w:type="dxa"/>
            <w:tcBorders>
              <w:right w:val="single" w:sz="4" w:space="0" w:color="auto"/>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А</w:t>
            </w:r>
            <w:r w:rsidRPr="008410EC">
              <w:rPr>
                <w:rFonts w:ascii="Times New Roman" w:hAnsi="Times New Roman" w:cs="Times New Roman"/>
                <w:sz w:val="24"/>
                <w:szCs w:val="24"/>
                <w:vertAlign w:val="subscript"/>
              </w:rPr>
              <w:t>1</w:t>
            </w:r>
          </w:p>
        </w:tc>
        <w:tc>
          <w:tcPr>
            <w:tcW w:w="4701" w:type="dxa"/>
            <w:tcBorders>
              <w:left w:val="single" w:sz="4" w:space="0" w:color="auto"/>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Қоймаға жұмыс уақытынан тыс уақытта жеткізілетін және қабылдау экспедициясы арқылы өтетін тауарлардың үлесі</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459" w:type="dxa"/>
            <w:tcBorders>
              <w:right w:val="single" w:sz="4" w:space="0" w:color="auto"/>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r>
      <w:tr w:rsidR="00DB37A3" w:rsidRPr="008410EC" w:rsidTr="00DB37A3">
        <w:trPr>
          <w:gridAfter w:val="1"/>
          <w:wAfter w:w="8" w:type="dxa"/>
          <w:trHeight w:val="448"/>
          <w:jc w:val="center"/>
        </w:trPr>
        <w:tc>
          <w:tcPr>
            <w:tcW w:w="681" w:type="dxa"/>
            <w:tcBorders>
              <w:right w:val="single" w:sz="4" w:space="0" w:color="auto"/>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А</w:t>
            </w:r>
            <w:r w:rsidRPr="008410EC">
              <w:rPr>
                <w:rFonts w:ascii="Times New Roman" w:hAnsi="Times New Roman" w:cs="Times New Roman"/>
                <w:sz w:val="24"/>
                <w:szCs w:val="24"/>
                <w:vertAlign w:val="subscript"/>
              </w:rPr>
              <w:t>2</w:t>
            </w:r>
          </w:p>
        </w:tc>
        <w:tc>
          <w:tcPr>
            <w:tcW w:w="4701" w:type="dxa"/>
            <w:tcBorders>
              <w:left w:val="single" w:sz="4" w:space="0" w:color="auto"/>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Қойманың қабылдау учаскесі арқылы өтетін тауарлардың үлесі</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25</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25</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r>
      <w:tr w:rsidR="00DB37A3" w:rsidRPr="008410EC" w:rsidTr="00DB37A3">
        <w:trPr>
          <w:gridAfter w:val="1"/>
          <w:wAfter w:w="8" w:type="dxa"/>
          <w:trHeight w:val="463"/>
          <w:jc w:val="center"/>
        </w:trPr>
        <w:tc>
          <w:tcPr>
            <w:tcW w:w="681" w:type="dxa"/>
            <w:tcBorders>
              <w:right w:val="single" w:sz="4" w:space="0" w:color="auto"/>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А</w:t>
            </w:r>
            <w:r w:rsidRPr="008410EC">
              <w:rPr>
                <w:rFonts w:ascii="Times New Roman" w:hAnsi="Times New Roman" w:cs="Times New Roman"/>
                <w:sz w:val="24"/>
                <w:szCs w:val="24"/>
                <w:vertAlign w:val="subscript"/>
              </w:rPr>
              <w:t>3</w:t>
            </w:r>
          </w:p>
        </w:tc>
        <w:tc>
          <w:tcPr>
            <w:tcW w:w="4701" w:type="dxa"/>
            <w:tcBorders>
              <w:left w:val="single" w:sz="4" w:space="0" w:color="auto"/>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Қоймада жинақтауға жататын тауарлардың үлесі</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70</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25</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65</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60</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70</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60</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60</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60</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80</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75</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60</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65</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60</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65</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70</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55</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55</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55</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75</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55</w:t>
            </w:r>
          </w:p>
        </w:tc>
      </w:tr>
      <w:tr w:rsidR="00DB37A3" w:rsidRPr="008410EC" w:rsidTr="00DB37A3">
        <w:trPr>
          <w:gridAfter w:val="1"/>
          <w:wAfter w:w="8" w:type="dxa"/>
          <w:trHeight w:val="686"/>
          <w:jc w:val="center"/>
        </w:trPr>
        <w:tc>
          <w:tcPr>
            <w:tcW w:w="681" w:type="dxa"/>
            <w:tcBorders>
              <w:right w:val="single" w:sz="4" w:space="0" w:color="auto"/>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А</w:t>
            </w:r>
            <w:r w:rsidRPr="008410EC">
              <w:rPr>
                <w:rFonts w:ascii="Times New Roman" w:hAnsi="Times New Roman" w:cs="Times New Roman"/>
                <w:sz w:val="24"/>
                <w:szCs w:val="24"/>
                <w:vertAlign w:val="subscript"/>
              </w:rPr>
              <w:t>4</w:t>
            </w:r>
          </w:p>
        </w:tc>
        <w:tc>
          <w:tcPr>
            <w:tcW w:w="4701" w:type="dxa"/>
            <w:tcBorders>
              <w:left w:val="single" w:sz="4" w:space="0" w:color="auto"/>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Орталықтандырылған жеткізу деңгейі, яғни. жөнелту экспедициясынан тиеу учаскесіне түсетін тауарлардың үлесі</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40</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56</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78</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42</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74</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42</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43</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51</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48</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69</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67</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31</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52</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70</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56</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35</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80</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50</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67</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72</w:t>
            </w:r>
          </w:p>
        </w:tc>
      </w:tr>
      <w:tr w:rsidR="00DB37A3" w:rsidRPr="008410EC" w:rsidTr="00DB37A3">
        <w:trPr>
          <w:gridAfter w:val="1"/>
          <w:wAfter w:w="8" w:type="dxa"/>
          <w:trHeight w:val="910"/>
          <w:jc w:val="center"/>
        </w:trPr>
        <w:tc>
          <w:tcPr>
            <w:tcW w:w="681" w:type="dxa"/>
            <w:tcBorders>
              <w:right w:val="single" w:sz="4" w:space="0" w:color="auto"/>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А</w:t>
            </w:r>
            <w:r w:rsidRPr="008410EC">
              <w:rPr>
                <w:rFonts w:ascii="Times New Roman" w:hAnsi="Times New Roman" w:cs="Times New Roman"/>
                <w:sz w:val="24"/>
                <w:szCs w:val="24"/>
                <w:vertAlign w:val="subscript"/>
              </w:rPr>
              <w:t>5</w:t>
            </w:r>
          </w:p>
        </w:tc>
        <w:tc>
          <w:tcPr>
            <w:tcW w:w="4701" w:type="dxa"/>
            <w:tcBorders>
              <w:left w:val="single" w:sz="4" w:space="0" w:color="auto"/>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Көлік құралынан механикаландырылған түрде түсіруге жатпайтын және тұғырықтарға төсей отырып, қолмен түсіруді талап ететін қоймаға жеткізілген тауарлардың үлесі</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60</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40</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70</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60</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60</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40</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70</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60</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70</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50</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60</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50</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70</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60</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60</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40</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50</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70</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50</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40</w:t>
            </w:r>
          </w:p>
        </w:tc>
      </w:tr>
      <w:tr w:rsidR="00DB37A3" w:rsidRPr="008410EC" w:rsidTr="00DB37A3">
        <w:trPr>
          <w:gridAfter w:val="1"/>
          <w:wAfter w:w="8" w:type="dxa"/>
          <w:trHeight w:val="1358"/>
          <w:jc w:val="center"/>
        </w:trPr>
        <w:tc>
          <w:tcPr>
            <w:tcW w:w="681" w:type="dxa"/>
            <w:tcBorders>
              <w:right w:val="single" w:sz="4" w:space="0" w:color="auto"/>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А</w:t>
            </w:r>
            <w:r w:rsidRPr="008410EC">
              <w:rPr>
                <w:rFonts w:ascii="Times New Roman" w:hAnsi="Times New Roman" w:cs="Times New Roman"/>
                <w:sz w:val="24"/>
                <w:szCs w:val="24"/>
                <w:vertAlign w:val="subscript"/>
              </w:rPr>
              <w:t>6</w:t>
            </w:r>
          </w:p>
        </w:tc>
        <w:tc>
          <w:tcPr>
            <w:tcW w:w="4701" w:type="dxa"/>
            <w:tcBorders>
              <w:left w:val="single" w:sz="4" w:space="0" w:color="auto"/>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Қоймадан қолмен шығарылған кезде көлік құралына тиелген тауарлардың үлесі (тапсырыс берушінің көлік құралының механикаландырылған тиеуге қабілетсіздігіне байланысты)</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30</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35</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35</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35</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35</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40</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45</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50</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35</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35</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50</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50</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25</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40</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25</w:t>
            </w:r>
          </w:p>
        </w:tc>
      </w:tr>
      <w:tr w:rsidR="00DB37A3" w:rsidRPr="008410EC" w:rsidTr="00DB37A3">
        <w:trPr>
          <w:gridAfter w:val="1"/>
          <w:wAfter w:w="8" w:type="dxa"/>
          <w:trHeight w:val="463"/>
          <w:jc w:val="center"/>
        </w:trPr>
        <w:tc>
          <w:tcPr>
            <w:tcW w:w="681" w:type="dxa"/>
            <w:tcBorders>
              <w:right w:val="single" w:sz="4" w:space="0" w:color="auto"/>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А</w:t>
            </w:r>
            <w:r w:rsidRPr="008410EC">
              <w:rPr>
                <w:rFonts w:ascii="Times New Roman" w:hAnsi="Times New Roman" w:cs="Times New Roman"/>
                <w:sz w:val="24"/>
                <w:szCs w:val="24"/>
                <w:vertAlign w:val="subscript"/>
              </w:rPr>
              <w:t>7</w:t>
            </w:r>
          </w:p>
        </w:tc>
        <w:tc>
          <w:tcPr>
            <w:tcW w:w="4701" w:type="dxa"/>
            <w:tcBorders>
              <w:left w:val="single" w:sz="4" w:space="0" w:color="auto"/>
            </w:tcBorders>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Тауарларды сақтау учаскесінде өңдеу еселігі (есе)</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2.5</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2.3</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2.7</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2.5</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45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w:t>
            </w:r>
          </w:p>
        </w:tc>
        <w:tc>
          <w:tcPr>
            <w:tcW w:w="45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w:t>
            </w:r>
          </w:p>
        </w:tc>
      </w:tr>
    </w:tbl>
    <w:p w:rsidR="00DB37A3" w:rsidRPr="008410EC" w:rsidRDefault="00DB37A3" w:rsidP="008410EC">
      <w:pPr>
        <w:spacing w:after="0" w:line="240" w:lineRule="auto"/>
        <w:jc w:val="both"/>
        <w:rPr>
          <w:rFonts w:ascii="Times New Roman" w:hAnsi="Times New Roman" w:cs="Times New Roman"/>
          <w:sz w:val="24"/>
          <w:szCs w:val="24"/>
          <w:lang w:val="en-US"/>
        </w:rPr>
      </w:pPr>
    </w:p>
    <w:p w:rsidR="00DB37A3" w:rsidRPr="008410EC" w:rsidRDefault="00DB37A3" w:rsidP="008410EC">
      <w:pPr>
        <w:spacing w:after="0" w:line="240" w:lineRule="auto"/>
        <w:jc w:val="both"/>
        <w:rPr>
          <w:rFonts w:ascii="Times New Roman" w:hAnsi="Times New Roman" w:cs="Times New Roman"/>
          <w:sz w:val="24"/>
          <w:szCs w:val="24"/>
          <w:lang w:val="en-US"/>
        </w:rPr>
      </w:pPr>
    </w:p>
    <w:p w:rsidR="00DB37A3" w:rsidRPr="008410EC" w:rsidRDefault="00DB37A3" w:rsidP="008410EC">
      <w:pPr>
        <w:spacing w:after="0" w:line="240" w:lineRule="auto"/>
        <w:jc w:val="both"/>
        <w:rPr>
          <w:rFonts w:ascii="Times New Roman" w:hAnsi="Times New Roman" w:cs="Times New Roman"/>
          <w:sz w:val="24"/>
          <w:szCs w:val="24"/>
          <w:lang w:val="en-US"/>
        </w:rPr>
        <w:sectPr w:rsidR="00DB37A3" w:rsidRPr="008410EC" w:rsidSect="00DB37A3">
          <w:pgSz w:w="16838" w:h="11906" w:orient="landscape"/>
          <w:pgMar w:top="1134" w:right="851" w:bottom="1134" w:left="1701" w:header="709" w:footer="709" w:gutter="0"/>
          <w:cols w:space="708"/>
          <w:docGrid w:linePitch="360"/>
        </w:sectPr>
      </w:pP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lastRenderedPageBreak/>
        <w:t>Әрі қарай, жалпы материалдық ағынның шамасын есептеу кезінде біз "материалдық ағындар тобы" ұғымын қолданамыз, оның мазмұны қойманың немесе операцияның нақты учаскелеріне байланысты өзгеріп отырады.</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Жүктерді тасымалдау учаскеден учаскеге жүзеге асырылады, ал осы топ бойынша жалпы материалдық ағын (Р</w:t>
      </w:r>
      <w:r w:rsidRPr="008410EC">
        <w:rPr>
          <w:rFonts w:ascii="Times New Roman" w:hAnsi="Times New Roman" w:cs="Times New Roman"/>
          <w:sz w:val="24"/>
          <w:szCs w:val="24"/>
          <w:vertAlign w:val="subscript"/>
        </w:rPr>
        <w:t>и.</w:t>
      </w:r>
      <w:r w:rsidRPr="008410EC">
        <w:rPr>
          <w:rFonts w:ascii="Times New Roman" w:hAnsi="Times New Roman" w:cs="Times New Roman"/>
          <w:sz w:val="24"/>
          <w:szCs w:val="24"/>
        </w:rPr>
        <w:t>) барлық учаскелердің шығыс жүк ағындарының қосындысына тең, соңғысын қоспағанда:</w:t>
      </w:r>
    </w:p>
    <w:tbl>
      <w:tblPr>
        <w:tblW w:w="0" w:type="auto"/>
        <w:tblInd w:w="567" w:type="dxa"/>
        <w:tblLook w:val="04A0" w:firstRow="1" w:lastRow="0" w:firstColumn="1" w:lastColumn="0" w:noHBand="0" w:noVBand="1"/>
      </w:tblPr>
      <w:tblGrid>
        <w:gridCol w:w="1668"/>
        <w:gridCol w:w="3402"/>
      </w:tblGrid>
      <w:tr w:rsidR="00DB37A3" w:rsidRPr="008410EC" w:rsidTr="00DB37A3">
        <w:tc>
          <w:tcPr>
            <w:tcW w:w="1668" w:type="dxa"/>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Т</w:t>
            </w:r>
          </w:p>
        </w:tc>
        <w:tc>
          <w:tcPr>
            <w:tcW w:w="3402" w:type="dxa"/>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(жүк түсіру учаскесінен)</w:t>
            </w:r>
          </w:p>
        </w:tc>
      </w:tr>
      <w:tr w:rsidR="00DB37A3" w:rsidRPr="008410EC" w:rsidTr="00DB37A3">
        <w:tc>
          <w:tcPr>
            <w:tcW w:w="1668" w:type="dxa"/>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+Т∙А</w:t>
            </w:r>
            <w:r w:rsidRPr="008410EC">
              <w:rPr>
                <w:rFonts w:ascii="Times New Roman" w:hAnsi="Times New Roman" w:cs="Times New Roman"/>
                <w:sz w:val="24"/>
                <w:szCs w:val="24"/>
                <w:vertAlign w:val="subscript"/>
              </w:rPr>
              <w:t>1</w:t>
            </w:r>
            <w:r w:rsidRPr="008410EC">
              <w:rPr>
                <w:rFonts w:ascii="Times New Roman" w:hAnsi="Times New Roman" w:cs="Times New Roman"/>
                <w:sz w:val="24"/>
                <w:szCs w:val="24"/>
              </w:rPr>
              <w:t>/100</w:t>
            </w:r>
          </w:p>
        </w:tc>
        <w:tc>
          <w:tcPr>
            <w:tcW w:w="3402" w:type="dxa"/>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(қабылдау экспедициясынан)</w:t>
            </w:r>
          </w:p>
        </w:tc>
      </w:tr>
      <w:tr w:rsidR="00DB37A3" w:rsidRPr="008410EC" w:rsidTr="00DB37A3">
        <w:tc>
          <w:tcPr>
            <w:tcW w:w="1668" w:type="dxa"/>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+Т∙А</w:t>
            </w:r>
            <w:r w:rsidRPr="008410EC">
              <w:rPr>
                <w:rFonts w:ascii="Times New Roman" w:hAnsi="Times New Roman" w:cs="Times New Roman"/>
                <w:sz w:val="24"/>
                <w:szCs w:val="24"/>
                <w:vertAlign w:val="subscript"/>
              </w:rPr>
              <w:t>2</w:t>
            </w:r>
            <w:r w:rsidRPr="008410EC">
              <w:rPr>
                <w:rFonts w:ascii="Times New Roman" w:hAnsi="Times New Roman" w:cs="Times New Roman"/>
                <w:sz w:val="24"/>
                <w:szCs w:val="24"/>
              </w:rPr>
              <w:t>/100</w:t>
            </w:r>
          </w:p>
        </w:tc>
        <w:tc>
          <w:tcPr>
            <w:tcW w:w="3402" w:type="dxa"/>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(қабылдау учаскесінен)</w:t>
            </w:r>
          </w:p>
        </w:tc>
      </w:tr>
      <w:tr w:rsidR="00DB37A3" w:rsidRPr="008410EC" w:rsidTr="00DB37A3">
        <w:tc>
          <w:tcPr>
            <w:tcW w:w="1668" w:type="dxa"/>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+Т</w:t>
            </w:r>
          </w:p>
        </w:tc>
        <w:tc>
          <w:tcPr>
            <w:tcW w:w="3402" w:type="dxa"/>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(сақтау аймағынан)</w:t>
            </w:r>
          </w:p>
        </w:tc>
      </w:tr>
      <w:tr w:rsidR="00DB37A3" w:rsidRPr="008410EC" w:rsidTr="00DB37A3">
        <w:tc>
          <w:tcPr>
            <w:tcW w:w="1668" w:type="dxa"/>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+Т∙А</w:t>
            </w:r>
            <w:r w:rsidRPr="008410EC">
              <w:rPr>
                <w:rFonts w:ascii="Times New Roman" w:hAnsi="Times New Roman" w:cs="Times New Roman"/>
                <w:sz w:val="24"/>
                <w:szCs w:val="24"/>
                <w:vertAlign w:val="subscript"/>
              </w:rPr>
              <w:t>3</w:t>
            </w:r>
            <w:r w:rsidRPr="008410EC">
              <w:rPr>
                <w:rFonts w:ascii="Times New Roman" w:hAnsi="Times New Roman" w:cs="Times New Roman"/>
                <w:sz w:val="24"/>
                <w:szCs w:val="24"/>
              </w:rPr>
              <w:t>/100</w:t>
            </w:r>
          </w:p>
        </w:tc>
        <w:tc>
          <w:tcPr>
            <w:tcW w:w="3402" w:type="dxa"/>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(жинақтау учаскесінен)</w:t>
            </w:r>
          </w:p>
        </w:tc>
      </w:tr>
      <w:tr w:rsidR="00DB37A3" w:rsidRPr="008410EC" w:rsidTr="00DB37A3">
        <w:tc>
          <w:tcPr>
            <w:tcW w:w="1668" w:type="dxa"/>
            <w:tcBorders>
              <w:bottom w:val="single" w:sz="4" w:space="0" w:color="000000"/>
            </w:tcBorders>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+Т∙А</w:t>
            </w:r>
            <w:r w:rsidRPr="008410EC">
              <w:rPr>
                <w:rFonts w:ascii="Times New Roman" w:hAnsi="Times New Roman" w:cs="Times New Roman"/>
                <w:sz w:val="24"/>
                <w:szCs w:val="24"/>
                <w:vertAlign w:val="subscript"/>
              </w:rPr>
              <w:t>4</w:t>
            </w:r>
            <w:r w:rsidRPr="008410EC">
              <w:rPr>
                <w:rFonts w:ascii="Times New Roman" w:hAnsi="Times New Roman" w:cs="Times New Roman"/>
                <w:sz w:val="24"/>
                <w:szCs w:val="24"/>
              </w:rPr>
              <w:t>/100</w:t>
            </w:r>
          </w:p>
        </w:tc>
        <w:tc>
          <w:tcPr>
            <w:tcW w:w="3402" w:type="dxa"/>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(жөнелту экспедициясынан)</w:t>
            </w:r>
          </w:p>
        </w:tc>
      </w:tr>
      <w:tr w:rsidR="00DB37A3" w:rsidRPr="008410EC" w:rsidTr="00DB37A3">
        <w:tc>
          <w:tcPr>
            <w:tcW w:w="1668" w:type="dxa"/>
            <w:tcBorders>
              <w:top w:val="single" w:sz="4" w:space="0" w:color="000000"/>
            </w:tcBorders>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 Р</w:t>
            </w:r>
            <w:r w:rsidRPr="008410EC">
              <w:rPr>
                <w:rFonts w:ascii="Times New Roman" w:hAnsi="Times New Roman" w:cs="Times New Roman"/>
                <w:sz w:val="24"/>
                <w:szCs w:val="24"/>
                <w:vertAlign w:val="subscript"/>
              </w:rPr>
              <w:t>б.</w:t>
            </w:r>
          </w:p>
        </w:tc>
        <w:tc>
          <w:tcPr>
            <w:tcW w:w="3402" w:type="dxa"/>
          </w:tcPr>
          <w:p w:rsidR="00DB37A3" w:rsidRPr="008410EC" w:rsidRDefault="00DB37A3" w:rsidP="008410EC">
            <w:pPr>
              <w:spacing w:after="0" w:line="240" w:lineRule="auto"/>
              <w:jc w:val="both"/>
              <w:rPr>
                <w:rFonts w:ascii="Times New Roman" w:hAnsi="Times New Roman" w:cs="Times New Roman"/>
                <w:sz w:val="24"/>
                <w:szCs w:val="24"/>
              </w:rPr>
            </w:pPr>
          </w:p>
        </w:tc>
      </w:tr>
    </w:tbl>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 xml:space="preserve">Мұнда </w:t>
      </w:r>
      <w:r w:rsidRPr="008410EC">
        <w:rPr>
          <w:rFonts w:ascii="Times New Roman" w:hAnsi="Times New Roman" w:cs="Times New Roman"/>
          <w:sz w:val="24"/>
          <w:szCs w:val="24"/>
          <w:lang w:val="en-US"/>
        </w:rPr>
        <w:t>T</w:t>
      </w:r>
      <w:r w:rsidRPr="008410EC">
        <w:rPr>
          <w:rFonts w:ascii="Times New Roman" w:hAnsi="Times New Roman" w:cs="Times New Roman"/>
          <w:sz w:val="24"/>
          <w:szCs w:val="24"/>
        </w:rPr>
        <w:t xml:space="preserve"> – қойманың жүк айналымы, т / жыл; жақшада қойманың тиісті учаскелері белгіленеді, олардан ағын шығады.</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Түсіру және тиеу жұмыстары қолмен немесе машиналар мен механизмдерді қолдану арқылы жүзеге асырылуы мүмкін.</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Қолмен түсіру, егер көлік құралындағы тауарлар жеткізушіден паллеттерге салынбай келген болса, қажет. Бұл жағдайда тауарларды көлік құралынан алып, содан кейін қойманың келесі учаскелерінің біріне ауыстыру үшін оны алдымен қолмен поддондарға қою керек.</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 xml:space="preserve">Жүкті қолмен түсіру кезіндегі жүк ағыны </w:t>
      </w:r>
    </w:p>
    <w:tbl>
      <w:tblPr>
        <w:tblW w:w="0" w:type="auto"/>
        <w:tblLook w:val="04A0" w:firstRow="1" w:lastRow="0" w:firstColumn="1" w:lastColumn="0" w:noHBand="0" w:noVBand="1"/>
      </w:tblPr>
      <w:tblGrid>
        <w:gridCol w:w="3190"/>
        <w:gridCol w:w="3190"/>
        <w:gridCol w:w="3190"/>
      </w:tblGrid>
      <w:tr w:rsidR="00DB37A3" w:rsidRPr="008410EC" w:rsidTr="00DB37A3">
        <w:trPr>
          <w:trHeight w:val="70"/>
        </w:trPr>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p>
        </w:tc>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position w:val="-14"/>
                <w:sz w:val="24"/>
                <w:szCs w:val="24"/>
              </w:rPr>
              <w:object w:dxaOrig="1740" w:dyaOrig="380">
                <v:shape id="_x0000_i1155" type="#_x0000_t75" style="width:87pt;height:18.75pt" o:ole="">
                  <v:imagedata r:id="rId145" o:title=""/>
                </v:shape>
                <o:OLEObject Type="Embed" ProgID="Equation.3" ShapeID="_x0000_i1155" DrawAspect="Content" ObjectID="_1808742373" r:id="rId146"/>
              </w:object>
            </w:r>
            <w:r w:rsidRPr="008410EC">
              <w:rPr>
                <w:rFonts w:ascii="Times New Roman" w:hAnsi="Times New Roman" w:cs="Times New Roman"/>
                <w:sz w:val="24"/>
                <w:szCs w:val="24"/>
              </w:rPr>
              <w:t>, т/жыл</w:t>
            </w:r>
          </w:p>
        </w:tc>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w:t>
            </w:r>
            <w:r w:rsidRPr="008410EC">
              <w:rPr>
                <w:rFonts w:ascii="Times New Roman" w:hAnsi="Times New Roman" w:cs="Times New Roman"/>
                <w:sz w:val="24"/>
                <w:szCs w:val="24"/>
                <w:lang w:val="en-US"/>
              </w:rPr>
              <w:t>10.1</w:t>
            </w:r>
            <w:r w:rsidRPr="008410EC">
              <w:rPr>
                <w:rFonts w:ascii="Times New Roman" w:hAnsi="Times New Roman" w:cs="Times New Roman"/>
                <w:sz w:val="24"/>
                <w:szCs w:val="24"/>
              </w:rPr>
              <w:t>)</w:t>
            </w:r>
          </w:p>
        </w:tc>
      </w:tr>
    </w:tbl>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 xml:space="preserve">Жүк түсірудің қалған бөлігі механикаландырылған болып табылады. Жүкті механикаландырылған түсіру кезіндегі жүк ағыны </w:t>
      </w:r>
    </w:p>
    <w:tbl>
      <w:tblPr>
        <w:tblW w:w="0" w:type="auto"/>
        <w:tblLook w:val="04A0" w:firstRow="1" w:lastRow="0" w:firstColumn="1" w:lastColumn="0" w:noHBand="0" w:noVBand="1"/>
      </w:tblPr>
      <w:tblGrid>
        <w:gridCol w:w="3190"/>
        <w:gridCol w:w="3190"/>
        <w:gridCol w:w="3190"/>
      </w:tblGrid>
      <w:tr w:rsidR="00DB37A3" w:rsidRPr="008410EC" w:rsidTr="00DB37A3">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p>
        </w:tc>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position w:val="-14"/>
                <w:sz w:val="24"/>
                <w:szCs w:val="24"/>
              </w:rPr>
              <w:object w:dxaOrig="2140" w:dyaOrig="380">
                <v:shape id="_x0000_i1156" type="#_x0000_t75" style="width:106.5pt;height:18.75pt" o:ole="">
                  <v:imagedata r:id="rId147" o:title=""/>
                </v:shape>
                <o:OLEObject Type="Embed" ProgID="Equation.3" ShapeID="_x0000_i1156" DrawAspect="Content" ObjectID="_1808742374" r:id="rId148"/>
              </w:object>
            </w:r>
            <w:r w:rsidRPr="008410EC">
              <w:rPr>
                <w:rFonts w:ascii="Times New Roman" w:hAnsi="Times New Roman" w:cs="Times New Roman"/>
                <w:sz w:val="24"/>
                <w:szCs w:val="24"/>
              </w:rPr>
              <w:t>, т/жыл</w:t>
            </w:r>
          </w:p>
        </w:tc>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w:t>
            </w:r>
            <w:r w:rsidRPr="008410EC">
              <w:rPr>
                <w:rFonts w:ascii="Times New Roman" w:hAnsi="Times New Roman" w:cs="Times New Roman"/>
                <w:sz w:val="24"/>
                <w:szCs w:val="24"/>
                <w:lang w:val="en-US"/>
              </w:rPr>
              <w:t>10.2</w:t>
            </w:r>
            <w:r w:rsidRPr="008410EC">
              <w:rPr>
                <w:rFonts w:ascii="Times New Roman" w:hAnsi="Times New Roman" w:cs="Times New Roman"/>
                <w:sz w:val="24"/>
                <w:szCs w:val="24"/>
              </w:rPr>
              <w:t>)</w:t>
            </w:r>
          </w:p>
        </w:tc>
      </w:tr>
    </w:tbl>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Егер берілген көлік құралын механикаландыру құралдарының көмегімен тиеу мүмкін болмаса, қолмен тиеу қажет болады. Содан кейін тауарларды электр тиегіш көлік құралының бүйіріне апарып, содан кейін оған қолмен тиейді.</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 xml:space="preserve">Жүкті қолмен тиеу кезіндегі жүк ағыны </w:t>
      </w:r>
    </w:p>
    <w:tbl>
      <w:tblPr>
        <w:tblW w:w="0" w:type="auto"/>
        <w:tblLook w:val="04A0" w:firstRow="1" w:lastRow="0" w:firstColumn="1" w:lastColumn="0" w:noHBand="0" w:noVBand="1"/>
      </w:tblPr>
      <w:tblGrid>
        <w:gridCol w:w="3190"/>
        <w:gridCol w:w="3190"/>
        <w:gridCol w:w="3190"/>
      </w:tblGrid>
      <w:tr w:rsidR="00DB37A3" w:rsidRPr="008410EC" w:rsidTr="00DB37A3">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p>
        </w:tc>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position w:val="-14"/>
                <w:sz w:val="24"/>
                <w:szCs w:val="24"/>
              </w:rPr>
              <w:object w:dxaOrig="1700" w:dyaOrig="380">
                <v:shape id="_x0000_i1157" type="#_x0000_t75" style="width:84.75pt;height:18.75pt" o:ole="">
                  <v:imagedata r:id="rId149" o:title=""/>
                </v:shape>
                <o:OLEObject Type="Embed" ProgID="Equation.3" ShapeID="_x0000_i1157" DrawAspect="Content" ObjectID="_1808742375" r:id="rId150"/>
              </w:object>
            </w:r>
            <w:r w:rsidRPr="008410EC">
              <w:rPr>
                <w:rFonts w:ascii="Times New Roman" w:hAnsi="Times New Roman" w:cs="Times New Roman"/>
                <w:sz w:val="24"/>
                <w:szCs w:val="24"/>
              </w:rPr>
              <w:t>, т/жыл</w:t>
            </w:r>
          </w:p>
        </w:tc>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w:t>
            </w:r>
            <w:r w:rsidRPr="008410EC">
              <w:rPr>
                <w:rFonts w:ascii="Times New Roman" w:hAnsi="Times New Roman" w:cs="Times New Roman"/>
                <w:sz w:val="24"/>
                <w:szCs w:val="24"/>
                <w:lang w:val="en-US"/>
              </w:rPr>
              <w:t>10.</w:t>
            </w:r>
            <w:r w:rsidRPr="008410EC">
              <w:rPr>
                <w:rFonts w:ascii="Times New Roman" w:hAnsi="Times New Roman" w:cs="Times New Roman"/>
                <w:sz w:val="24"/>
                <w:szCs w:val="24"/>
              </w:rPr>
              <w:t>3)</w:t>
            </w:r>
          </w:p>
        </w:tc>
      </w:tr>
    </w:tbl>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Жүкті механикаландырылған тиеу кезіндегі жүк ағыны</w:t>
      </w:r>
    </w:p>
    <w:tbl>
      <w:tblPr>
        <w:tblW w:w="0" w:type="auto"/>
        <w:tblLook w:val="04A0" w:firstRow="1" w:lastRow="0" w:firstColumn="1" w:lastColumn="0" w:noHBand="0" w:noVBand="1"/>
      </w:tblPr>
      <w:tblGrid>
        <w:gridCol w:w="3190"/>
        <w:gridCol w:w="3190"/>
        <w:gridCol w:w="3190"/>
      </w:tblGrid>
      <w:tr w:rsidR="00DB37A3" w:rsidRPr="008410EC" w:rsidTr="00DB37A3">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p>
        </w:tc>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position w:val="-14"/>
                <w:sz w:val="24"/>
                <w:szCs w:val="24"/>
              </w:rPr>
              <w:object w:dxaOrig="2140" w:dyaOrig="380">
                <v:shape id="_x0000_i1158" type="#_x0000_t75" style="width:106.5pt;height:18.75pt" o:ole="">
                  <v:imagedata r:id="rId151" o:title=""/>
                </v:shape>
                <o:OLEObject Type="Embed" ProgID="Equation.3" ShapeID="_x0000_i1158" DrawAspect="Content" ObjectID="_1808742376" r:id="rId152"/>
              </w:object>
            </w:r>
            <w:r w:rsidRPr="008410EC">
              <w:rPr>
                <w:rFonts w:ascii="Times New Roman" w:hAnsi="Times New Roman" w:cs="Times New Roman"/>
                <w:sz w:val="24"/>
                <w:szCs w:val="24"/>
              </w:rPr>
              <w:t>, т/жыл</w:t>
            </w:r>
          </w:p>
        </w:tc>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w:t>
            </w:r>
            <w:r w:rsidRPr="008410EC">
              <w:rPr>
                <w:rFonts w:ascii="Times New Roman" w:hAnsi="Times New Roman" w:cs="Times New Roman"/>
                <w:sz w:val="24"/>
                <w:szCs w:val="24"/>
                <w:lang w:val="en-US"/>
              </w:rPr>
              <w:t>10.</w:t>
            </w:r>
            <w:r w:rsidRPr="008410EC">
              <w:rPr>
                <w:rFonts w:ascii="Times New Roman" w:hAnsi="Times New Roman" w:cs="Times New Roman"/>
                <w:sz w:val="24"/>
                <w:szCs w:val="24"/>
              </w:rPr>
              <w:t>4)</w:t>
            </w:r>
          </w:p>
        </w:tc>
      </w:tr>
    </w:tbl>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Материалдық ағындар тобы – тауарларды қабылдау кезінде қолмен қалқалау процесінде қарастырылатын жүктер</w:t>
      </w:r>
    </w:p>
    <w:tbl>
      <w:tblPr>
        <w:tblW w:w="0" w:type="auto"/>
        <w:tblLook w:val="04A0" w:firstRow="1" w:lastRow="0" w:firstColumn="1" w:lastColumn="0" w:noHBand="0" w:noVBand="1"/>
      </w:tblPr>
      <w:tblGrid>
        <w:gridCol w:w="3190"/>
        <w:gridCol w:w="3190"/>
        <w:gridCol w:w="3190"/>
      </w:tblGrid>
      <w:tr w:rsidR="00DB37A3" w:rsidRPr="008410EC" w:rsidTr="00DB37A3">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p>
        </w:tc>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position w:val="-14"/>
                <w:sz w:val="24"/>
                <w:szCs w:val="24"/>
              </w:rPr>
              <w:object w:dxaOrig="1700" w:dyaOrig="380">
                <v:shape id="_x0000_i1159" type="#_x0000_t75" style="width:84.75pt;height:18.75pt" o:ole="">
                  <v:imagedata r:id="rId153" o:title=""/>
                </v:shape>
                <o:OLEObject Type="Embed" ProgID="Equation.3" ShapeID="_x0000_i1159" DrawAspect="Content" ObjectID="_1808742377" r:id="rId154"/>
              </w:object>
            </w:r>
            <w:r w:rsidRPr="008410EC">
              <w:rPr>
                <w:rFonts w:ascii="Times New Roman" w:hAnsi="Times New Roman" w:cs="Times New Roman"/>
                <w:sz w:val="24"/>
                <w:szCs w:val="24"/>
              </w:rPr>
              <w:t>, т/жыл</w:t>
            </w:r>
          </w:p>
        </w:tc>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w:t>
            </w:r>
            <w:r w:rsidRPr="008410EC">
              <w:rPr>
                <w:rFonts w:ascii="Times New Roman" w:hAnsi="Times New Roman" w:cs="Times New Roman"/>
                <w:sz w:val="24"/>
                <w:szCs w:val="24"/>
                <w:lang w:val="en-US"/>
              </w:rPr>
              <w:t>10.</w:t>
            </w:r>
            <w:r w:rsidRPr="008410EC">
              <w:rPr>
                <w:rFonts w:ascii="Times New Roman" w:hAnsi="Times New Roman" w:cs="Times New Roman"/>
                <w:sz w:val="24"/>
                <w:szCs w:val="24"/>
              </w:rPr>
              <w:t>5)</w:t>
            </w:r>
          </w:p>
        </w:tc>
      </w:tr>
    </w:tbl>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Материалдық ағындар тобы – тұтынушылардың тапсырыстарын аяқтаған кезде қолмен қалқалау процесінде қарастырылатын жүктер</w:t>
      </w:r>
    </w:p>
    <w:tbl>
      <w:tblPr>
        <w:tblW w:w="0" w:type="auto"/>
        <w:tblLook w:val="04A0" w:firstRow="1" w:lastRow="0" w:firstColumn="1" w:lastColumn="0" w:noHBand="0" w:noVBand="1"/>
      </w:tblPr>
      <w:tblGrid>
        <w:gridCol w:w="3190"/>
        <w:gridCol w:w="3190"/>
        <w:gridCol w:w="3190"/>
      </w:tblGrid>
      <w:tr w:rsidR="00DB37A3" w:rsidRPr="008410EC" w:rsidTr="00DB37A3">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p>
        </w:tc>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position w:val="-12"/>
                <w:sz w:val="24"/>
                <w:szCs w:val="24"/>
              </w:rPr>
              <w:object w:dxaOrig="1700" w:dyaOrig="360">
                <v:shape id="_x0000_i1160" type="#_x0000_t75" style="width:84.75pt;height:18pt" o:ole="">
                  <v:imagedata r:id="rId155" o:title=""/>
                </v:shape>
                <o:OLEObject Type="Embed" ProgID="Equation.3" ShapeID="_x0000_i1160" DrawAspect="Content" ObjectID="_1808742378" r:id="rId156"/>
              </w:object>
            </w:r>
            <w:r w:rsidRPr="008410EC">
              <w:rPr>
                <w:rFonts w:ascii="Times New Roman" w:hAnsi="Times New Roman" w:cs="Times New Roman"/>
                <w:sz w:val="24"/>
                <w:szCs w:val="24"/>
              </w:rPr>
              <w:t>, т/жыл</w:t>
            </w:r>
          </w:p>
        </w:tc>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w:t>
            </w:r>
            <w:r w:rsidRPr="008410EC">
              <w:rPr>
                <w:rFonts w:ascii="Times New Roman" w:hAnsi="Times New Roman" w:cs="Times New Roman"/>
                <w:sz w:val="24"/>
                <w:szCs w:val="24"/>
                <w:lang w:val="en-US"/>
              </w:rPr>
              <w:t>10.</w:t>
            </w:r>
            <w:r w:rsidRPr="008410EC">
              <w:rPr>
                <w:rFonts w:ascii="Times New Roman" w:hAnsi="Times New Roman" w:cs="Times New Roman"/>
                <w:sz w:val="24"/>
                <w:szCs w:val="24"/>
              </w:rPr>
              <w:t>6)</w:t>
            </w:r>
          </w:p>
        </w:tc>
      </w:tr>
    </w:tbl>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Материалдық ағындар тобы – экспедициялардағы операцияларды орындау барысында қарастырылатын жүктер.</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 xml:space="preserve">Егер жүк жұмыс уақытында жеткізілсе, онда ол түсіру кезінде бірден қабылдау пунктіне немесе сақтау орнына түседі. Егер жүк жұмыс уақытынан тыс уақытта келсе </w:t>
      </w:r>
      <w:r w:rsidRPr="008410EC">
        <w:rPr>
          <w:rFonts w:ascii="Times New Roman" w:hAnsi="Times New Roman" w:cs="Times New Roman"/>
          <w:sz w:val="24"/>
          <w:szCs w:val="24"/>
        </w:rPr>
        <w:lastRenderedPageBreak/>
        <w:t>(мысалы, жексенбі күні түстен кейін), онда ол экспедициялық үй-жайға түсіріледі және тек келесі жұмыс күні қабылдау учаскесіне немесе сақтау орнына жеткізіледі. Демек, қабылдау экспедициясында жаңа операция пайда болады, ол жиынтық материалдық ағынды шамасына арттырады</w:t>
      </w:r>
    </w:p>
    <w:tbl>
      <w:tblPr>
        <w:tblW w:w="0" w:type="auto"/>
        <w:tblLook w:val="04A0" w:firstRow="1" w:lastRow="0" w:firstColumn="1" w:lastColumn="0" w:noHBand="0" w:noVBand="1"/>
      </w:tblPr>
      <w:tblGrid>
        <w:gridCol w:w="3190"/>
        <w:gridCol w:w="3190"/>
        <w:gridCol w:w="3190"/>
      </w:tblGrid>
      <w:tr w:rsidR="00DB37A3" w:rsidRPr="008410EC" w:rsidTr="00DB37A3">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p>
        </w:tc>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position w:val="-12"/>
                <w:sz w:val="24"/>
                <w:szCs w:val="24"/>
              </w:rPr>
              <w:object w:dxaOrig="1660" w:dyaOrig="360">
                <v:shape id="_x0000_i1161" type="#_x0000_t75" style="width:83.25pt;height:18pt" o:ole="">
                  <v:imagedata r:id="rId157" o:title=""/>
                </v:shape>
                <o:OLEObject Type="Embed" ProgID="Equation.3" ShapeID="_x0000_i1161" DrawAspect="Content" ObjectID="_1808742379" r:id="rId158"/>
              </w:object>
            </w:r>
            <w:r w:rsidRPr="008410EC">
              <w:rPr>
                <w:rFonts w:ascii="Times New Roman" w:hAnsi="Times New Roman" w:cs="Times New Roman"/>
                <w:sz w:val="24"/>
                <w:szCs w:val="24"/>
              </w:rPr>
              <w:t>, т/жыл</w:t>
            </w:r>
          </w:p>
        </w:tc>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w:t>
            </w:r>
            <w:r w:rsidRPr="008410EC">
              <w:rPr>
                <w:rFonts w:ascii="Times New Roman" w:hAnsi="Times New Roman" w:cs="Times New Roman"/>
                <w:sz w:val="24"/>
                <w:szCs w:val="24"/>
                <w:lang w:val="en-US"/>
              </w:rPr>
              <w:t>10.</w:t>
            </w:r>
            <w:r w:rsidRPr="008410EC">
              <w:rPr>
                <w:rFonts w:ascii="Times New Roman" w:hAnsi="Times New Roman" w:cs="Times New Roman"/>
                <w:sz w:val="24"/>
                <w:szCs w:val="24"/>
              </w:rPr>
              <w:t>7)</w:t>
            </w:r>
          </w:p>
        </w:tc>
      </w:tr>
    </w:tbl>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Егер тарату орталығында диспетчерлік экспедиция болса, онда онда жаңа операция пайда болады, бұл жалпы материалдық ағынды мөлшерге көбейтеді</w:t>
      </w:r>
    </w:p>
    <w:tbl>
      <w:tblPr>
        <w:tblW w:w="0" w:type="auto"/>
        <w:tblLook w:val="04A0" w:firstRow="1" w:lastRow="0" w:firstColumn="1" w:lastColumn="0" w:noHBand="0" w:noVBand="1"/>
      </w:tblPr>
      <w:tblGrid>
        <w:gridCol w:w="3190"/>
        <w:gridCol w:w="3190"/>
        <w:gridCol w:w="3190"/>
      </w:tblGrid>
      <w:tr w:rsidR="00DB37A3" w:rsidRPr="008410EC" w:rsidTr="00DB37A3">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p>
        </w:tc>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position w:val="-12"/>
                <w:sz w:val="24"/>
                <w:szCs w:val="24"/>
              </w:rPr>
              <w:object w:dxaOrig="1680" w:dyaOrig="360">
                <v:shape id="_x0000_i1162" type="#_x0000_t75" style="width:84pt;height:18pt" o:ole="">
                  <v:imagedata r:id="rId159" o:title=""/>
                </v:shape>
                <o:OLEObject Type="Embed" ProgID="Equation.3" ShapeID="_x0000_i1162" DrawAspect="Content" ObjectID="_1808742380" r:id="rId160"/>
              </w:object>
            </w:r>
            <w:r w:rsidRPr="008410EC">
              <w:rPr>
                <w:rFonts w:ascii="Times New Roman" w:hAnsi="Times New Roman" w:cs="Times New Roman"/>
                <w:sz w:val="24"/>
                <w:szCs w:val="24"/>
              </w:rPr>
              <w:t>, т/жыл</w:t>
            </w:r>
          </w:p>
        </w:tc>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w:t>
            </w:r>
            <w:r w:rsidRPr="008410EC">
              <w:rPr>
                <w:rFonts w:ascii="Times New Roman" w:hAnsi="Times New Roman" w:cs="Times New Roman"/>
                <w:sz w:val="24"/>
                <w:szCs w:val="24"/>
                <w:lang w:val="en-US"/>
              </w:rPr>
              <w:t>10.</w:t>
            </w:r>
            <w:r w:rsidRPr="008410EC">
              <w:rPr>
                <w:rFonts w:ascii="Times New Roman" w:hAnsi="Times New Roman" w:cs="Times New Roman"/>
                <w:sz w:val="24"/>
                <w:szCs w:val="24"/>
              </w:rPr>
              <w:t>8)</w:t>
            </w:r>
          </w:p>
        </w:tc>
      </w:tr>
    </w:tbl>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Экспедициялардағы операциялардың барлығы жиынтық материалдық ағынды арттырады</w:t>
      </w:r>
    </w:p>
    <w:tbl>
      <w:tblPr>
        <w:tblW w:w="0" w:type="auto"/>
        <w:tblLook w:val="04A0" w:firstRow="1" w:lastRow="0" w:firstColumn="1" w:lastColumn="0" w:noHBand="0" w:noVBand="1"/>
      </w:tblPr>
      <w:tblGrid>
        <w:gridCol w:w="2253"/>
        <w:gridCol w:w="4885"/>
        <w:gridCol w:w="2433"/>
      </w:tblGrid>
      <w:tr w:rsidR="00DB37A3" w:rsidRPr="008410EC" w:rsidTr="00DB37A3">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p>
        </w:tc>
        <w:tc>
          <w:tcPr>
            <w:tcW w:w="5387"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position w:val="-12"/>
                <w:sz w:val="24"/>
                <w:szCs w:val="24"/>
              </w:rPr>
              <w:object w:dxaOrig="3580" w:dyaOrig="360">
                <v:shape id="_x0000_i1163" type="#_x0000_t75" style="width:179.25pt;height:18pt" o:ole="">
                  <v:imagedata r:id="rId161" o:title=""/>
                </v:shape>
                <o:OLEObject Type="Embed" ProgID="Equation.3" ShapeID="_x0000_i1163" DrawAspect="Content" ObjectID="_1808742381" r:id="rId162"/>
              </w:object>
            </w:r>
            <w:r w:rsidRPr="008410EC">
              <w:rPr>
                <w:rFonts w:ascii="Times New Roman" w:hAnsi="Times New Roman" w:cs="Times New Roman"/>
                <w:sz w:val="24"/>
                <w:szCs w:val="24"/>
              </w:rPr>
              <w:t>, т/жыл</w:t>
            </w:r>
          </w:p>
        </w:tc>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w:t>
            </w:r>
            <w:r w:rsidRPr="008410EC">
              <w:rPr>
                <w:rFonts w:ascii="Times New Roman" w:hAnsi="Times New Roman" w:cs="Times New Roman"/>
                <w:sz w:val="24"/>
                <w:szCs w:val="24"/>
                <w:lang w:val="en-US"/>
              </w:rPr>
              <w:t>10.</w:t>
            </w:r>
            <w:r w:rsidRPr="008410EC">
              <w:rPr>
                <w:rFonts w:ascii="Times New Roman" w:hAnsi="Times New Roman" w:cs="Times New Roman"/>
                <w:sz w:val="24"/>
                <w:szCs w:val="24"/>
              </w:rPr>
              <w:t>9)</w:t>
            </w:r>
          </w:p>
        </w:tc>
      </w:tr>
    </w:tbl>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Қоймаға түскен барлық тауарлар, жоғарыда айтылғандай, қандай-да бір түрде келесі міндетті операциялар орындалатын сақтау орындарында шоғырланады:</w:t>
      </w:r>
    </w:p>
    <w:p w:rsidR="00DB37A3" w:rsidRPr="008410EC" w:rsidRDefault="00DB37A3" w:rsidP="008410EC">
      <w:pPr>
        <w:numPr>
          <w:ilvl w:val="0"/>
          <w:numId w:val="30"/>
        </w:num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жүкті сақтауға қалау;</w:t>
      </w:r>
    </w:p>
    <w:p w:rsidR="00DB37A3" w:rsidRPr="008410EC" w:rsidRDefault="00DB37A3" w:rsidP="008410EC">
      <w:pPr>
        <w:numPr>
          <w:ilvl w:val="0"/>
          <w:numId w:val="30"/>
        </w:num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жүкті сақтау орындарынан алу.</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Әрбір операция бойынша белгілі бір кезеңдегі жұмыс көлемі сол кезеңдегі қойманың жүк айналымына тең (қор бір деңгейде сақталған жағдайда).</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Осылайша, сақтау аймағындағы ең аз материалдық ағын 2·тоннаға тең.</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 xml:space="preserve">Егер тауарларды сақтау кезінде қорлар сөрелердің үстіңгі қабаттарынан төменгі деңгейлеріне ауыстырылса, онда жиынтық материал ағынына тағы бір бөлігі қосылады </w:t>
      </w:r>
      <w:r w:rsidRPr="008410EC">
        <w:rPr>
          <w:rFonts w:ascii="Times New Roman" w:hAnsi="Times New Roman" w:cs="Times New Roman"/>
          <w:sz w:val="24"/>
          <w:szCs w:val="24"/>
          <w:lang w:val="en-US"/>
        </w:rPr>
        <w:t>T</w:t>
      </w:r>
      <w:r w:rsidRPr="008410EC">
        <w:rPr>
          <w:rFonts w:ascii="Times New Roman" w:hAnsi="Times New Roman" w:cs="Times New Roman"/>
          <w:sz w:val="24"/>
          <w:szCs w:val="24"/>
        </w:rPr>
        <w:t xml:space="preserve">. Іріктеу процесінде тауарлардың бір бөлігі сақтау орындарына қайтарылуы мүмкін, бұл сонымен бірге жалпы материалдық ағынды Т-ның белгілі бір бөлігіне арттырады. </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Сақтау аймағындағы барлық операциялардың нәтижесінде шамасы тең болатын материалдық ағындар тобы пайда болады</w:t>
      </w:r>
    </w:p>
    <w:tbl>
      <w:tblPr>
        <w:tblW w:w="0" w:type="auto"/>
        <w:tblLook w:val="04A0" w:firstRow="1" w:lastRow="0" w:firstColumn="1" w:lastColumn="0" w:noHBand="0" w:noVBand="1"/>
      </w:tblPr>
      <w:tblGrid>
        <w:gridCol w:w="3190"/>
        <w:gridCol w:w="3190"/>
        <w:gridCol w:w="3190"/>
      </w:tblGrid>
      <w:tr w:rsidR="00DB37A3" w:rsidRPr="008410EC" w:rsidTr="00DB37A3">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p>
        </w:tc>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position w:val="-14"/>
                <w:sz w:val="24"/>
                <w:szCs w:val="24"/>
              </w:rPr>
              <w:object w:dxaOrig="1680" w:dyaOrig="380">
                <v:shape id="_x0000_i1164" type="#_x0000_t75" style="width:84pt;height:18.75pt" o:ole="">
                  <v:imagedata r:id="rId163" o:title=""/>
                </v:shape>
                <o:OLEObject Type="Embed" ProgID="Equation.3" ShapeID="_x0000_i1164" DrawAspect="Content" ObjectID="_1808742382" r:id="rId164"/>
              </w:object>
            </w:r>
            <w:r w:rsidRPr="008410EC">
              <w:rPr>
                <w:rFonts w:ascii="Times New Roman" w:hAnsi="Times New Roman" w:cs="Times New Roman"/>
                <w:sz w:val="24"/>
                <w:szCs w:val="24"/>
              </w:rPr>
              <w:t>, т/жыл</w:t>
            </w:r>
          </w:p>
        </w:tc>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w:t>
            </w:r>
            <w:r w:rsidRPr="008410EC">
              <w:rPr>
                <w:rFonts w:ascii="Times New Roman" w:hAnsi="Times New Roman" w:cs="Times New Roman"/>
                <w:sz w:val="24"/>
                <w:szCs w:val="24"/>
                <w:lang w:val="en-US"/>
              </w:rPr>
              <w:t>10.</w:t>
            </w:r>
            <w:r w:rsidRPr="008410EC">
              <w:rPr>
                <w:rFonts w:ascii="Times New Roman" w:hAnsi="Times New Roman" w:cs="Times New Roman"/>
                <w:sz w:val="24"/>
                <w:szCs w:val="24"/>
              </w:rPr>
              <w:t>10)</w:t>
            </w:r>
          </w:p>
        </w:tc>
      </w:tr>
    </w:tbl>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Қоймадағы жалпы материалдық ағынның мөлшері (Р) келесі формула бойынша анықталады:</w:t>
      </w:r>
    </w:p>
    <w:tbl>
      <w:tblPr>
        <w:tblW w:w="0" w:type="auto"/>
        <w:tblLook w:val="04A0" w:firstRow="1" w:lastRow="0" w:firstColumn="1" w:lastColumn="0" w:noHBand="0" w:noVBand="1"/>
      </w:tblPr>
      <w:tblGrid>
        <w:gridCol w:w="1264"/>
        <w:gridCol w:w="6592"/>
        <w:gridCol w:w="1715"/>
      </w:tblGrid>
      <w:tr w:rsidR="00DB37A3" w:rsidRPr="008410EC" w:rsidTr="00DB37A3">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p>
        </w:tc>
        <w:tc>
          <w:tcPr>
            <w:tcW w:w="8505"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position w:val="-14"/>
                <w:sz w:val="24"/>
                <w:szCs w:val="24"/>
              </w:rPr>
              <w:object w:dxaOrig="5319" w:dyaOrig="380">
                <v:shape id="_x0000_i1165" type="#_x0000_t75" style="width:267pt;height:18.75pt" o:ole="">
                  <v:imagedata r:id="rId165" o:title=""/>
                </v:shape>
                <o:OLEObject Type="Embed" ProgID="Equation.3" ShapeID="_x0000_i1165" DrawAspect="Content" ObjectID="_1808742383" r:id="rId166"/>
              </w:object>
            </w:r>
            <w:r w:rsidRPr="008410EC">
              <w:rPr>
                <w:rFonts w:ascii="Times New Roman" w:hAnsi="Times New Roman" w:cs="Times New Roman"/>
                <w:sz w:val="24"/>
                <w:szCs w:val="24"/>
              </w:rPr>
              <w:t>, т/жыл</w:t>
            </w:r>
          </w:p>
        </w:tc>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w:t>
            </w:r>
            <w:r w:rsidRPr="008410EC">
              <w:rPr>
                <w:rFonts w:ascii="Times New Roman" w:hAnsi="Times New Roman" w:cs="Times New Roman"/>
                <w:sz w:val="24"/>
                <w:szCs w:val="24"/>
                <w:lang w:val="en-US"/>
              </w:rPr>
              <w:t>10.</w:t>
            </w:r>
            <w:r w:rsidRPr="008410EC">
              <w:rPr>
                <w:rFonts w:ascii="Times New Roman" w:hAnsi="Times New Roman" w:cs="Times New Roman"/>
                <w:sz w:val="24"/>
                <w:szCs w:val="24"/>
              </w:rPr>
              <w:t>11)</w:t>
            </w:r>
          </w:p>
        </w:tc>
      </w:tr>
    </w:tbl>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 xml:space="preserve">1-тапсырманы орындау кезінде мәні </w:t>
      </w:r>
      <w:r w:rsidRPr="008410EC">
        <w:rPr>
          <w:rFonts w:ascii="Times New Roman" w:hAnsi="Times New Roman" w:cs="Times New Roman"/>
          <w:sz w:val="24"/>
          <w:szCs w:val="24"/>
          <w:lang w:val="en-US"/>
        </w:rPr>
        <w:t>T</w:t>
      </w:r>
      <w:r w:rsidRPr="008410EC">
        <w:rPr>
          <w:rFonts w:ascii="Times New Roman" w:hAnsi="Times New Roman" w:cs="Times New Roman"/>
          <w:sz w:val="24"/>
          <w:szCs w:val="24"/>
        </w:rPr>
        <w:t xml:space="preserve"> жылына 5000 тоннаға тең деп қабылдансын.</w:t>
      </w:r>
    </w:p>
    <w:p w:rsidR="00DB37A3" w:rsidRPr="008410EC" w:rsidRDefault="00DB37A3" w:rsidP="00881FFA">
      <w:pPr>
        <w:spacing w:after="0" w:line="240" w:lineRule="auto"/>
        <w:ind w:firstLine="567"/>
        <w:jc w:val="both"/>
        <w:rPr>
          <w:rFonts w:ascii="Times New Roman" w:hAnsi="Times New Roman" w:cs="Times New Roman"/>
          <w:sz w:val="24"/>
          <w:szCs w:val="24"/>
        </w:rPr>
      </w:pPr>
    </w:p>
    <w:p w:rsidR="00DB37A3" w:rsidRPr="008410EC" w:rsidRDefault="00DB37A3" w:rsidP="00881FFA">
      <w:pPr>
        <w:pStyle w:val="3"/>
        <w:spacing w:before="0" w:after="0"/>
        <w:ind w:firstLine="567"/>
        <w:jc w:val="both"/>
        <w:rPr>
          <w:rFonts w:ascii="Times New Roman" w:hAnsi="Times New Roman" w:cs="Times New Roman"/>
          <w:sz w:val="24"/>
          <w:szCs w:val="24"/>
        </w:rPr>
      </w:pPr>
      <w:r w:rsidRPr="008410EC">
        <w:rPr>
          <w:rFonts w:ascii="Times New Roman" w:hAnsi="Times New Roman" w:cs="Times New Roman"/>
          <w:sz w:val="24"/>
          <w:szCs w:val="24"/>
        </w:rPr>
        <w:t>Тапсырма 2. Жүктерді өңдеу құнын есептеу</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Жүктерді қайта өңдеу құны анықталады:</w:t>
      </w:r>
    </w:p>
    <w:p w:rsidR="00DB37A3" w:rsidRPr="008410EC" w:rsidRDefault="00DB37A3" w:rsidP="00881FFA">
      <w:pPr>
        <w:numPr>
          <w:ilvl w:val="0"/>
          <w:numId w:val="31"/>
        </w:num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қандай да бір операция бойынша жұмыстардың көлемімен;</w:t>
      </w:r>
    </w:p>
    <w:p w:rsidR="00DB37A3" w:rsidRPr="008410EC" w:rsidRDefault="00DB37A3" w:rsidP="00881FFA">
      <w:pPr>
        <w:numPr>
          <w:ilvl w:val="0"/>
          <w:numId w:val="31"/>
        </w:num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белгілі бір операцияны орындаудың бірлік құны.</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 xml:space="preserve">Қоймадағы белгілі бір операцияны жүзеге асырудың өзіндік құны кестеде келтірілген. 10.2. Бұл мәліметтер қоймадағы жүктерді өңдеудің жалпы құнын жеке операцияларды жүзеге асыруға кеткен шығындар сомасы түрінде ұсынуға мүмкіндік береді. </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 xml:space="preserve">Қоймадағы жүк операцияларының құрамын таңдау жүктерді өңдеуге кететін шығындардың минимумы критерийі негізінде жүзеге асырылуы мүмкін. </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 xml:space="preserve">Тауарларды сақтау аймағынан дереу тиеу аймағына жіберу арқылы қойма шығындарын мүмкіндігінше азайтуға болады. Бұл сатып алу алаңында ассортиментті таңдау операцияларынан, сондай-ақ тұтынушыларға тауарларды жеткізуден (жөнелту экспедициясындағы операциялардан) бас тартуды білдіреді. Дегенмен, қызметтерді көрсетуден бас тарту арқылы кәсіпорын нарықтағы позициясын жоғалтатынын және бұл экономикалық шығындармен де байланысты екенін есте ұстаған жөн. </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lastRenderedPageBreak/>
        <w:t>Қолайлы ымыраны іздеу шығындарды есепке алудың қалыптасқан жүйесімен ғана мүмкін болады.</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 xml:space="preserve">Материалдық ағындармен жұмыстың жалпы құны (жүктерді өңдеу құны – </w:t>
      </w:r>
      <w:r w:rsidRPr="008410EC">
        <w:rPr>
          <w:rFonts w:ascii="Times New Roman" w:hAnsi="Times New Roman" w:cs="Times New Roman"/>
          <w:sz w:val="24"/>
          <w:szCs w:val="24"/>
          <w:lang w:val="en-US"/>
        </w:rPr>
        <w:t>C</w:t>
      </w:r>
      <w:r w:rsidRPr="008410EC">
        <w:rPr>
          <w:rFonts w:ascii="Times New Roman" w:hAnsi="Times New Roman" w:cs="Times New Roman"/>
          <w:sz w:val="24"/>
          <w:szCs w:val="24"/>
          <w:vertAlign w:val="subscript"/>
        </w:rPr>
        <w:t>жүк</w:t>
      </w:r>
      <w:r w:rsidRPr="008410EC">
        <w:rPr>
          <w:rFonts w:ascii="Times New Roman" w:hAnsi="Times New Roman" w:cs="Times New Roman"/>
          <w:sz w:val="24"/>
          <w:szCs w:val="24"/>
        </w:rPr>
        <w:t>) формула бойынша анықталады</w:t>
      </w:r>
    </w:p>
    <w:tbl>
      <w:tblPr>
        <w:tblW w:w="0" w:type="auto"/>
        <w:tblLook w:val="04A0" w:firstRow="1" w:lastRow="0" w:firstColumn="1" w:lastColumn="0" w:noHBand="0" w:noVBand="1"/>
      </w:tblPr>
      <w:tblGrid>
        <w:gridCol w:w="3190"/>
        <w:gridCol w:w="3190"/>
        <w:gridCol w:w="3190"/>
      </w:tblGrid>
      <w:tr w:rsidR="00DB37A3" w:rsidRPr="008410EC" w:rsidTr="00DB37A3">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p>
        </w:tc>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position w:val="-28"/>
                <w:sz w:val="24"/>
                <w:szCs w:val="24"/>
              </w:rPr>
              <w:object w:dxaOrig="1460" w:dyaOrig="680">
                <v:shape id="_x0000_i1166" type="#_x0000_t75" style="width:72.75pt;height:33.75pt" o:ole="">
                  <v:imagedata r:id="rId167" o:title=""/>
                </v:shape>
                <o:OLEObject Type="Embed" ProgID="Equation.3" ShapeID="_x0000_i1166" DrawAspect="Content" ObjectID="_1808742384" r:id="rId168"/>
              </w:object>
            </w:r>
            <w:r w:rsidRPr="008410EC">
              <w:rPr>
                <w:rFonts w:ascii="Times New Roman" w:hAnsi="Times New Roman" w:cs="Times New Roman"/>
                <w:sz w:val="24"/>
                <w:szCs w:val="24"/>
              </w:rPr>
              <w:t>, д.е./жыл</w:t>
            </w:r>
          </w:p>
        </w:tc>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w:t>
            </w:r>
            <w:r w:rsidRPr="008410EC">
              <w:rPr>
                <w:rFonts w:ascii="Times New Roman" w:hAnsi="Times New Roman" w:cs="Times New Roman"/>
                <w:sz w:val="24"/>
                <w:szCs w:val="24"/>
                <w:lang w:val="en-US"/>
              </w:rPr>
              <w:t>10.</w:t>
            </w:r>
            <w:r w:rsidRPr="008410EC">
              <w:rPr>
                <w:rFonts w:ascii="Times New Roman" w:hAnsi="Times New Roman" w:cs="Times New Roman"/>
                <w:sz w:val="24"/>
                <w:szCs w:val="24"/>
              </w:rPr>
              <w:t>12)</w:t>
            </w:r>
          </w:p>
        </w:tc>
      </w:tr>
    </w:tbl>
    <w:p w:rsidR="00DB37A3" w:rsidRPr="008410EC" w:rsidRDefault="00DB37A3" w:rsidP="00881FFA">
      <w:pPr>
        <w:tabs>
          <w:tab w:val="left" w:pos="567"/>
        </w:tabs>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қайда</w:t>
      </w:r>
      <w:r w:rsidRPr="008410EC">
        <w:rPr>
          <w:rFonts w:ascii="Times New Roman" w:hAnsi="Times New Roman" w:cs="Times New Roman"/>
          <w:sz w:val="24"/>
          <w:szCs w:val="24"/>
        </w:rPr>
        <w:tab/>
        <w:t>S</w:t>
      </w:r>
      <w:r w:rsidRPr="008410EC">
        <w:rPr>
          <w:rFonts w:ascii="Times New Roman" w:hAnsi="Times New Roman" w:cs="Times New Roman"/>
          <w:sz w:val="24"/>
          <w:szCs w:val="24"/>
          <w:vertAlign w:val="subscript"/>
        </w:rPr>
        <w:t>i</w:t>
      </w:r>
      <w:r w:rsidRPr="008410EC">
        <w:rPr>
          <w:rFonts w:ascii="Times New Roman" w:hAnsi="Times New Roman" w:cs="Times New Roman"/>
          <w:sz w:val="24"/>
          <w:szCs w:val="24"/>
        </w:rPr>
        <w:t xml:space="preserve"> – і-ші материалдық ағындармен і-ші операцияларды орындаудың бірлік құны.</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Қоймадағы жалпы материалдық ағынның құнын және жүктерді өңдеу құнын есептеуді 10.4-кестеде келтірілген нысан бойынша орындау ұсынылады.</w:t>
      </w:r>
    </w:p>
    <w:p w:rsidR="00DB37A3" w:rsidRPr="008410EC" w:rsidRDefault="00DB37A3" w:rsidP="00881FFA">
      <w:pPr>
        <w:spacing w:after="0" w:line="240" w:lineRule="auto"/>
        <w:jc w:val="right"/>
        <w:rPr>
          <w:rFonts w:ascii="Times New Roman" w:hAnsi="Times New Roman" w:cs="Times New Roman"/>
          <w:sz w:val="24"/>
          <w:szCs w:val="24"/>
        </w:rPr>
      </w:pPr>
      <w:r w:rsidRPr="008410EC">
        <w:rPr>
          <w:rFonts w:ascii="Times New Roman" w:hAnsi="Times New Roman" w:cs="Times New Roman"/>
          <w:sz w:val="24"/>
          <w:szCs w:val="24"/>
        </w:rPr>
        <w:t>Кесте 10.4</w:t>
      </w:r>
    </w:p>
    <w:p w:rsidR="00DB37A3" w:rsidRPr="008410EC" w:rsidRDefault="00DB37A3" w:rsidP="00881FFA">
      <w:pPr>
        <w:spacing w:after="0" w:line="240" w:lineRule="auto"/>
        <w:jc w:val="right"/>
        <w:rPr>
          <w:rFonts w:ascii="Times New Roman" w:hAnsi="Times New Roman" w:cs="Times New Roman"/>
          <w:sz w:val="24"/>
          <w:szCs w:val="24"/>
        </w:rPr>
      </w:pPr>
      <w:r w:rsidRPr="008410EC">
        <w:rPr>
          <w:rFonts w:ascii="Times New Roman" w:hAnsi="Times New Roman" w:cs="Times New Roman"/>
          <w:sz w:val="24"/>
          <w:szCs w:val="24"/>
        </w:rPr>
        <w:t>Жалпы материалдық ағынның құнын және құнын есептеу</w:t>
      </w:r>
    </w:p>
    <w:p w:rsidR="00DB37A3" w:rsidRPr="008410EC" w:rsidRDefault="00DB37A3" w:rsidP="00881FFA">
      <w:pPr>
        <w:spacing w:after="0" w:line="240" w:lineRule="auto"/>
        <w:jc w:val="right"/>
        <w:rPr>
          <w:rFonts w:ascii="Times New Roman" w:hAnsi="Times New Roman" w:cs="Times New Roman"/>
          <w:sz w:val="24"/>
          <w:szCs w:val="24"/>
        </w:rPr>
      </w:pPr>
      <w:r w:rsidRPr="008410EC">
        <w:rPr>
          <w:rFonts w:ascii="Times New Roman" w:hAnsi="Times New Roman" w:cs="Times New Roman"/>
          <w:sz w:val="24"/>
          <w:szCs w:val="24"/>
        </w:rPr>
        <w:t>қоймадағы жүктерді қайта өңдеу</w:t>
      </w: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7"/>
        <w:gridCol w:w="875"/>
        <w:gridCol w:w="875"/>
        <w:gridCol w:w="875"/>
        <w:gridCol w:w="875"/>
        <w:gridCol w:w="876"/>
      </w:tblGrid>
      <w:tr w:rsidR="00DB37A3" w:rsidRPr="008410EC" w:rsidTr="00DB37A3">
        <w:trPr>
          <w:cantSplit/>
          <w:trHeight w:val="2850"/>
          <w:jc w:val="center"/>
        </w:trPr>
        <w:tc>
          <w:tcPr>
            <w:tcW w:w="494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Материалдық ағындар</w:t>
            </w:r>
          </w:p>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процесте туындайтын:</w:t>
            </w:r>
          </w:p>
        </w:tc>
        <w:tc>
          <w:tcPr>
            <w:tcW w:w="875" w:type="dxa"/>
            <w:textDirection w:val="btLr"/>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Топ</w:t>
            </w:r>
          </w:p>
        </w:tc>
        <w:tc>
          <w:tcPr>
            <w:tcW w:w="875" w:type="dxa"/>
            <w:textDirection w:val="btLr"/>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Факторлардың маңызы, %</w:t>
            </w:r>
          </w:p>
        </w:tc>
        <w:tc>
          <w:tcPr>
            <w:tcW w:w="875" w:type="dxa"/>
            <w:textDirection w:val="btLr"/>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Осы топ бойынша материалдық ағынның шамасы,</w:t>
            </w:r>
          </w:p>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т/жыл</w:t>
            </w:r>
          </w:p>
        </w:tc>
        <w:tc>
          <w:tcPr>
            <w:tcW w:w="875" w:type="dxa"/>
            <w:textDirection w:val="btLr"/>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Осы топтың ағынындағы жұмыстың бірліктік құны д.е./т</w:t>
            </w:r>
          </w:p>
        </w:tc>
        <w:tc>
          <w:tcPr>
            <w:tcW w:w="876" w:type="dxa"/>
            <w:textDirection w:val="btLr"/>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Осы топтың ағынындағы жұмыстардың құны, д.е./жыл</w:t>
            </w:r>
          </w:p>
        </w:tc>
      </w:tr>
      <w:tr w:rsidR="00DB37A3" w:rsidRPr="008410EC" w:rsidTr="00DB37A3">
        <w:trPr>
          <w:jc w:val="center"/>
        </w:trPr>
        <w:tc>
          <w:tcPr>
            <w:tcW w:w="494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w:t>
            </w:r>
          </w:p>
        </w:tc>
        <w:tc>
          <w:tcPr>
            <w:tcW w:w="8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w:t>
            </w:r>
          </w:p>
        </w:tc>
        <w:tc>
          <w:tcPr>
            <w:tcW w:w="8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w:t>
            </w:r>
          </w:p>
        </w:tc>
        <w:tc>
          <w:tcPr>
            <w:tcW w:w="8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w:t>
            </w:r>
          </w:p>
        </w:tc>
        <w:tc>
          <w:tcPr>
            <w:tcW w:w="8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w:t>
            </w:r>
          </w:p>
        </w:tc>
        <w:tc>
          <w:tcPr>
            <w:tcW w:w="87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w:t>
            </w:r>
          </w:p>
        </w:tc>
      </w:tr>
      <w:tr w:rsidR="00DB37A3" w:rsidRPr="008410EC" w:rsidTr="00DB37A3">
        <w:trPr>
          <w:jc w:val="center"/>
        </w:trPr>
        <w:tc>
          <w:tcPr>
            <w:tcW w:w="494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қоймаішілік орын ауыстыру</w:t>
            </w:r>
          </w:p>
        </w:tc>
        <w:tc>
          <w:tcPr>
            <w:tcW w:w="8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Р</w:t>
            </w:r>
            <w:r w:rsidRPr="008410EC">
              <w:rPr>
                <w:rFonts w:ascii="Times New Roman" w:hAnsi="Times New Roman" w:cs="Times New Roman"/>
                <w:sz w:val="24"/>
                <w:szCs w:val="24"/>
                <w:vertAlign w:val="subscript"/>
              </w:rPr>
              <w:t>б.</w:t>
            </w:r>
          </w:p>
        </w:tc>
        <w:tc>
          <w:tcPr>
            <w:tcW w:w="8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Х</w:t>
            </w:r>
          </w:p>
        </w:tc>
        <w:tc>
          <w:tcPr>
            <w:tcW w:w="8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8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0,6</w:t>
            </w:r>
          </w:p>
        </w:tc>
        <w:tc>
          <w:tcPr>
            <w:tcW w:w="87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r w:rsidR="00DB37A3" w:rsidRPr="008410EC" w:rsidTr="00DB37A3">
        <w:trPr>
          <w:jc w:val="center"/>
        </w:trPr>
        <w:tc>
          <w:tcPr>
            <w:tcW w:w="494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қолмен түсіруді орындау</w:t>
            </w:r>
          </w:p>
        </w:tc>
        <w:tc>
          <w:tcPr>
            <w:tcW w:w="8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Р</w:t>
            </w:r>
            <w:r w:rsidRPr="008410EC">
              <w:rPr>
                <w:rFonts w:ascii="Times New Roman" w:hAnsi="Times New Roman" w:cs="Times New Roman"/>
                <w:sz w:val="24"/>
                <w:szCs w:val="24"/>
                <w:vertAlign w:val="subscript"/>
              </w:rPr>
              <w:t>б.</w:t>
            </w:r>
          </w:p>
        </w:tc>
        <w:tc>
          <w:tcPr>
            <w:tcW w:w="8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8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8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4,0</w:t>
            </w:r>
          </w:p>
        </w:tc>
        <w:tc>
          <w:tcPr>
            <w:tcW w:w="87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r w:rsidR="00DB37A3" w:rsidRPr="008410EC" w:rsidTr="00DB37A3">
        <w:trPr>
          <w:jc w:val="center"/>
        </w:trPr>
        <w:tc>
          <w:tcPr>
            <w:tcW w:w="494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механикаландырылған түсіруді орындау</w:t>
            </w:r>
          </w:p>
        </w:tc>
        <w:tc>
          <w:tcPr>
            <w:tcW w:w="8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Р</w:t>
            </w:r>
            <w:r w:rsidRPr="008410EC">
              <w:rPr>
                <w:rFonts w:ascii="Times New Roman" w:hAnsi="Times New Roman" w:cs="Times New Roman"/>
                <w:sz w:val="24"/>
                <w:szCs w:val="24"/>
                <w:vertAlign w:val="subscript"/>
              </w:rPr>
              <w:t>б.</w:t>
            </w:r>
          </w:p>
        </w:tc>
        <w:tc>
          <w:tcPr>
            <w:tcW w:w="8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8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8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0,8</w:t>
            </w:r>
          </w:p>
        </w:tc>
        <w:tc>
          <w:tcPr>
            <w:tcW w:w="87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r w:rsidR="00DB37A3" w:rsidRPr="008410EC" w:rsidTr="00DB37A3">
        <w:trPr>
          <w:jc w:val="center"/>
        </w:trPr>
        <w:tc>
          <w:tcPr>
            <w:tcW w:w="494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қолмен тиеуді орындау</w:t>
            </w:r>
          </w:p>
        </w:tc>
        <w:tc>
          <w:tcPr>
            <w:tcW w:w="8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Р</w:t>
            </w:r>
            <w:r w:rsidRPr="008410EC">
              <w:rPr>
                <w:rFonts w:ascii="Times New Roman" w:hAnsi="Times New Roman" w:cs="Times New Roman"/>
                <w:sz w:val="24"/>
                <w:szCs w:val="24"/>
                <w:vertAlign w:val="subscript"/>
              </w:rPr>
              <w:t>б.</w:t>
            </w:r>
          </w:p>
        </w:tc>
        <w:tc>
          <w:tcPr>
            <w:tcW w:w="8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8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8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4,0</w:t>
            </w:r>
          </w:p>
        </w:tc>
        <w:tc>
          <w:tcPr>
            <w:tcW w:w="87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r w:rsidR="00DB37A3" w:rsidRPr="008410EC" w:rsidTr="00DB37A3">
        <w:trPr>
          <w:jc w:val="center"/>
        </w:trPr>
        <w:tc>
          <w:tcPr>
            <w:tcW w:w="494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механикаландырылған түсіруді орындау</w:t>
            </w:r>
          </w:p>
        </w:tc>
        <w:tc>
          <w:tcPr>
            <w:tcW w:w="8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Р</w:t>
            </w:r>
            <w:r w:rsidRPr="008410EC">
              <w:rPr>
                <w:rFonts w:ascii="Times New Roman" w:hAnsi="Times New Roman" w:cs="Times New Roman"/>
                <w:sz w:val="24"/>
                <w:szCs w:val="24"/>
                <w:vertAlign w:val="subscript"/>
              </w:rPr>
              <w:t>м.о.</w:t>
            </w:r>
          </w:p>
        </w:tc>
        <w:tc>
          <w:tcPr>
            <w:tcW w:w="8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8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8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0,8</w:t>
            </w:r>
          </w:p>
        </w:tc>
        <w:tc>
          <w:tcPr>
            <w:tcW w:w="87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r w:rsidR="00DB37A3" w:rsidRPr="008410EC" w:rsidTr="00DB37A3">
        <w:trPr>
          <w:jc w:val="center"/>
        </w:trPr>
        <w:tc>
          <w:tcPr>
            <w:tcW w:w="494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қабылдау учаскесінде операцияларды орындау</w:t>
            </w:r>
          </w:p>
        </w:tc>
        <w:tc>
          <w:tcPr>
            <w:tcW w:w="8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Р</w:t>
            </w:r>
            <w:r w:rsidRPr="008410EC">
              <w:rPr>
                <w:rFonts w:ascii="Times New Roman" w:hAnsi="Times New Roman" w:cs="Times New Roman"/>
                <w:sz w:val="24"/>
                <w:szCs w:val="24"/>
                <w:vertAlign w:val="subscript"/>
              </w:rPr>
              <w:t>б.</w:t>
            </w:r>
          </w:p>
        </w:tc>
        <w:tc>
          <w:tcPr>
            <w:tcW w:w="8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8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8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5,0</w:t>
            </w:r>
          </w:p>
        </w:tc>
        <w:tc>
          <w:tcPr>
            <w:tcW w:w="87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r w:rsidR="00DB37A3" w:rsidRPr="008410EC" w:rsidTr="00DB37A3">
        <w:trPr>
          <w:jc w:val="center"/>
        </w:trPr>
        <w:tc>
          <w:tcPr>
            <w:tcW w:w="494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тапсырыстарды жинақтау учаскесінде операцияларды орындау</w:t>
            </w:r>
          </w:p>
        </w:tc>
        <w:tc>
          <w:tcPr>
            <w:tcW w:w="8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Р</w:t>
            </w:r>
            <w:r w:rsidRPr="008410EC">
              <w:rPr>
                <w:rFonts w:ascii="Times New Roman" w:hAnsi="Times New Roman" w:cs="Times New Roman"/>
                <w:sz w:val="24"/>
                <w:szCs w:val="24"/>
                <w:vertAlign w:val="subscript"/>
              </w:rPr>
              <w:t>б.</w:t>
            </w:r>
          </w:p>
        </w:tc>
        <w:tc>
          <w:tcPr>
            <w:tcW w:w="8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8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8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5,0</w:t>
            </w:r>
          </w:p>
        </w:tc>
        <w:tc>
          <w:tcPr>
            <w:tcW w:w="87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r w:rsidR="00DB37A3" w:rsidRPr="008410EC" w:rsidTr="00DB37A3">
        <w:trPr>
          <w:jc w:val="center"/>
        </w:trPr>
        <w:tc>
          <w:tcPr>
            <w:tcW w:w="494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экспедициялардағы операцияларды орындау</w:t>
            </w:r>
          </w:p>
        </w:tc>
        <w:tc>
          <w:tcPr>
            <w:tcW w:w="8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Р</w:t>
            </w:r>
            <w:r w:rsidRPr="008410EC">
              <w:rPr>
                <w:rFonts w:ascii="Times New Roman" w:hAnsi="Times New Roman" w:cs="Times New Roman"/>
                <w:sz w:val="24"/>
                <w:szCs w:val="24"/>
                <w:vertAlign w:val="subscript"/>
              </w:rPr>
              <w:t>эк</w:t>
            </w:r>
          </w:p>
        </w:tc>
        <w:tc>
          <w:tcPr>
            <w:tcW w:w="8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8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8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w:t>
            </w:r>
          </w:p>
        </w:tc>
        <w:tc>
          <w:tcPr>
            <w:tcW w:w="87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r w:rsidR="00DB37A3" w:rsidRPr="008410EC" w:rsidTr="00DB37A3">
        <w:trPr>
          <w:jc w:val="center"/>
        </w:trPr>
        <w:tc>
          <w:tcPr>
            <w:tcW w:w="494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сақтау аймағында операцияларды орындау</w:t>
            </w:r>
          </w:p>
        </w:tc>
        <w:tc>
          <w:tcPr>
            <w:tcW w:w="8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Р</w:t>
            </w:r>
            <w:r w:rsidRPr="008410EC">
              <w:rPr>
                <w:rFonts w:ascii="Times New Roman" w:hAnsi="Times New Roman" w:cs="Times New Roman"/>
                <w:sz w:val="24"/>
                <w:szCs w:val="24"/>
                <w:vertAlign w:val="subscript"/>
              </w:rPr>
              <w:t>сақ</w:t>
            </w:r>
          </w:p>
        </w:tc>
        <w:tc>
          <w:tcPr>
            <w:tcW w:w="8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8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8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87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r w:rsidR="00DB37A3" w:rsidRPr="008410EC" w:rsidTr="00DB37A3">
        <w:trPr>
          <w:jc w:val="center"/>
        </w:trPr>
        <w:tc>
          <w:tcPr>
            <w:tcW w:w="4947"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Жалпы ішкі материалдық ағын.</w:t>
            </w:r>
          </w:p>
        </w:tc>
        <w:tc>
          <w:tcPr>
            <w:tcW w:w="8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Р</w:t>
            </w:r>
          </w:p>
        </w:tc>
        <w:tc>
          <w:tcPr>
            <w:tcW w:w="8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Х</w:t>
            </w:r>
          </w:p>
        </w:tc>
        <w:tc>
          <w:tcPr>
            <w:tcW w:w="8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875"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Х</w:t>
            </w:r>
          </w:p>
        </w:tc>
        <w:tc>
          <w:tcPr>
            <w:tcW w:w="87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bl>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410EC">
      <w:pPr>
        <w:pStyle w:val="msonormalbullet2gif"/>
        <w:spacing w:before="0" w:after="0"/>
        <w:contextualSpacing/>
        <w:jc w:val="both"/>
        <w:rPr>
          <w:b/>
          <w:color w:val="000000"/>
          <w:szCs w:val="24"/>
          <w:lang w:val="kk-KZ"/>
        </w:rPr>
      </w:pPr>
      <w:r w:rsidRPr="008410EC">
        <w:rPr>
          <w:b/>
          <w:color w:val="000000"/>
          <w:szCs w:val="24"/>
          <w:lang w:val="kk-KZ"/>
        </w:rPr>
        <w:t>Глоссарий</w:t>
      </w:r>
    </w:p>
    <w:p w:rsidR="00DB37A3" w:rsidRPr="008410EC" w:rsidRDefault="00DB37A3" w:rsidP="008410EC">
      <w:pPr>
        <w:pStyle w:val="msonormalbullet2gif"/>
        <w:spacing w:before="0" w:after="0"/>
        <w:contextualSpacing/>
        <w:jc w:val="both"/>
        <w:rPr>
          <w:color w:val="000000"/>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245"/>
        <w:gridCol w:w="2760"/>
        <w:gridCol w:w="2473"/>
      </w:tblGrid>
      <w:tr w:rsidR="00DB37A3" w:rsidRPr="008410EC" w:rsidTr="00DB37A3">
        <w:tc>
          <w:tcPr>
            <w:tcW w:w="828" w:type="dxa"/>
          </w:tcPr>
          <w:p w:rsidR="00DB37A3" w:rsidRPr="008410EC" w:rsidRDefault="00DB37A3" w:rsidP="008410EC">
            <w:pPr>
              <w:spacing w:after="0" w:line="240" w:lineRule="auto"/>
              <w:jc w:val="both"/>
              <w:rPr>
                <w:rFonts w:ascii="Times New Roman" w:hAnsi="Times New Roman" w:cs="Times New Roman"/>
                <w:i/>
                <w:sz w:val="24"/>
                <w:szCs w:val="24"/>
              </w:rPr>
            </w:pPr>
            <w:r w:rsidRPr="008410EC">
              <w:rPr>
                <w:rFonts w:ascii="Times New Roman" w:hAnsi="Times New Roman" w:cs="Times New Roman"/>
                <w:i/>
                <w:sz w:val="24"/>
                <w:szCs w:val="24"/>
              </w:rPr>
              <w:t>№ р/с</w:t>
            </w:r>
          </w:p>
        </w:tc>
        <w:tc>
          <w:tcPr>
            <w:tcW w:w="3245" w:type="dxa"/>
          </w:tcPr>
          <w:p w:rsidR="00DB37A3" w:rsidRPr="008410EC" w:rsidRDefault="00DB37A3" w:rsidP="008410EC">
            <w:pPr>
              <w:spacing w:after="0" w:line="240" w:lineRule="auto"/>
              <w:jc w:val="both"/>
              <w:rPr>
                <w:rFonts w:ascii="Times New Roman" w:hAnsi="Times New Roman" w:cs="Times New Roman"/>
                <w:i/>
                <w:sz w:val="24"/>
                <w:szCs w:val="24"/>
              </w:rPr>
            </w:pPr>
            <w:r w:rsidRPr="008410EC">
              <w:rPr>
                <w:rFonts w:ascii="Times New Roman" w:hAnsi="Times New Roman" w:cs="Times New Roman"/>
                <w:i/>
                <w:sz w:val="24"/>
                <w:szCs w:val="24"/>
              </w:rPr>
              <w:t>Орыс тілінде</w:t>
            </w:r>
          </w:p>
        </w:tc>
        <w:tc>
          <w:tcPr>
            <w:tcW w:w="2760" w:type="dxa"/>
          </w:tcPr>
          <w:p w:rsidR="00DB37A3" w:rsidRPr="008410EC" w:rsidRDefault="00DB37A3" w:rsidP="008410EC">
            <w:pPr>
              <w:spacing w:after="0" w:line="240" w:lineRule="auto"/>
              <w:jc w:val="both"/>
              <w:rPr>
                <w:rFonts w:ascii="Times New Roman" w:hAnsi="Times New Roman" w:cs="Times New Roman"/>
                <w:i/>
                <w:sz w:val="24"/>
                <w:szCs w:val="24"/>
              </w:rPr>
            </w:pPr>
            <w:r w:rsidRPr="008410EC">
              <w:rPr>
                <w:rFonts w:ascii="Times New Roman" w:hAnsi="Times New Roman" w:cs="Times New Roman"/>
                <w:i/>
                <w:sz w:val="24"/>
                <w:szCs w:val="24"/>
              </w:rPr>
              <w:t>Қазақ тілінде</w:t>
            </w:r>
          </w:p>
        </w:tc>
        <w:tc>
          <w:tcPr>
            <w:tcW w:w="2473" w:type="dxa"/>
          </w:tcPr>
          <w:p w:rsidR="00DB37A3" w:rsidRPr="008410EC" w:rsidRDefault="00DB37A3" w:rsidP="008410EC">
            <w:pPr>
              <w:spacing w:after="0" w:line="240" w:lineRule="auto"/>
              <w:jc w:val="both"/>
              <w:rPr>
                <w:rFonts w:ascii="Times New Roman" w:hAnsi="Times New Roman" w:cs="Times New Roman"/>
                <w:i/>
                <w:sz w:val="24"/>
                <w:szCs w:val="24"/>
              </w:rPr>
            </w:pPr>
            <w:r w:rsidRPr="008410EC">
              <w:rPr>
                <w:rFonts w:ascii="Times New Roman" w:hAnsi="Times New Roman" w:cs="Times New Roman"/>
                <w:i/>
                <w:sz w:val="24"/>
                <w:szCs w:val="24"/>
              </w:rPr>
              <w:t>Ағылшын тілінде</w:t>
            </w:r>
          </w:p>
        </w:tc>
      </w:tr>
      <w:tr w:rsidR="00DB37A3" w:rsidRPr="008410EC" w:rsidTr="00DB37A3">
        <w:tc>
          <w:tcPr>
            <w:tcW w:w="828" w:type="dxa"/>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i/>
                <w:snapToGrid w:val="0"/>
                <w:sz w:val="24"/>
                <w:szCs w:val="24"/>
              </w:rPr>
              <w:t>1</w:t>
            </w:r>
          </w:p>
        </w:tc>
        <w:tc>
          <w:tcPr>
            <w:tcW w:w="3245" w:type="dxa"/>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bCs/>
                <w:i/>
                <w:sz w:val="24"/>
                <w:szCs w:val="24"/>
              </w:rPr>
              <w:t>Интеграция</w:t>
            </w:r>
            <w:r w:rsidRPr="008410EC">
              <w:rPr>
                <w:rFonts w:ascii="Times New Roman" w:hAnsi="Times New Roman" w:cs="Times New Roman"/>
                <w:i/>
                <w:sz w:val="24"/>
                <w:szCs w:val="24"/>
              </w:rPr>
              <w:t> </w:t>
            </w:r>
          </w:p>
        </w:tc>
        <w:tc>
          <w:tcPr>
            <w:tcW w:w="2760" w:type="dxa"/>
          </w:tcPr>
          <w:p w:rsidR="00DB37A3" w:rsidRPr="008410EC" w:rsidRDefault="00DB37A3" w:rsidP="008410EC">
            <w:pPr>
              <w:spacing w:after="0" w:line="240" w:lineRule="auto"/>
              <w:jc w:val="both"/>
              <w:rPr>
                <w:rFonts w:ascii="Times New Roman" w:hAnsi="Times New Roman" w:cs="Times New Roman"/>
                <w:i/>
                <w:snapToGrid w:val="0"/>
                <w:sz w:val="24"/>
                <w:szCs w:val="24"/>
                <w:lang w:val="kk-KZ"/>
              </w:rPr>
            </w:pPr>
            <w:r w:rsidRPr="008410EC">
              <w:rPr>
                <w:rFonts w:ascii="Times New Roman" w:hAnsi="Times New Roman" w:cs="Times New Roman"/>
                <w:i/>
                <w:snapToGrid w:val="0"/>
                <w:sz w:val="24"/>
                <w:szCs w:val="24"/>
                <w:lang w:val="kk-KZ"/>
              </w:rPr>
              <w:t xml:space="preserve">Бірлесу </w:t>
            </w:r>
          </w:p>
        </w:tc>
        <w:tc>
          <w:tcPr>
            <w:tcW w:w="2473" w:type="dxa"/>
          </w:tcPr>
          <w:p w:rsidR="00DB37A3" w:rsidRPr="008410EC" w:rsidRDefault="00DB37A3" w:rsidP="008410EC">
            <w:pPr>
              <w:pStyle w:val="HTML"/>
              <w:shd w:val="clear" w:color="auto" w:fill="FFFFFF"/>
              <w:rPr>
                <w:rFonts w:ascii="Times New Roman" w:hAnsi="Times New Roman" w:cs="Times New Roman"/>
                <w:color w:val="212121"/>
                <w:sz w:val="24"/>
                <w:szCs w:val="24"/>
                <w:lang w:val="kk-KZ"/>
              </w:rPr>
            </w:pPr>
            <w:r w:rsidRPr="008410EC">
              <w:rPr>
                <w:rFonts w:ascii="Times New Roman" w:hAnsi="Times New Roman" w:cs="Times New Roman"/>
                <w:color w:val="212121"/>
                <w:sz w:val="24"/>
                <w:szCs w:val="24"/>
              </w:rPr>
              <w:t>Integration</w:t>
            </w:r>
            <w:r w:rsidRPr="008410EC">
              <w:rPr>
                <w:rFonts w:ascii="Times New Roman" w:hAnsi="Times New Roman" w:cs="Times New Roman"/>
                <w:color w:val="212121"/>
                <w:sz w:val="24"/>
                <w:szCs w:val="24"/>
                <w:lang w:val="kk-KZ"/>
              </w:rPr>
              <w:t xml:space="preserve"> </w:t>
            </w:r>
          </w:p>
        </w:tc>
      </w:tr>
      <w:tr w:rsidR="00DB37A3" w:rsidRPr="008410EC" w:rsidTr="00DB37A3">
        <w:tc>
          <w:tcPr>
            <w:tcW w:w="9306" w:type="dxa"/>
            <w:gridSpan w:val="4"/>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color w:val="252525"/>
                <w:sz w:val="24"/>
                <w:szCs w:val="24"/>
                <w:shd w:val="clear" w:color="auto" w:fill="FFFFFF"/>
              </w:rPr>
              <w:t>(бастап</w:t>
            </w:r>
            <w:r w:rsidRPr="008410EC">
              <w:rPr>
                <w:rStyle w:val="apple-converted-space"/>
                <w:rFonts w:ascii="Times New Roman" w:hAnsi="Times New Roman" w:cs="Times New Roman"/>
                <w:color w:val="252525"/>
                <w:sz w:val="24"/>
                <w:szCs w:val="24"/>
                <w:shd w:val="clear" w:color="auto" w:fill="FFFFFF"/>
              </w:rPr>
              <w:t> </w:t>
            </w:r>
            <w:hyperlink r:id="rId169" w:tooltip="Латинский язык" w:history="1">
              <w:r w:rsidRPr="008410EC">
                <w:rPr>
                  <w:rStyle w:val="a3"/>
                  <w:rFonts w:ascii="Times New Roman" w:hAnsi="Times New Roman" w:cs="Times New Roman"/>
                  <w:color w:val="0B0080"/>
                  <w:sz w:val="24"/>
                  <w:szCs w:val="24"/>
                  <w:shd w:val="clear" w:color="auto" w:fill="FFFFFF"/>
                </w:rPr>
                <w:t>лат.</w:t>
              </w:r>
            </w:hyperlink>
            <w:r w:rsidRPr="008410EC">
              <w:rPr>
                <w:rFonts w:ascii="Times New Roman" w:hAnsi="Times New Roman" w:cs="Times New Roman"/>
                <w:color w:val="252525"/>
                <w:sz w:val="24"/>
                <w:szCs w:val="24"/>
                <w:shd w:val="clear" w:color="auto" w:fill="FFFFFF"/>
              </w:rPr>
              <w:t> </w:t>
            </w:r>
            <w:r w:rsidRPr="008410EC">
              <w:rPr>
                <w:rFonts w:ascii="Times New Roman" w:hAnsi="Times New Roman" w:cs="Times New Roman"/>
                <w:i/>
                <w:iCs/>
                <w:color w:val="252525"/>
                <w:sz w:val="24"/>
                <w:szCs w:val="24"/>
                <w:shd w:val="clear" w:color="auto" w:fill="FFFFFF"/>
                <w:lang w:val="la-Latn"/>
              </w:rPr>
              <w:t>integratio</w:t>
            </w:r>
            <w:r w:rsidRPr="008410EC">
              <w:rPr>
                <w:rFonts w:ascii="Times New Roman" w:hAnsi="Times New Roman" w:cs="Times New Roman"/>
                <w:color w:val="252525"/>
                <w:sz w:val="24"/>
                <w:szCs w:val="24"/>
                <w:shd w:val="clear" w:color="auto" w:fill="FFFFFF"/>
              </w:rPr>
              <w:t> — "қосылу") — бөлшектерді бүтінге біріктіру процесі.</w:t>
            </w:r>
          </w:p>
        </w:tc>
      </w:tr>
      <w:tr w:rsidR="00DB37A3" w:rsidRPr="008410EC" w:rsidTr="00DB37A3">
        <w:tc>
          <w:tcPr>
            <w:tcW w:w="828" w:type="dxa"/>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i/>
                <w:snapToGrid w:val="0"/>
                <w:sz w:val="24"/>
                <w:szCs w:val="24"/>
              </w:rPr>
              <w:t>2.</w:t>
            </w:r>
          </w:p>
        </w:tc>
        <w:tc>
          <w:tcPr>
            <w:tcW w:w="3245" w:type="dxa"/>
          </w:tcPr>
          <w:p w:rsidR="00DB37A3" w:rsidRPr="008410EC" w:rsidRDefault="00DB37A3" w:rsidP="008410EC">
            <w:pPr>
              <w:spacing w:after="0" w:line="240" w:lineRule="auto"/>
              <w:jc w:val="both"/>
              <w:rPr>
                <w:rFonts w:ascii="Times New Roman" w:hAnsi="Times New Roman" w:cs="Times New Roman"/>
                <w:bCs/>
                <w:sz w:val="24"/>
                <w:szCs w:val="24"/>
              </w:rPr>
            </w:pPr>
            <w:r w:rsidRPr="008410EC">
              <w:rPr>
                <w:rFonts w:ascii="Times New Roman" w:hAnsi="Times New Roman" w:cs="Times New Roman"/>
                <w:bCs/>
                <w:sz w:val="24"/>
                <w:szCs w:val="24"/>
              </w:rPr>
              <w:t>Біріздендіру</w:t>
            </w:r>
          </w:p>
        </w:tc>
        <w:tc>
          <w:tcPr>
            <w:tcW w:w="2760" w:type="dxa"/>
          </w:tcPr>
          <w:p w:rsidR="00DB37A3" w:rsidRPr="008410EC" w:rsidRDefault="00DB37A3" w:rsidP="008410EC">
            <w:pPr>
              <w:spacing w:after="0" w:line="240" w:lineRule="auto"/>
              <w:jc w:val="both"/>
              <w:rPr>
                <w:rFonts w:ascii="Times New Roman" w:hAnsi="Times New Roman" w:cs="Times New Roman"/>
                <w:i/>
                <w:snapToGrid w:val="0"/>
                <w:sz w:val="24"/>
                <w:szCs w:val="24"/>
                <w:lang w:val="kk-KZ"/>
              </w:rPr>
            </w:pPr>
            <w:r w:rsidRPr="008410EC">
              <w:rPr>
                <w:rFonts w:ascii="Times New Roman" w:hAnsi="Times New Roman" w:cs="Times New Roman"/>
                <w:i/>
                <w:snapToGrid w:val="0"/>
                <w:sz w:val="24"/>
                <w:szCs w:val="24"/>
                <w:lang w:val="kk-KZ"/>
              </w:rPr>
              <w:t>Біріздендіру</w:t>
            </w:r>
          </w:p>
        </w:tc>
        <w:tc>
          <w:tcPr>
            <w:tcW w:w="2473" w:type="dxa"/>
          </w:tcPr>
          <w:p w:rsidR="00DB37A3" w:rsidRPr="008410EC" w:rsidRDefault="00DB37A3" w:rsidP="008410EC">
            <w:pPr>
              <w:spacing w:after="0" w:line="240" w:lineRule="auto"/>
              <w:jc w:val="both"/>
              <w:rPr>
                <w:rFonts w:ascii="Times New Roman" w:hAnsi="Times New Roman" w:cs="Times New Roman"/>
                <w:i/>
                <w:snapToGrid w:val="0"/>
                <w:sz w:val="24"/>
                <w:szCs w:val="24"/>
                <w:lang w:val="en-US"/>
              </w:rPr>
            </w:pPr>
            <w:r w:rsidRPr="008410EC">
              <w:rPr>
                <w:rFonts w:ascii="Times New Roman" w:hAnsi="Times New Roman" w:cs="Times New Roman"/>
                <w:i/>
                <w:snapToGrid w:val="0"/>
                <w:sz w:val="24"/>
                <w:szCs w:val="24"/>
                <w:lang w:val="en-US"/>
              </w:rPr>
              <w:t>Unification</w:t>
            </w:r>
          </w:p>
        </w:tc>
      </w:tr>
      <w:tr w:rsidR="00DB37A3" w:rsidRPr="008410EC" w:rsidTr="00DB37A3">
        <w:tc>
          <w:tcPr>
            <w:tcW w:w="9306" w:type="dxa"/>
            <w:gridSpan w:val="4"/>
          </w:tcPr>
          <w:p w:rsidR="00DB37A3" w:rsidRPr="008410EC" w:rsidRDefault="00DB37A3" w:rsidP="008410EC">
            <w:pPr>
              <w:shd w:val="clear" w:color="auto" w:fill="FFFFFF"/>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(Біркелкі жүйеге немесе пішінге келтіру) Техникалық біріздендіру принциптері, ең алдымен, бұйымдардың, олардың қосалқы бөлшектерінің және дайындау процестерінің шамадан тыс әртүрлілігін реттеуге бағытталған</w:t>
            </w:r>
          </w:p>
        </w:tc>
      </w:tr>
    </w:tbl>
    <w:p w:rsidR="00DB37A3" w:rsidRPr="008410EC" w:rsidRDefault="00DB37A3" w:rsidP="008410EC">
      <w:pPr>
        <w:pStyle w:val="msonormalbullet2gif"/>
        <w:spacing w:before="0" w:after="0"/>
        <w:contextualSpacing/>
        <w:jc w:val="both"/>
        <w:rPr>
          <w:b/>
          <w:color w:val="000000"/>
          <w:szCs w:val="24"/>
        </w:rPr>
      </w:pPr>
    </w:p>
    <w:p w:rsidR="00DB37A3" w:rsidRPr="008410EC" w:rsidRDefault="00DB37A3" w:rsidP="008410EC">
      <w:pPr>
        <w:spacing w:after="0" w:line="240" w:lineRule="auto"/>
        <w:rPr>
          <w:rFonts w:ascii="Times New Roman" w:hAnsi="Times New Roman" w:cs="Times New Roman"/>
          <w:sz w:val="24"/>
          <w:szCs w:val="24"/>
          <w:lang w:val="kk-KZ"/>
        </w:rPr>
      </w:pPr>
      <w:r w:rsidRPr="008410EC">
        <w:rPr>
          <w:rFonts w:ascii="Times New Roman" w:hAnsi="Times New Roman" w:cs="Times New Roman"/>
          <w:b/>
          <w:sz w:val="24"/>
          <w:szCs w:val="24"/>
          <w:lang w:val="kk-KZ"/>
        </w:rPr>
        <w:t>Міндет:</w:t>
      </w:r>
      <w:r w:rsidRPr="008410EC">
        <w:rPr>
          <w:rFonts w:ascii="Times New Roman" w:hAnsi="Times New Roman" w:cs="Times New Roman"/>
          <w:sz w:val="24"/>
          <w:szCs w:val="24"/>
          <w:lang w:val="kk-KZ"/>
        </w:rPr>
        <w:t xml:space="preserve"> </w:t>
      </w:r>
      <w:r w:rsidRPr="008410EC">
        <w:rPr>
          <w:rFonts w:ascii="Times New Roman" w:hAnsi="Times New Roman" w:cs="Times New Roman"/>
          <w:sz w:val="24"/>
          <w:szCs w:val="24"/>
        </w:rPr>
        <w:t>Қоймадағы жалпы материалдық ағынның шамасын есептеу.</w:t>
      </w:r>
    </w:p>
    <w:p w:rsidR="00DB37A3" w:rsidRPr="008410EC" w:rsidRDefault="00DB37A3" w:rsidP="008410EC">
      <w:pPr>
        <w:pStyle w:val="msonormalbullet2gif"/>
        <w:spacing w:before="0" w:after="0"/>
        <w:contextualSpacing/>
        <w:jc w:val="both"/>
        <w:rPr>
          <w:b/>
          <w:color w:val="000000"/>
          <w:szCs w:val="24"/>
          <w:lang w:val="kk-KZ"/>
        </w:rPr>
      </w:pPr>
    </w:p>
    <w:p w:rsidR="00881FFA" w:rsidRPr="004A296E" w:rsidRDefault="00881FFA" w:rsidP="00881FFA">
      <w:pPr>
        <w:pStyle w:val="1"/>
        <w:tabs>
          <w:tab w:val="left" w:pos="1062"/>
        </w:tabs>
        <w:ind w:left="1062"/>
        <w:rPr>
          <w:sz w:val="24"/>
          <w:szCs w:val="24"/>
          <w:lang w:val="kk-KZ"/>
        </w:rPr>
      </w:pPr>
      <w:r w:rsidRPr="004A296E">
        <w:rPr>
          <w:sz w:val="24"/>
          <w:szCs w:val="24"/>
          <w:lang w:val="kk-KZ"/>
        </w:rPr>
        <w:lastRenderedPageBreak/>
        <w:t>Оқу-әдістемелік</w:t>
      </w:r>
      <w:r w:rsidRPr="004A296E">
        <w:rPr>
          <w:spacing w:val="-5"/>
          <w:sz w:val="24"/>
          <w:szCs w:val="24"/>
          <w:lang w:val="kk-KZ"/>
        </w:rPr>
        <w:t xml:space="preserve"> </w:t>
      </w:r>
      <w:r w:rsidRPr="004A296E">
        <w:rPr>
          <w:sz w:val="24"/>
          <w:szCs w:val="24"/>
          <w:lang w:val="kk-KZ"/>
        </w:rPr>
        <w:t>қамтамасыз ету</w:t>
      </w:r>
      <w:r w:rsidRPr="004A296E">
        <w:rPr>
          <w:spacing w:val="-3"/>
          <w:sz w:val="24"/>
          <w:szCs w:val="24"/>
          <w:lang w:val="kk-KZ"/>
        </w:rPr>
        <w:t xml:space="preserve"> </w:t>
      </w:r>
      <w:r w:rsidRPr="004A296E">
        <w:rPr>
          <w:sz w:val="24"/>
          <w:szCs w:val="24"/>
          <w:lang w:val="kk-KZ"/>
        </w:rPr>
        <w:t>пәндер</w:t>
      </w:r>
    </w:p>
    <w:p w:rsidR="00881FFA" w:rsidRPr="004A296E" w:rsidRDefault="00881FFA" w:rsidP="00881FFA">
      <w:pPr>
        <w:pStyle w:val="ae"/>
        <w:ind w:firstLine="567"/>
        <w:rPr>
          <w:rFonts w:ascii="Times New Roman" w:hAnsi="Times New Roman"/>
          <w:i/>
          <w:sz w:val="24"/>
          <w:szCs w:val="24"/>
          <w:lang w:val="kk-KZ"/>
        </w:rPr>
      </w:pPr>
      <w:r w:rsidRPr="004A296E">
        <w:rPr>
          <w:rFonts w:ascii="Times New Roman" w:hAnsi="Times New Roman"/>
          <w:i/>
          <w:sz w:val="24"/>
          <w:szCs w:val="24"/>
          <w:lang w:val="kk-KZ"/>
        </w:rPr>
        <w:t>а.</w:t>
      </w:r>
      <w:r w:rsidRPr="004A296E">
        <w:rPr>
          <w:rFonts w:ascii="Times New Roman" w:hAnsi="Times New Roman"/>
          <w:i/>
          <w:spacing w:val="-3"/>
          <w:sz w:val="24"/>
          <w:szCs w:val="24"/>
          <w:lang w:val="kk-KZ"/>
        </w:rPr>
        <w:t xml:space="preserve"> </w:t>
      </w:r>
      <w:r w:rsidRPr="004A296E">
        <w:rPr>
          <w:rFonts w:ascii="Times New Roman" w:hAnsi="Times New Roman"/>
          <w:i/>
          <w:sz w:val="24"/>
          <w:szCs w:val="24"/>
          <w:lang w:val="kk-KZ"/>
        </w:rPr>
        <w:t>негізгі</w:t>
      </w:r>
      <w:r w:rsidRPr="004A296E">
        <w:rPr>
          <w:rFonts w:ascii="Times New Roman" w:hAnsi="Times New Roman"/>
          <w:i/>
          <w:spacing w:val="-2"/>
          <w:sz w:val="24"/>
          <w:szCs w:val="24"/>
          <w:lang w:val="kk-KZ"/>
        </w:rPr>
        <w:t xml:space="preserve"> </w:t>
      </w:r>
      <w:r w:rsidRPr="004A296E">
        <w:rPr>
          <w:rFonts w:ascii="Times New Roman" w:hAnsi="Times New Roman"/>
          <w:i/>
          <w:sz w:val="24"/>
          <w:szCs w:val="24"/>
          <w:lang w:val="kk-KZ"/>
        </w:rPr>
        <w:t>әдебиет:</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а) негізгі әдебиет:</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lang w:val="kk-KZ"/>
        </w:rPr>
        <w:tab/>
      </w:r>
      <w:r>
        <w:rPr>
          <w:rFonts w:ascii="Times New Roman" w:hAnsi="Times New Roman"/>
          <w:sz w:val="24"/>
          <w:szCs w:val="24"/>
        </w:rPr>
        <w:t>1. Основы логистики: Учебное пособие / Б.И. Герасимов, В.В. Жариков, В.Д. Жариков.- 2-е изд.- М.: ФОРУМ : ИНФРА - М, 2015.- 304с. На рус яз</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2. Основы логистики: Учебное пособие / С.Н. Корнилов, А.Н. Рахмангулов, Б.Ф. Шаульский.- М.: ФГБОУ "УМЦ ЖДТ.", 2016.- 302с. На рус яз</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 xml:space="preserve">3. Логистика негіздері: Оқу құралы./ М.В. Аманова, А.К. Мурзабекова, И.Ж.Нурмуханбетова. - Алматы: Бастау, 2018. -96б. Қазақ тілінде. </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 xml:space="preserve">4. Логистика негіздері; Оқулық/ Ж.С.Раимбеков, Б.Ұ.Сыздықбаева. -Алматы ТОО "Лантар Трейд", 2019. - 324 б. Қазақ тілінде. </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5. Основы логистики: Учебник / Ж.С. Раимбеков, Б.У. Сыздыкбаева.- Алматы: ТОО"Лантар Трейд", 2019.- 195с. На рус яз.</w:t>
      </w:r>
    </w:p>
    <w:p w:rsidR="004A296E" w:rsidRDefault="004A296E" w:rsidP="004A296E">
      <w:pPr>
        <w:pStyle w:val="afb"/>
        <w:ind w:firstLine="567"/>
        <w:jc w:val="both"/>
        <w:rPr>
          <w:rFonts w:ascii="Times New Roman" w:hAnsi="Times New Roman"/>
          <w:sz w:val="24"/>
          <w:szCs w:val="24"/>
          <w:lang w:val="kk-KZ"/>
        </w:rPr>
      </w:pPr>
      <w:r>
        <w:rPr>
          <w:rFonts w:ascii="Times New Roman" w:hAnsi="Times New Roman"/>
          <w:sz w:val="24"/>
          <w:szCs w:val="24"/>
          <w:lang w:val="kk-KZ"/>
        </w:rPr>
        <w:t>6, Основы логистики: Учебное пособие / М.В. Аманова, А.К. Мурзабекова, И.А. Крункеева.- Алматы, 2018.- 95с. На рус яз</w:t>
      </w:r>
    </w:p>
    <w:p w:rsidR="004A296E" w:rsidRDefault="004A296E" w:rsidP="004A296E">
      <w:pPr>
        <w:pStyle w:val="afb"/>
        <w:ind w:firstLine="567"/>
        <w:jc w:val="both"/>
        <w:rPr>
          <w:rFonts w:ascii="Times New Roman" w:hAnsi="Times New Roman"/>
          <w:sz w:val="24"/>
          <w:szCs w:val="24"/>
          <w:lang w:val="kk-KZ"/>
        </w:rPr>
      </w:pPr>
      <w:r>
        <w:rPr>
          <w:rFonts w:ascii="Times New Roman" w:hAnsi="Times New Roman"/>
          <w:sz w:val="24"/>
          <w:szCs w:val="24"/>
          <w:lang w:val="kk-KZ"/>
        </w:rPr>
        <w:t>7. Общий курс логистики: Учебное пособие / Л.С. Федоров, М.В. Кравченко.- М.: КНОРУС., 2016.- 220с. На рус яз</w:t>
      </w:r>
    </w:p>
    <w:p w:rsidR="004A296E" w:rsidRDefault="004A296E" w:rsidP="004A296E">
      <w:pPr>
        <w:pStyle w:val="afb"/>
        <w:ind w:firstLine="567"/>
        <w:jc w:val="both"/>
        <w:rPr>
          <w:rFonts w:ascii="Times New Roman" w:hAnsi="Times New Roman"/>
          <w:sz w:val="24"/>
          <w:szCs w:val="24"/>
          <w:lang w:val="kk-KZ"/>
        </w:rPr>
      </w:pPr>
      <w:r>
        <w:rPr>
          <w:rFonts w:ascii="Times New Roman" w:hAnsi="Times New Roman"/>
          <w:sz w:val="24"/>
          <w:szCs w:val="24"/>
          <w:lang w:val="kk-KZ"/>
        </w:rPr>
        <w:t>8. Basics of logistics: Textbook/B.U Raimbekov, B.U.Syzdykbaeva, K.R.Mussina. -Almaty: Lantar Trade LLR, 2019.- 193p. English language</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lang w:val="kk-KZ"/>
        </w:rPr>
        <w:t xml:space="preserve">9. </w:t>
      </w:r>
      <w:r>
        <w:rPr>
          <w:rFonts w:ascii="Times New Roman" w:hAnsi="Times New Roman"/>
          <w:b/>
          <w:bCs/>
          <w:sz w:val="24"/>
          <w:szCs w:val="24"/>
          <w:lang w:val="kk-KZ"/>
        </w:rPr>
        <w:t>Логистика негіздері</w:t>
      </w:r>
      <w:r>
        <w:rPr>
          <w:rFonts w:ascii="Times New Roman" w:hAnsi="Times New Roman"/>
          <w:sz w:val="24"/>
          <w:szCs w:val="24"/>
          <w:lang w:val="kk-KZ"/>
        </w:rPr>
        <w:t xml:space="preserve">: Учебник / Р.С. Устемирова.- Алматы: ХКГУ, 2024.- </w:t>
      </w:r>
      <w:r>
        <w:rPr>
          <w:rFonts w:ascii="Times New Roman" w:hAnsi="Times New Roman"/>
          <w:sz w:val="24"/>
          <w:szCs w:val="24"/>
        </w:rPr>
        <w:t>143б.</w:t>
      </w:r>
    </w:p>
    <w:p w:rsidR="004A296E" w:rsidRDefault="004A296E" w:rsidP="004A296E">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lang w:val="kk-KZ"/>
        </w:rPr>
        <w:t xml:space="preserve">10. </w:t>
      </w:r>
      <w:r>
        <w:rPr>
          <w:rFonts w:ascii="Times New Roman" w:hAnsi="Times New Roman" w:cs="Times New Roman"/>
          <w:b/>
          <w:bCs/>
          <w:sz w:val="24"/>
          <w:szCs w:val="24"/>
        </w:rPr>
        <w:t>Основы логистики</w:t>
      </w:r>
      <w:r>
        <w:rPr>
          <w:rFonts w:ascii="Times New Roman" w:hAnsi="Times New Roman" w:cs="Times New Roman"/>
          <w:sz w:val="24"/>
          <w:szCs w:val="24"/>
        </w:rPr>
        <w:t>: Учебник / С. Устемирова Р.- Алматы: МТГУ, 2024.- 153с.</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б) қосымша әдебиеттер:</w:t>
      </w:r>
    </w:p>
    <w:p w:rsidR="004A296E" w:rsidRDefault="004A296E" w:rsidP="004A296E">
      <w:pPr>
        <w:pStyle w:val="afd"/>
        <w:ind w:left="0" w:firstLine="567"/>
        <w:jc w:val="both"/>
        <w:rPr>
          <w:lang w:val="kk-KZ"/>
        </w:rPr>
      </w:pPr>
      <w:r>
        <w:rPr>
          <w:lang w:val="kk-KZ"/>
        </w:rPr>
        <w:t>11. Логистика: Учебник и практикум для СПО/Ю.М.Неруш, А.Ю.Неруш.- 5-е изд. Перер. И доп.- М.: Юрайт, 2018.- 559. На рус яз</w:t>
      </w:r>
    </w:p>
    <w:p w:rsidR="004A296E" w:rsidRDefault="004A296E" w:rsidP="004A296E">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lang w:val="kk-KZ"/>
        </w:rPr>
        <w:t>12. Транспортно-экспедиционное обслуживание: Учебно-методическое пособие / С. Устемирова Р, А.К. Нуралина.- Алматы: МТГУ, 2024.- 60с.</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 Электрондық оқу құралдары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13. Основы логистики: Электронный учебник / С.Н. Корнилов, А.Н. Рахмангулов, Б.Ф. Шаульский.- М.: ФГБОУ "УМЦ ЖДТ.", 2016. На рус яз</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14. Основы логистики [Электронный ресурс]: Учебное пособие / С.А. Черникова.- Пермь, 2018. На рус яз</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 xml:space="preserve">15. Организация перевозок грузов на особых условиях (железнодорожный транспорт) : учебное пособие / Н. А.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16. Основы логистики / В. И. Накарякова. — Саратов : Вузовское образование, 2016. — 267 c. На рус яз</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 xml:space="preserve">17. Основы логистики : учебное пособие / Г. Г. Левкин. — 4-е изд. — Москва, Вологда : Инфра-Инженерия, 2021. — 240 c.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 xml:space="preserve">18. Основы логистики : учебное пособие. / М-во с.-х. РФ, федеральное гос. бюджетное образов. учреждение высшего образов. «Пермский гос. аграрно-технолог. ун-т им. акад. Д.Н. Прянишникова». - Пермь: Прокростъ, 2018. - 240с. На рус яз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19. Логистика : учебное пособие / В. А. Хайтбаев. — Самара : СамГУПС, 2015. — 213 с.</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20. Основы управления цепями поставок : учебное пособие / Р. Г. Король, Е. В. Егорова, А. С. Акельев. — Хабаровск : ДвГУПС, 2021. — 91 с. </w:t>
      </w:r>
    </w:p>
    <w:p w:rsidR="004A296E" w:rsidRDefault="004A296E" w:rsidP="004A296E">
      <w:pPr>
        <w:pStyle w:val="afb"/>
        <w:tabs>
          <w:tab w:val="left" w:pos="851"/>
        </w:tabs>
        <w:ind w:firstLine="567"/>
        <w:jc w:val="both"/>
        <w:rPr>
          <w:rFonts w:ascii="Times New Roman" w:hAnsi="Times New Roman"/>
          <w:sz w:val="24"/>
          <w:szCs w:val="24"/>
        </w:rPr>
      </w:pPr>
      <w:r>
        <w:rPr>
          <w:rFonts w:ascii="Times New Roman" w:hAnsi="Times New Roman"/>
          <w:sz w:val="24"/>
          <w:szCs w:val="24"/>
          <w:lang w:val="kk-KZ"/>
        </w:rPr>
        <w:t>21. Логистика : учебник / Г. Г. Лёвкин. — Москва : ФГБУ ДПО «Учебно-методический центр по образованию на железнодорожном транспорте», 2019. — 461 с.</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rPr>
      </w:pPr>
    </w:p>
    <w:p w:rsidR="00881FFA" w:rsidRPr="00881FFA" w:rsidRDefault="00881FFA" w:rsidP="00881FFA">
      <w:pPr>
        <w:pStyle w:val="ae"/>
        <w:ind w:firstLine="567"/>
        <w:jc w:val="both"/>
        <w:rPr>
          <w:rFonts w:ascii="Times New Roman" w:hAnsi="Times New Roman"/>
          <w:spacing w:val="-58"/>
          <w:sz w:val="24"/>
          <w:szCs w:val="24"/>
        </w:rPr>
      </w:pPr>
    </w:p>
    <w:p w:rsidR="00DB37A3" w:rsidRPr="00403FE7" w:rsidRDefault="00DB37A3" w:rsidP="008410EC">
      <w:pPr>
        <w:spacing w:after="0" w:line="240" w:lineRule="auto"/>
        <w:jc w:val="both"/>
        <w:rPr>
          <w:rFonts w:ascii="Times New Roman" w:hAnsi="Times New Roman" w:cs="Times New Roman"/>
          <w:sz w:val="24"/>
          <w:szCs w:val="24"/>
        </w:rPr>
      </w:pPr>
    </w:p>
    <w:p w:rsidR="00DB37A3" w:rsidRPr="00403FE7" w:rsidRDefault="00DB37A3" w:rsidP="008410EC">
      <w:pPr>
        <w:spacing w:after="0" w:line="240" w:lineRule="auto"/>
        <w:jc w:val="center"/>
        <w:rPr>
          <w:rFonts w:ascii="Times New Roman" w:hAnsi="Times New Roman" w:cs="Times New Roman"/>
          <w:b/>
          <w:sz w:val="24"/>
          <w:szCs w:val="24"/>
        </w:rPr>
      </w:pPr>
      <w:r w:rsidRPr="008410EC">
        <w:rPr>
          <w:rFonts w:ascii="Times New Roman" w:hAnsi="Times New Roman" w:cs="Times New Roman"/>
          <w:sz w:val="24"/>
          <w:szCs w:val="24"/>
        </w:rPr>
        <w:br w:type="page"/>
      </w:r>
      <w:r w:rsidRPr="008410EC">
        <w:rPr>
          <w:rFonts w:ascii="Times New Roman" w:hAnsi="Times New Roman" w:cs="Times New Roman"/>
          <w:b/>
          <w:sz w:val="24"/>
          <w:szCs w:val="24"/>
        </w:rPr>
        <w:lastRenderedPageBreak/>
        <w:t>№12 тәжірибелік сабақ</w:t>
      </w:r>
    </w:p>
    <w:p w:rsidR="00DB37A3" w:rsidRPr="008410EC" w:rsidRDefault="00DB37A3" w:rsidP="00881FFA">
      <w:pPr>
        <w:spacing w:after="0" w:line="240" w:lineRule="auto"/>
        <w:jc w:val="center"/>
        <w:rPr>
          <w:rFonts w:ascii="Times New Roman" w:hAnsi="Times New Roman" w:cs="Times New Roman"/>
          <w:b/>
          <w:sz w:val="24"/>
          <w:szCs w:val="24"/>
        </w:rPr>
      </w:pPr>
      <w:r w:rsidRPr="008410EC">
        <w:rPr>
          <w:rFonts w:ascii="Times New Roman" w:hAnsi="Times New Roman" w:cs="Times New Roman"/>
          <w:b/>
          <w:sz w:val="24"/>
          <w:szCs w:val="24"/>
        </w:rPr>
        <w:t>Тақырыбы: Технологиялық аймақтардың өлшемдерін анықтау</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b/>
          <w:sz w:val="24"/>
          <w:szCs w:val="24"/>
        </w:rPr>
        <w:t>Жұмыстың мақсаты</w:t>
      </w:r>
      <w:r w:rsidRPr="008410EC">
        <w:rPr>
          <w:rFonts w:ascii="Times New Roman" w:hAnsi="Times New Roman" w:cs="Times New Roman"/>
          <w:sz w:val="24"/>
          <w:szCs w:val="24"/>
        </w:rPr>
        <w:t xml:space="preserve"> – технологиялық аймақтарды зерттеу, жеке қойманы ұйымдастырудың орындылығын анықтау.</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Тоңазытқышсыз азық-түлік тауарларының кең ассортиментімен жұмыс істейтін дистрибьютерлік орталық тұтынушылар санын көбейтуді жоспарлап отыр. Қызмет көрсету аймағының қойма қызметтері нарығын талдау жеке қойманы ұйымдастырудың орындылығын көрсетті. Қойманың көлемін анықтаңыз.</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Жалпы тауарлық қойманың технологиялық аймақтары 11.1 суретте көрсетілген.</w:t>
      </w:r>
    </w:p>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9B06F6" w:rsidP="00841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_x0000_s1026" style="width:437.7pt;height:235.4pt;mso-position-horizontal-relative:char;mso-position-vertical-relative:line" coordorigin="2001,3502" coordsize="8754,4708">
            <v:rect id="_x0000_s1027" style="position:absolute;left:2001;top:3502;width:8753;height:4708;mso-position-horizontal:center"/>
            <v:shape id="_x0000_s1028" type="#_x0000_t202" style="position:absolute;left:4111;top:3694;width:4533;height:526;mso-position-horizontal:center" filled="f" stroked="f">
              <v:textbox>
                <w:txbxContent>
                  <w:p w:rsidR="00245E9B" w:rsidRPr="00E50375" w:rsidRDefault="00245E9B" w:rsidP="00DB37A3">
                    <w:pPr>
                      <w:spacing w:after="0"/>
                      <w:jc w:val="center"/>
                      <w:rPr>
                        <w:rFonts w:ascii="Times New Roman" w:hAnsi="Times New Roman"/>
                      </w:rPr>
                    </w:pPr>
                    <w:r w:rsidRPr="00E50375">
                      <w:rPr>
                        <w:rFonts w:ascii="Times New Roman" w:hAnsi="Times New Roman"/>
                      </w:rPr>
                      <w:t>Теміржол рампасы</w:t>
                    </w:r>
                  </w:p>
                </w:txbxContent>
              </v:textbox>
            </v:shape>
            <v:shape id="_x0000_s1029" type="#_x0000_t202" style="position:absolute;left:2001;top:4482;width:3484;height:526" filled="f" stroked="f">
              <v:textbox style="mso-next-textbox:#_x0000_s1029">
                <w:txbxContent>
                  <w:p w:rsidR="00245E9B" w:rsidRPr="00E50375" w:rsidRDefault="00245E9B" w:rsidP="00DB37A3">
                    <w:pPr>
                      <w:spacing w:after="0"/>
                      <w:jc w:val="center"/>
                      <w:rPr>
                        <w:rFonts w:ascii="Times New Roman" w:hAnsi="Times New Roman"/>
                      </w:rPr>
                    </w:pPr>
                    <w:r w:rsidRPr="00E50375">
                      <w:rPr>
                        <w:rFonts w:ascii="Times New Roman" w:hAnsi="Times New Roman"/>
                      </w:rPr>
                      <w:t>Қабылдау экспедициясы</w:t>
                    </w:r>
                  </w:p>
                </w:txbxContent>
              </v:textbox>
            </v:shape>
            <v:shape id="_x0000_s1030" type="#_x0000_t202" style="position:absolute;left:7270;top:4482;width:3484;height:526" filled="f" stroked="f">
              <v:textbox style="mso-next-textbox:#_x0000_s1030">
                <w:txbxContent>
                  <w:p w:rsidR="00245E9B" w:rsidRPr="00E50375" w:rsidRDefault="00245E9B" w:rsidP="00DB37A3">
                    <w:pPr>
                      <w:spacing w:after="0"/>
                      <w:jc w:val="center"/>
                      <w:rPr>
                        <w:rFonts w:ascii="Times New Roman" w:hAnsi="Times New Roman"/>
                      </w:rPr>
                    </w:pPr>
                    <w:r w:rsidRPr="00E50375">
                      <w:rPr>
                        <w:rFonts w:ascii="Times New Roman" w:hAnsi="Times New Roman"/>
                      </w:rPr>
                      <w:t>Қабылдау учаскесі</w:t>
                    </w:r>
                  </w:p>
                </w:txbxContent>
              </v:textbox>
            </v:shape>
            <v:shape id="_x0000_s1031" type="#_x0000_t202" style="position:absolute;left:2236;top:5273;width:8284;height:1064" filled="f" stroked="f">
              <v:textbox>
                <w:txbxContent>
                  <w:p w:rsidR="00245E9B" w:rsidRPr="00E50375" w:rsidRDefault="00245E9B" w:rsidP="00DB37A3">
                    <w:pPr>
                      <w:spacing w:after="0"/>
                      <w:jc w:val="center"/>
                      <w:rPr>
                        <w:rFonts w:ascii="Times New Roman" w:hAnsi="Times New Roman"/>
                        <w:b/>
                        <w:sz w:val="40"/>
                      </w:rPr>
                    </w:pPr>
                    <w:r w:rsidRPr="00E50375">
                      <w:rPr>
                        <w:rFonts w:ascii="Times New Roman" w:hAnsi="Times New Roman"/>
                        <w:b/>
                        <w:sz w:val="40"/>
                      </w:rPr>
                      <w:t>Сақтау аймағы –</w:t>
                    </w:r>
                  </w:p>
                  <w:p w:rsidR="00245E9B" w:rsidRPr="00E50375" w:rsidRDefault="00245E9B" w:rsidP="00DB37A3">
                    <w:pPr>
                      <w:spacing w:after="0"/>
                      <w:jc w:val="center"/>
                      <w:rPr>
                        <w:rFonts w:ascii="Times New Roman" w:hAnsi="Times New Roman"/>
                      </w:rPr>
                    </w:pPr>
                    <w:proofErr w:type="gramStart"/>
                    <w:r w:rsidRPr="00E50375">
                      <w:rPr>
                        <w:rFonts w:ascii="Times New Roman" w:hAnsi="Times New Roman"/>
                      </w:rPr>
                      <w:t>б</w:t>
                    </w:r>
                    <w:proofErr w:type="gramEnd"/>
                    <w:r w:rsidRPr="00E50375">
                      <w:rPr>
                        <w:rFonts w:ascii="Times New Roman" w:hAnsi="Times New Roman"/>
                      </w:rPr>
                      <w:t>ірыңғай материалдық жауапкершілігі бар негізгі үй-жай</w:t>
                    </w:r>
                  </w:p>
                </w:txbxContent>
              </v:textbox>
            </v:shape>
            <v:shape id="_x0000_s1032" type="#_x0000_t202" style="position:absolute;left:2001;top:6648;width:3484;height:526" filled="f" stroked="f">
              <v:textbox style="mso-next-textbox:#_x0000_s1032">
                <w:txbxContent>
                  <w:p w:rsidR="00245E9B" w:rsidRPr="00E50375" w:rsidRDefault="00245E9B" w:rsidP="00DB37A3">
                    <w:pPr>
                      <w:jc w:val="center"/>
                      <w:rPr>
                        <w:rFonts w:ascii="Times New Roman" w:hAnsi="Times New Roman"/>
                      </w:rPr>
                    </w:pPr>
                    <w:proofErr w:type="gramStart"/>
                    <w:r w:rsidRPr="00E50375">
                      <w:rPr>
                        <w:rFonts w:ascii="Times New Roman" w:hAnsi="Times New Roman"/>
                      </w:rPr>
                      <w:t>Ж</w:t>
                    </w:r>
                    <w:proofErr w:type="gramEnd"/>
                    <w:r w:rsidRPr="00E50375">
                      <w:rPr>
                        <w:rFonts w:ascii="Times New Roman" w:hAnsi="Times New Roman"/>
                      </w:rPr>
                      <w:t>өнелту экспедициясы</w:t>
                    </w:r>
                  </w:p>
                </w:txbxContent>
              </v:textbox>
            </v:shape>
            <v:shape id="_x0000_s1033" type="#_x0000_t202" style="position:absolute;left:7270;top:6648;width:3484;height:526" filled="f" stroked="f">
              <v:textbox style="mso-next-textbox:#_x0000_s1033">
                <w:txbxContent>
                  <w:p w:rsidR="00245E9B" w:rsidRPr="00E50375" w:rsidRDefault="00245E9B" w:rsidP="00DB37A3">
                    <w:pPr>
                      <w:jc w:val="center"/>
                      <w:rPr>
                        <w:rFonts w:ascii="Times New Roman" w:hAnsi="Times New Roman"/>
                      </w:rPr>
                    </w:pPr>
                    <w:r w:rsidRPr="00E50375">
                      <w:rPr>
                        <w:rFonts w:ascii="Times New Roman" w:hAnsi="Times New Roman"/>
                      </w:rPr>
                      <w:t>Жинақтау учаскесі</w:t>
                    </w:r>
                  </w:p>
                </w:txbxContent>
              </v:textbox>
            </v:shape>
            <v:shape id="_x0000_s1034" type="#_x0000_t202" style="position:absolute;left:4111;top:7438;width:4533;height:526" filled="f" stroked="f">
              <v:textbox>
                <w:txbxContent>
                  <w:p w:rsidR="00245E9B" w:rsidRPr="00E50375" w:rsidRDefault="00245E9B" w:rsidP="00DB37A3">
                    <w:pPr>
                      <w:jc w:val="center"/>
                      <w:rPr>
                        <w:rFonts w:ascii="Times New Roman" w:hAnsi="Times New Roman"/>
                      </w:rPr>
                    </w:pPr>
                    <w:r w:rsidRPr="00E50375">
                      <w:rPr>
                        <w:rFonts w:ascii="Times New Roman" w:hAnsi="Times New Roman"/>
                      </w:rPr>
                      <w:t>Автомобиль рампасы</w:t>
                    </w:r>
                  </w:p>
                </w:txbxContent>
              </v:textbox>
            </v:shape>
            <v:group id="_x0000_s1035" style="position:absolute;left:2001;top:4311;width:3445;height:2887" coordorigin="2001,4314" coordsize="3445,2887">
              <v:shape id="_x0000_s1036" type="#_x0000_t32" style="position:absolute;left:2001;top:4430;width:0;height:2655" o:connectortype="straight" strokeweight="3pt"/>
              <v:shape id="_x0000_s1037" type="#_x0000_t32" style="position:absolute;left:2001;top:4430;width:3321;height:0" o:connectortype="straight" strokeweight="3pt"/>
              <v:shape id="_x0000_s1038" type="#_x0000_t32" style="position:absolute;left:2001;top:7085;width:3321;height:0" o:connectortype="straight" strokeweight="3pt"/>
              <v:shape id="_x0000_s1039" type="#_x0000_t32" style="position:absolute;left:2001;top:4931;width:3321;height:0" o:connectortype="straight"/>
              <v:shape id="_x0000_s1040" type="#_x0000_t32" style="position:absolute;left:2001;top:6559;width:3321;height:0" o:connectortype="straight"/>
              <v:shape id="_x0000_s1041" type="#_x0000_t32" style="position:absolute;left:5322;top:4430;width:0;height:501" o:connectortype="straight"/>
              <v:rect id="_x0000_s1042" style="position:absolute;left:5216;top:4582;width:230;height:177" stroked="f"/>
              <v:shape id="_x0000_s1043" type="#_x0000_t32" style="position:absolute;left:5322;top:6571;width:0;height:501" o:connectortype="straight"/>
              <v:rect id="_x0000_s1044" style="position:absolute;left:5216;top:6723;width:230;height:177" stroked="f"/>
              <v:rect id="_x0000_s1045" style="position:absolute;left:3263;top:7024;width:850;height:177" stroked="f"/>
              <v:rect id="_x0000_s1046" style="position:absolute;left:3261;top:4314;width:850;height:177" stroked="f"/>
            </v:group>
            <v:shape id="_x0000_s1047" type="#_x0000_t32" style="position:absolute;left:10755;top:4430;width:0;height:2655;rotation:180" o:connectortype="straight" strokeweight="3pt"/>
            <v:shape id="_x0000_s1048" type="#_x0000_t32" style="position:absolute;left:7433;top:7086;width:3321;height:0;rotation:180" o:connectortype="straight" strokeweight="3pt"/>
            <v:shape id="_x0000_s1049" type="#_x0000_t32" style="position:absolute;left:7433;top:4431;width:3321;height:0;rotation:180" o:connectortype="straight" strokeweight="3pt"/>
            <v:shape id="_x0000_s1050" type="#_x0000_t32" style="position:absolute;left:7433;top:6585;width:3321;height:0;rotation:180" o:connectortype="straight">
              <v:stroke dashstyle="dash"/>
            </v:shape>
            <v:shape id="_x0000_s1051" type="#_x0000_t32" style="position:absolute;left:7433;top:4957;width:3321;height:0;rotation:180" o:connectortype="straight">
              <v:stroke dashstyle="dash"/>
            </v:shape>
            <v:shape id="_x0000_s1052" type="#_x0000_t32" style="position:absolute;left:7433;top:6584;width:0;height:501;rotation:180" o:connectortype="straight">
              <v:stroke dashstyle="dash"/>
            </v:shape>
            <v:shape id="_x0000_s1053" type="#_x0000_t32" style="position:absolute;left:7433;top:4443;width:0;height:501;rotation:180" o:connectortype="straight">
              <v:stroke dashstyle="dash"/>
            </v:shape>
            <w10:wrap type="none"/>
            <w10:anchorlock/>
          </v:group>
        </w:pict>
      </w:r>
    </w:p>
    <w:p w:rsidR="00DB37A3" w:rsidRPr="008410EC" w:rsidRDefault="00DB37A3" w:rsidP="008410EC">
      <w:pPr>
        <w:spacing w:after="0" w:line="240" w:lineRule="auto"/>
        <w:jc w:val="center"/>
        <w:rPr>
          <w:rFonts w:ascii="Times New Roman" w:hAnsi="Times New Roman" w:cs="Times New Roman"/>
          <w:sz w:val="24"/>
          <w:szCs w:val="24"/>
        </w:rPr>
      </w:pPr>
      <w:r w:rsidRPr="008410EC">
        <w:rPr>
          <w:rFonts w:ascii="Times New Roman" w:hAnsi="Times New Roman" w:cs="Times New Roman"/>
          <w:sz w:val="24"/>
          <w:szCs w:val="24"/>
        </w:rPr>
        <w:t>11.1-сурет - Тарату станциясының қоймасының схемалық сызбасы</w:t>
      </w:r>
    </w:p>
    <w:p w:rsidR="00DB37A3" w:rsidRPr="008410EC" w:rsidRDefault="00DB37A3" w:rsidP="008410EC">
      <w:pPr>
        <w:spacing w:after="0" w:line="240" w:lineRule="auto"/>
        <w:jc w:val="center"/>
        <w:rPr>
          <w:rFonts w:ascii="Times New Roman" w:hAnsi="Times New Roman" w:cs="Times New Roman"/>
          <w:sz w:val="24"/>
          <w:szCs w:val="24"/>
        </w:rPr>
      </w:pPr>
      <w:r w:rsidRPr="008410EC">
        <w:rPr>
          <w:rFonts w:ascii="Times New Roman" w:hAnsi="Times New Roman" w:cs="Times New Roman"/>
          <w:sz w:val="24"/>
          <w:szCs w:val="24"/>
        </w:rPr>
        <w:t>орталықтың</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Қойманың жалпы ауданы (S</w:t>
      </w:r>
      <w:r w:rsidRPr="008410EC">
        <w:rPr>
          <w:rFonts w:ascii="Times New Roman" w:hAnsi="Times New Roman" w:cs="Times New Roman"/>
          <w:sz w:val="24"/>
          <w:szCs w:val="24"/>
          <w:vertAlign w:val="subscript"/>
        </w:rPr>
        <w:t>жалпы</w:t>
      </w:r>
      <w:r w:rsidRPr="008410EC">
        <w:rPr>
          <w:rFonts w:ascii="Times New Roman" w:hAnsi="Times New Roman" w:cs="Times New Roman"/>
          <w:sz w:val="24"/>
          <w:szCs w:val="24"/>
        </w:rPr>
        <w:t xml:space="preserve">) формула бойынша анықталады </w:t>
      </w:r>
    </w:p>
    <w:tbl>
      <w:tblPr>
        <w:tblW w:w="0" w:type="auto"/>
        <w:tblLook w:val="04A0" w:firstRow="1" w:lastRow="0" w:firstColumn="1" w:lastColumn="0" w:noHBand="0" w:noVBand="1"/>
      </w:tblPr>
      <w:tblGrid>
        <w:gridCol w:w="2131"/>
        <w:gridCol w:w="5104"/>
        <w:gridCol w:w="2336"/>
      </w:tblGrid>
      <w:tr w:rsidR="00DB37A3" w:rsidRPr="008410EC" w:rsidTr="00DB37A3">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p>
        </w:tc>
        <w:tc>
          <w:tcPr>
            <w:tcW w:w="5387"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position w:val="-14"/>
                <w:sz w:val="24"/>
                <w:szCs w:val="24"/>
              </w:rPr>
              <w:object w:dxaOrig="4400" w:dyaOrig="380">
                <v:shape id="_x0000_i1167" type="#_x0000_t75" style="width:219pt;height:18.75pt" o:ole="">
                  <v:imagedata r:id="rId170" o:title=""/>
                </v:shape>
                <o:OLEObject Type="Embed" ProgID="Equation.3" ShapeID="_x0000_i1167" DrawAspect="Content" ObjectID="_1808742385" r:id="rId171"/>
              </w:object>
            </w:r>
            <w:r w:rsidRPr="008410EC">
              <w:rPr>
                <w:rFonts w:ascii="Times New Roman" w:hAnsi="Times New Roman" w:cs="Times New Roman"/>
                <w:sz w:val="24"/>
                <w:szCs w:val="24"/>
              </w:rPr>
              <w:t>, м</w:t>
            </w:r>
            <w:proofErr w:type="gramStart"/>
            <w:r w:rsidRPr="008410EC">
              <w:rPr>
                <w:rFonts w:ascii="Times New Roman" w:hAnsi="Times New Roman" w:cs="Times New Roman"/>
                <w:sz w:val="24"/>
                <w:szCs w:val="24"/>
                <w:vertAlign w:val="superscript"/>
              </w:rPr>
              <w:t>2</w:t>
            </w:r>
            <w:proofErr w:type="gramEnd"/>
          </w:p>
        </w:tc>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w:t>
            </w:r>
            <w:r w:rsidRPr="008410EC">
              <w:rPr>
                <w:rFonts w:ascii="Times New Roman" w:hAnsi="Times New Roman" w:cs="Times New Roman"/>
                <w:sz w:val="24"/>
                <w:szCs w:val="24"/>
                <w:lang w:val="en-US"/>
              </w:rPr>
              <w:t>11.1</w:t>
            </w:r>
            <w:r w:rsidRPr="008410EC">
              <w:rPr>
                <w:rFonts w:ascii="Times New Roman" w:hAnsi="Times New Roman" w:cs="Times New Roman"/>
                <w:sz w:val="24"/>
                <w:szCs w:val="24"/>
              </w:rPr>
              <w:t>)</w:t>
            </w:r>
          </w:p>
        </w:tc>
      </w:tr>
    </w:tbl>
    <w:p w:rsidR="00DB37A3" w:rsidRPr="008410EC" w:rsidRDefault="00DB37A3" w:rsidP="00881FFA">
      <w:pPr>
        <w:tabs>
          <w:tab w:val="left" w:pos="567"/>
        </w:tabs>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қайда</w:t>
      </w:r>
      <w:r w:rsidRPr="008410EC">
        <w:rPr>
          <w:rFonts w:ascii="Times New Roman" w:hAnsi="Times New Roman" w:cs="Times New Roman"/>
          <w:sz w:val="24"/>
          <w:szCs w:val="24"/>
        </w:rPr>
        <w:tab/>
        <w:t>S</w:t>
      </w:r>
      <w:r w:rsidRPr="008410EC">
        <w:rPr>
          <w:rFonts w:ascii="Times New Roman" w:hAnsi="Times New Roman" w:cs="Times New Roman"/>
          <w:sz w:val="24"/>
          <w:szCs w:val="24"/>
          <w:vertAlign w:val="subscript"/>
        </w:rPr>
        <w:t>б</w:t>
      </w:r>
      <w:r w:rsidRPr="008410EC">
        <w:rPr>
          <w:rFonts w:ascii="Times New Roman" w:hAnsi="Times New Roman" w:cs="Times New Roman"/>
          <w:sz w:val="24"/>
          <w:szCs w:val="24"/>
        </w:rPr>
        <w:t xml:space="preserve"> – жүк аймағы, яғни. тікелей сақталатын тауарлардың (сөрелер, стектер және тауарларды сақтауға арналған басқа құрылғылар) астындағы аумақ;</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S</w:t>
      </w:r>
      <w:r w:rsidRPr="008410EC">
        <w:rPr>
          <w:rFonts w:ascii="Times New Roman" w:hAnsi="Times New Roman" w:cs="Times New Roman"/>
          <w:sz w:val="24"/>
          <w:szCs w:val="24"/>
          <w:vertAlign w:val="subscript"/>
        </w:rPr>
        <w:t>всп</w:t>
      </w:r>
      <w:r w:rsidRPr="008410EC">
        <w:rPr>
          <w:rFonts w:ascii="Times New Roman" w:hAnsi="Times New Roman" w:cs="Times New Roman"/>
          <w:sz w:val="24"/>
          <w:szCs w:val="24"/>
        </w:rPr>
        <w:t xml:space="preserve"> – қосалқы алаң, яғни өткелдер мен приходтар алып жатқан аумақ; </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S</w:t>
      </w:r>
      <w:r w:rsidRPr="008410EC">
        <w:rPr>
          <w:rFonts w:ascii="Times New Roman" w:hAnsi="Times New Roman" w:cs="Times New Roman"/>
          <w:sz w:val="24"/>
          <w:szCs w:val="24"/>
          <w:vertAlign w:val="subscript"/>
        </w:rPr>
        <w:t>пр</w:t>
      </w:r>
      <w:r w:rsidRPr="008410EC">
        <w:rPr>
          <w:rFonts w:ascii="Times New Roman" w:hAnsi="Times New Roman" w:cs="Times New Roman"/>
          <w:sz w:val="24"/>
          <w:szCs w:val="24"/>
        </w:rPr>
        <w:t xml:space="preserve"> – қабылдау учаскесінің алаңы:</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S</w:t>
      </w:r>
      <w:r w:rsidRPr="008410EC">
        <w:rPr>
          <w:rFonts w:ascii="Times New Roman" w:hAnsi="Times New Roman" w:cs="Times New Roman"/>
          <w:sz w:val="24"/>
          <w:szCs w:val="24"/>
          <w:vertAlign w:val="subscript"/>
        </w:rPr>
        <w:t>км</w:t>
      </w:r>
      <w:r w:rsidRPr="008410EC">
        <w:rPr>
          <w:rFonts w:ascii="Times New Roman" w:hAnsi="Times New Roman" w:cs="Times New Roman"/>
          <w:sz w:val="24"/>
          <w:szCs w:val="24"/>
        </w:rPr>
        <w:t xml:space="preserve"> – жинақтау учаскесінің алаңы;</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S</w:t>
      </w:r>
      <w:r w:rsidRPr="008410EC">
        <w:rPr>
          <w:rFonts w:ascii="Times New Roman" w:hAnsi="Times New Roman" w:cs="Times New Roman"/>
          <w:sz w:val="24"/>
          <w:szCs w:val="24"/>
          <w:vertAlign w:val="subscript"/>
        </w:rPr>
        <w:t>б.</w:t>
      </w:r>
      <w:r w:rsidRPr="008410EC">
        <w:rPr>
          <w:rFonts w:ascii="Times New Roman" w:hAnsi="Times New Roman" w:cs="Times New Roman"/>
          <w:sz w:val="24"/>
          <w:szCs w:val="24"/>
        </w:rPr>
        <w:t xml:space="preserve"> – жұмыс орындарының ауданы, яғни. қойма жұмысшыларының жұмыс орындарын жабдықтауға арналған қойма үй-жайларындағы аумақ; </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S</w:t>
      </w:r>
      <w:r w:rsidRPr="008410EC">
        <w:rPr>
          <w:rFonts w:ascii="Times New Roman" w:hAnsi="Times New Roman" w:cs="Times New Roman"/>
          <w:sz w:val="24"/>
          <w:szCs w:val="24"/>
          <w:vertAlign w:val="subscript"/>
        </w:rPr>
        <w:t>б.</w:t>
      </w:r>
      <w:r w:rsidRPr="008410EC">
        <w:rPr>
          <w:rFonts w:ascii="Times New Roman" w:hAnsi="Times New Roman" w:cs="Times New Roman"/>
          <w:sz w:val="24"/>
          <w:szCs w:val="24"/>
        </w:rPr>
        <w:t xml:space="preserve"> – қабылдау экспедициясының алаңы;</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S</w:t>
      </w:r>
      <w:r w:rsidRPr="008410EC">
        <w:rPr>
          <w:rFonts w:ascii="Times New Roman" w:hAnsi="Times New Roman" w:cs="Times New Roman"/>
          <w:sz w:val="24"/>
          <w:szCs w:val="24"/>
          <w:vertAlign w:val="subscript"/>
        </w:rPr>
        <w:t>б.</w:t>
      </w:r>
      <w:r w:rsidRPr="008410EC">
        <w:rPr>
          <w:rFonts w:ascii="Times New Roman" w:hAnsi="Times New Roman" w:cs="Times New Roman"/>
          <w:sz w:val="24"/>
          <w:szCs w:val="24"/>
        </w:rPr>
        <w:t xml:space="preserve"> – жөнелту экспедициясының алаңы.</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1. Жүк аймағы (Лар</w:t>
      </w:r>
      <w:r w:rsidRPr="008410EC">
        <w:rPr>
          <w:rFonts w:ascii="Times New Roman" w:hAnsi="Times New Roman" w:cs="Times New Roman"/>
          <w:sz w:val="24"/>
          <w:szCs w:val="24"/>
          <w:vertAlign w:val="subscript"/>
        </w:rPr>
        <w:t>б</w:t>
      </w:r>
      <w:r w:rsidRPr="008410EC">
        <w:rPr>
          <w:rFonts w:ascii="Times New Roman" w:hAnsi="Times New Roman" w:cs="Times New Roman"/>
          <w:sz w:val="24"/>
          <w:szCs w:val="24"/>
        </w:rPr>
        <w:t>)</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 xml:space="preserve">Қойманың жүк ауданын есептеу формуласы келесі формада болады: </w:t>
      </w:r>
    </w:p>
    <w:tbl>
      <w:tblPr>
        <w:tblW w:w="0" w:type="auto"/>
        <w:tblLook w:val="04A0" w:firstRow="1" w:lastRow="0" w:firstColumn="1" w:lastColumn="0" w:noHBand="0" w:noVBand="1"/>
      </w:tblPr>
      <w:tblGrid>
        <w:gridCol w:w="3190"/>
        <w:gridCol w:w="3190"/>
        <w:gridCol w:w="3190"/>
      </w:tblGrid>
      <w:tr w:rsidR="00DB37A3" w:rsidRPr="008410EC" w:rsidTr="00DB37A3">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p>
        </w:tc>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position w:val="-30"/>
                <w:sz w:val="24"/>
                <w:szCs w:val="24"/>
              </w:rPr>
              <w:object w:dxaOrig="2280" w:dyaOrig="680">
                <v:shape id="_x0000_i1168" type="#_x0000_t75" style="width:114pt;height:33.75pt" o:ole="">
                  <v:imagedata r:id="rId172" o:title=""/>
                </v:shape>
                <o:OLEObject Type="Embed" ProgID="Equation.3" ShapeID="_x0000_i1168" DrawAspect="Content" ObjectID="_1808742386" r:id="rId173"/>
              </w:object>
            </w:r>
            <w:r w:rsidRPr="008410EC">
              <w:rPr>
                <w:rFonts w:ascii="Times New Roman" w:hAnsi="Times New Roman" w:cs="Times New Roman"/>
                <w:sz w:val="24"/>
                <w:szCs w:val="24"/>
              </w:rPr>
              <w:t>, м</w:t>
            </w:r>
            <w:proofErr w:type="gramStart"/>
            <w:r w:rsidRPr="008410EC">
              <w:rPr>
                <w:rFonts w:ascii="Times New Roman" w:hAnsi="Times New Roman" w:cs="Times New Roman"/>
                <w:sz w:val="24"/>
                <w:szCs w:val="24"/>
                <w:vertAlign w:val="superscript"/>
              </w:rPr>
              <w:t>2</w:t>
            </w:r>
            <w:proofErr w:type="gramEnd"/>
          </w:p>
        </w:tc>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w:t>
            </w:r>
            <w:r w:rsidRPr="008410EC">
              <w:rPr>
                <w:rFonts w:ascii="Times New Roman" w:hAnsi="Times New Roman" w:cs="Times New Roman"/>
                <w:sz w:val="24"/>
                <w:szCs w:val="24"/>
                <w:lang w:val="en-US"/>
              </w:rPr>
              <w:t>11.</w:t>
            </w:r>
            <w:r w:rsidRPr="008410EC">
              <w:rPr>
                <w:rFonts w:ascii="Times New Roman" w:hAnsi="Times New Roman" w:cs="Times New Roman"/>
                <w:sz w:val="24"/>
                <w:szCs w:val="24"/>
              </w:rPr>
              <w:t>2)</w:t>
            </w:r>
          </w:p>
        </w:tc>
      </w:tr>
    </w:tbl>
    <w:p w:rsidR="00DB37A3" w:rsidRPr="008410EC" w:rsidRDefault="00DB37A3" w:rsidP="00881FFA">
      <w:pPr>
        <w:tabs>
          <w:tab w:val="left" w:pos="567"/>
        </w:tabs>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қайда</w:t>
      </w:r>
      <w:r w:rsidRPr="008410EC">
        <w:rPr>
          <w:rFonts w:ascii="Times New Roman" w:hAnsi="Times New Roman" w:cs="Times New Roman"/>
          <w:sz w:val="24"/>
          <w:szCs w:val="24"/>
        </w:rPr>
        <w:tab/>
      </w:r>
      <w:r w:rsidRPr="008410EC">
        <w:rPr>
          <w:rFonts w:ascii="Times New Roman" w:hAnsi="Times New Roman" w:cs="Times New Roman"/>
          <w:sz w:val="24"/>
          <w:szCs w:val="24"/>
          <w:lang w:val="en-US"/>
        </w:rPr>
        <w:t>Q</w:t>
      </w:r>
      <w:r w:rsidRPr="008410EC">
        <w:rPr>
          <w:rFonts w:ascii="Times New Roman" w:hAnsi="Times New Roman" w:cs="Times New Roman"/>
          <w:sz w:val="24"/>
          <w:szCs w:val="24"/>
        </w:rPr>
        <w:t xml:space="preserve"> – жылдық тауар айналымының болжамы, д.е./жыл;</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З – тауарлық-материалдық қорлар көлемінің болжамы, айналым күндері;</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lang w:val="en-US"/>
        </w:rPr>
        <w:t>k</w:t>
      </w:r>
      <w:r w:rsidRPr="008410EC">
        <w:rPr>
          <w:rFonts w:ascii="Times New Roman" w:hAnsi="Times New Roman" w:cs="Times New Roman"/>
          <w:sz w:val="24"/>
          <w:szCs w:val="24"/>
          <w:vertAlign w:val="subscript"/>
        </w:rPr>
        <w:t>н</w:t>
      </w:r>
      <w:r w:rsidRPr="008410EC">
        <w:rPr>
          <w:rFonts w:ascii="Times New Roman" w:hAnsi="Times New Roman" w:cs="Times New Roman"/>
          <w:sz w:val="24"/>
          <w:szCs w:val="24"/>
        </w:rPr>
        <w:t xml:space="preserve"> – қойма жүктемесінің біркелкі еместігінің коэффициенті;</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254 – бір жылдағы жұмыс күндерінің саны;</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lang w:val="en-US"/>
        </w:rPr>
        <w:t>C</w:t>
      </w:r>
      <w:r w:rsidRPr="008410EC">
        <w:rPr>
          <w:rFonts w:ascii="Times New Roman" w:hAnsi="Times New Roman" w:cs="Times New Roman"/>
          <w:sz w:val="24"/>
          <w:szCs w:val="24"/>
          <w:vertAlign w:val="subscript"/>
          <w:lang w:val="en-US"/>
        </w:rPr>
        <w:t>v</w:t>
      </w:r>
      <w:r w:rsidRPr="008410EC">
        <w:rPr>
          <w:rFonts w:ascii="Times New Roman" w:hAnsi="Times New Roman" w:cs="Times New Roman"/>
          <w:sz w:val="24"/>
          <w:szCs w:val="24"/>
        </w:rPr>
        <w:t xml:space="preserve"> – қоймада сақталатын тауардың бір текше метрінің болжамды құны, д.е./м</w:t>
      </w:r>
      <w:r w:rsidRPr="008410EC">
        <w:rPr>
          <w:rFonts w:ascii="Times New Roman" w:hAnsi="Times New Roman" w:cs="Times New Roman"/>
          <w:sz w:val="24"/>
          <w:szCs w:val="24"/>
          <w:vertAlign w:val="superscript"/>
        </w:rPr>
        <w:t>3</w:t>
      </w:r>
      <w:r w:rsidRPr="008410EC">
        <w:rPr>
          <w:rFonts w:ascii="Times New Roman" w:hAnsi="Times New Roman" w:cs="Times New Roman"/>
          <w:sz w:val="24"/>
          <w:szCs w:val="24"/>
        </w:rPr>
        <w:t>;</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lang w:val="en-US"/>
        </w:rPr>
        <w:lastRenderedPageBreak/>
        <w:t>k</w:t>
      </w:r>
      <w:r w:rsidRPr="008410EC">
        <w:rPr>
          <w:rFonts w:ascii="Times New Roman" w:hAnsi="Times New Roman" w:cs="Times New Roman"/>
          <w:sz w:val="24"/>
          <w:szCs w:val="24"/>
          <w:vertAlign w:val="subscript"/>
        </w:rPr>
        <w:t>б.</w:t>
      </w:r>
      <w:r w:rsidRPr="008410EC">
        <w:rPr>
          <w:rFonts w:ascii="Times New Roman" w:hAnsi="Times New Roman" w:cs="Times New Roman"/>
          <w:sz w:val="24"/>
          <w:szCs w:val="24"/>
        </w:rPr>
        <w:t xml:space="preserve"> – қойманың жүк көлемін пайдалану коэффициенті;</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lang w:val="en-US"/>
        </w:rPr>
        <w:t>h</w:t>
      </w:r>
      <w:r w:rsidRPr="008410EC">
        <w:rPr>
          <w:rFonts w:ascii="Times New Roman" w:hAnsi="Times New Roman" w:cs="Times New Roman"/>
          <w:sz w:val="24"/>
          <w:szCs w:val="24"/>
        </w:rPr>
        <w:t xml:space="preserve"> – жүктерді сақтауға жинау биіктігі, м.</w:t>
      </w:r>
    </w:p>
    <w:p w:rsidR="00DB37A3" w:rsidRPr="008410EC" w:rsidRDefault="00DB37A3" w:rsidP="00881FFA">
      <w:pPr>
        <w:spacing w:after="0" w:line="240" w:lineRule="auto"/>
        <w:ind w:firstLine="567"/>
        <w:jc w:val="both"/>
        <w:rPr>
          <w:rFonts w:ascii="Times New Roman" w:hAnsi="Times New Roman" w:cs="Times New Roman"/>
          <w:sz w:val="24"/>
          <w:szCs w:val="24"/>
        </w:rPr>
      </w:pP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Қойманың біркелкі емес жүктелу коэффициенті ең қарқынды айдағы жүк айналымының қойманың орташа айлық жүк айналымына қатынасы ретінде анықталады. Жобалық есептеулерде к</w:t>
      </w:r>
      <w:r w:rsidRPr="008410EC">
        <w:rPr>
          <w:rFonts w:ascii="Times New Roman" w:hAnsi="Times New Roman" w:cs="Times New Roman"/>
          <w:sz w:val="24"/>
          <w:szCs w:val="24"/>
          <w:vertAlign w:val="subscript"/>
        </w:rPr>
        <w:t>н</w:t>
      </w:r>
      <w:r w:rsidRPr="008410EC">
        <w:rPr>
          <w:rFonts w:ascii="Times New Roman" w:hAnsi="Times New Roman" w:cs="Times New Roman"/>
          <w:sz w:val="24"/>
          <w:szCs w:val="24"/>
        </w:rPr>
        <w:t xml:space="preserve"> 1.1 – 1.3-ке тең қабылданады.</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 xml:space="preserve">Шамамен құны </w:t>
      </w:r>
      <w:smartTag w:uri="urn:schemas-microsoft-com:office:smarttags" w:element="metricconverter">
        <w:smartTagPr>
          <w:attr w:name="ProductID" w:val="1 м2"/>
        </w:smartTagPr>
        <w:r w:rsidRPr="008410EC">
          <w:rPr>
            <w:rFonts w:ascii="Times New Roman" w:hAnsi="Times New Roman" w:cs="Times New Roman"/>
            <w:sz w:val="24"/>
            <w:szCs w:val="24"/>
          </w:rPr>
          <w:t>1 м</w:t>
        </w:r>
        <w:r w:rsidRPr="008410EC">
          <w:rPr>
            <w:rFonts w:ascii="Times New Roman" w:hAnsi="Times New Roman" w:cs="Times New Roman"/>
            <w:sz w:val="24"/>
            <w:szCs w:val="24"/>
            <w:vertAlign w:val="superscript"/>
          </w:rPr>
          <w:t>2</w:t>
        </w:r>
      </w:smartTag>
      <w:r w:rsidRPr="008410EC">
        <w:rPr>
          <w:rFonts w:ascii="Times New Roman" w:hAnsi="Times New Roman" w:cs="Times New Roman"/>
          <w:sz w:val="24"/>
          <w:szCs w:val="24"/>
        </w:rPr>
        <w:t xml:space="preserve"> буып-түйілген тауарды келесі деректер негізінде анықтауға болады:</w:t>
      </w:r>
    </w:p>
    <w:p w:rsidR="00DB37A3" w:rsidRPr="008410EC" w:rsidRDefault="00DB37A3" w:rsidP="00881FFA">
      <w:pPr>
        <w:numPr>
          <w:ilvl w:val="0"/>
          <w:numId w:val="32"/>
        </w:num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 xml:space="preserve">жүк бірлігінің құны, </w:t>
      </w:r>
    </w:p>
    <w:p w:rsidR="00DB37A3" w:rsidRPr="008410EC" w:rsidRDefault="00DB37A3" w:rsidP="00881FFA">
      <w:pPr>
        <w:numPr>
          <w:ilvl w:val="0"/>
          <w:numId w:val="32"/>
        </w:num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 xml:space="preserve">жүк бірлігінің брутто салмағы; </w:t>
      </w:r>
    </w:p>
    <w:p w:rsidR="00DB37A3" w:rsidRPr="008410EC" w:rsidRDefault="00DB37A3" w:rsidP="00881FFA">
      <w:pPr>
        <w:numPr>
          <w:ilvl w:val="0"/>
          <w:numId w:val="32"/>
        </w:num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 xml:space="preserve">шамамен салмағы </w:t>
      </w:r>
      <w:smartTag w:uri="urn:schemas-microsoft-com:office:smarttags" w:element="metricconverter">
        <w:smartTagPr>
          <w:attr w:name="ProductID" w:val="1 м3"/>
        </w:smartTagPr>
        <w:r w:rsidRPr="008410EC">
          <w:rPr>
            <w:rFonts w:ascii="Times New Roman" w:hAnsi="Times New Roman" w:cs="Times New Roman"/>
            <w:sz w:val="24"/>
            <w:szCs w:val="24"/>
          </w:rPr>
          <w:t>1 м</w:t>
        </w:r>
        <w:r w:rsidRPr="008410EC">
          <w:rPr>
            <w:rFonts w:ascii="Times New Roman" w:hAnsi="Times New Roman" w:cs="Times New Roman"/>
            <w:sz w:val="24"/>
            <w:szCs w:val="24"/>
            <w:vertAlign w:val="superscript"/>
          </w:rPr>
          <w:t>3</w:t>
        </w:r>
      </w:smartTag>
      <w:r w:rsidRPr="008410EC">
        <w:rPr>
          <w:rFonts w:ascii="Times New Roman" w:hAnsi="Times New Roman" w:cs="Times New Roman"/>
          <w:sz w:val="24"/>
          <w:szCs w:val="24"/>
        </w:rPr>
        <w:t xml:space="preserve"> қаптамадағы тауарлар (11-кесте</w:t>
      </w:r>
      <w:r w:rsidRPr="004A296E">
        <w:rPr>
          <w:rFonts w:ascii="Times New Roman" w:hAnsi="Times New Roman" w:cs="Times New Roman"/>
          <w:sz w:val="24"/>
          <w:szCs w:val="24"/>
        </w:rPr>
        <w:t>.</w:t>
      </w:r>
      <w:r w:rsidRPr="008410EC">
        <w:rPr>
          <w:rFonts w:ascii="Times New Roman" w:hAnsi="Times New Roman" w:cs="Times New Roman"/>
          <w:sz w:val="24"/>
          <w:szCs w:val="24"/>
        </w:rPr>
        <w:t>1).</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 xml:space="preserve">Дәлірек айтқанда, салмақ </w:t>
      </w:r>
      <w:smartTag w:uri="urn:schemas-microsoft-com:office:smarttags" w:element="metricconverter">
        <w:smartTagPr>
          <w:attr w:name="ProductID" w:val="1 м3"/>
        </w:smartTagPr>
        <w:r w:rsidRPr="008410EC">
          <w:rPr>
            <w:rFonts w:ascii="Times New Roman" w:hAnsi="Times New Roman" w:cs="Times New Roman"/>
            <w:sz w:val="24"/>
            <w:szCs w:val="24"/>
          </w:rPr>
          <w:t>1 м</w:t>
        </w:r>
        <w:r w:rsidRPr="008410EC">
          <w:rPr>
            <w:rFonts w:ascii="Times New Roman" w:hAnsi="Times New Roman" w:cs="Times New Roman"/>
            <w:sz w:val="24"/>
            <w:szCs w:val="24"/>
            <w:vertAlign w:val="superscript"/>
          </w:rPr>
          <w:t>3</w:t>
        </w:r>
      </w:smartTag>
      <w:r w:rsidRPr="008410EC">
        <w:rPr>
          <w:rFonts w:ascii="Times New Roman" w:hAnsi="Times New Roman" w:cs="Times New Roman"/>
          <w:sz w:val="24"/>
          <w:szCs w:val="24"/>
        </w:rPr>
        <w:t xml:space="preserve"> қоймада сақталатын тауарларды қойманың логистикалық қызметі жүргізетін іріктемелі өлшеулер арқылы анықтауға болады.</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Қойманың жүк көлемін пайдалану коэффициенті тауарларды орналастырудың тығыздығы мен биіктігін сипаттайды және формула бойынша есептеледі</w:t>
      </w:r>
    </w:p>
    <w:tbl>
      <w:tblPr>
        <w:tblW w:w="0" w:type="auto"/>
        <w:tblLook w:val="04A0" w:firstRow="1" w:lastRow="0" w:firstColumn="1" w:lastColumn="0" w:noHBand="0" w:noVBand="1"/>
      </w:tblPr>
      <w:tblGrid>
        <w:gridCol w:w="3190"/>
        <w:gridCol w:w="3190"/>
        <w:gridCol w:w="3190"/>
      </w:tblGrid>
      <w:tr w:rsidR="00DB37A3" w:rsidRPr="008410EC" w:rsidTr="00DB37A3">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p>
        </w:tc>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lang w:val="en-US"/>
              </w:rPr>
            </w:pPr>
            <w:r w:rsidRPr="008410EC">
              <w:rPr>
                <w:rFonts w:ascii="Times New Roman" w:hAnsi="Times New Roman" w:cs="Times New Roman"/>
                <w:position w:val="-30"/>
                <w:sz w:val="24"/>
                <w:szCs w:val="24"/>
              </w:rPr>
              <w:object w:dxaOrig="1359" w:dyaOrig="680">
                <v:shape id="_x0000_i1169" type="#_x0000_t75" style="width:69pt;height:33.75pt" o:ole="">
                  <v:imagedata r:id="rId174" o:title=""/>
                </v:shape>
                <o:OLEObject Type="Embed" ProgID="Equation.3" ShapeID="_x0000_i1169" DrawAspect="Content" ObjectID="_1808742387" r:id="rId175"/>
              </w:object>
            </w:r>
          </w:p>
        </w:tc>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w:t>
            </w:r>
            <w:r w:rsidRPr="008410EC">
              <w:rPr>
                <w:rFonts w:ascii="Times New Roman" w:hAnsi="Times New Roman" w:cs="Times New Roman"/>
                <w:sz w:val="24"/>
                <w:szCs w:val="24"/>
                <w:lang w:val="en-US"/>
              </w:rPr>
              <w:t>11.3</w:t>
            </w:r>
            <w:r w:rsidRPr="008410EC">
              <w:rPr>
                <w:rFonts w:ascii="Times New Roman" w:hAnsi="Times New Roman" w:cs="Times New Roman"/>
                <w:sz w:val="24"/>
                <w:szCs w:val="24"/>
              </w:rPr>
              <w:t>)</w:t>
            </w:r>
          </w:p>
        </w:tc>
      </w:tr>
    </w:tbl>
    <w:p w:rsidR="00DB37A3" w:rsidRPr="008410EC" w:rsidRDefault="00DB37A3" w:rsidP="00881FFA">
      <w:pPr>
        <w:tabs>
          <w:tab w:val="left" w:pos="567"/>
        </w:tabs>
        <w:spacing w:after="0" w:line="240" w:lineRule="auto"/>
        <w:ind w:left="567" w:firstLine="567"/>
        <w:jc w:val="both"/>
        <w:rPr>
          <w:rFonts w:ascii="Times New Roman" w:hAnsi="Times New Roman" w:cs="Times New Roman"/>
          <w:sz w:val="24"/>
          <w:szCs w:val="24"/>
        </w:rPr>
      </w:pPr>
      <w:r w:rsidRPr="008410EC">
        <w:rPr>
          <w:rFonts w:ascii="Times New Roman" w:hAnsi="Times New Roman" w:cs="Times New Roman"/>
          <w:sz w:val="24"/>
          <w:szCs w:val="24"/>
        </w:rPr>
        <w:t>қайда</w:t>
      </w:r>
      <w:r w:rsidRPr="008410EC">
        <w:rPr>
          <w:rFonts w:ascii="Times New Roman" w:hAnsi="Times New Roman" w:cs="Times New Roman"/>
          <w:sz w:val="24"/>
          <w:szCs w:val="24"/>
        </w:rPr>
        <w:tab/>
      </w:r>
      <w:r w:rsidRPr="008410EC">
        <w:rPr>
          <w:rFonts w:ascii="Times New Roman" w:hAnsi="Times New Roman" w:cs="Times New Roman"/>
          <w:sz w:val="24"/>
          <w:szCs w:val="24"/>
          <w:lang w:val="en-US"/>
        </w:rPr>
        <w:t>V</w:t>
      </w:r>
      <w:r w:rsidRPr="008410EC">
        <w:rPr>
          <w:rFonts w:ascii="Times New Roman" w:hAnsi="Times New Roman" w:cs="Times New Roman"/>
          <w:sz w:val="24"/>
          <w:szCs w:val="24"/>
          <w:vertAlign w:val="subscript"/>
        </w:rPr>
        <w:t>жынысы</w:t>
      </w:r>
      <w:r w:rsidRPr="008410EC">
        <w:rPr>
          <w:rFonts w:ascii="Times New Roman" w:hAnsi="Times New Roman" w:cs="Times New Roman"/>
          <w:sz w:val="24"/>
          <w:szCs w:val="24"/>
        </w:rPr>
        <w:t xml:space="preserve"> – осы жабдыққа оның бүкіл биіктігі бойынша төселуі мүмкін қаптамадағы тауарлардың көлемі, м</w:t>
      </w:r>
      <w:r w:rsidRPr="008410EC">
        <w:rPr>
          <w:rFonts w:ascii="Times New Roman" w:hAnsi="Times New Roman" w:cs="Times New Roman"/>
          <w:sz w:val="24"/>
          <w:szCs w:val="24"/>
          <w:vertAlign w:val="superscript"/>
        </w:rPr>
        <w:t>3</w:t>
      </w:r>
      <w:r w:rsidRPr="008410EC">
        <w:rPr>
          <w:rFonts w:ascii="Times New Roman" w:hAnsi="Times New Roman" w:cs="Times New Roman"/>
          <w:sz w:val="24"/>
          <w:szCs w:val="24"/>
        </w:rPr>
        <w:t>;</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lang w:val="en-US"/>
        </w:rPr>
        <w:t>S</w:t>
      </w:r>
      <w:r w:rsidRPr="008410EC">
        <w:rPr>
          <w:rFonts w:ascii="Times New Roman" w:hAnsi="Times New Roman" w:cs="Times New Roman"/>
          <w:sz w:val="24"/>
          <w:szCs w:val="24"/>
          <w:vertAlign w:val="subscript"/>
        </w:rPr>
        <w:t>туралы</w:t>
      </w:r>
      <w:r w:rsidRPr="008410EC">
        <w:rPr>
          <w:rFonts w:ascii="Times New Roman" w:hAnsi="Times New Roman" w:cs="Times New Roman"/>
          <w:sz w:val="24"/>
          <w:szCs w:val="24"/>
        </w:rPr>
        <w:t xml:space="preserve"> – тасымалдаушы жабдықтың сыртқы контурларының көлденең жазықтыққа проекциясы алып жатқан аумақ, м</w:t>
      </w:r>
      <w:r w:rsidRPr="008410EC">
        <w:rPr>
          <w:rFonts w:ascii="Times New Roman" w:hAnsi="Times New Roman" w:cs="Times New Roman"/>
          <w:sz w:val="24"/>
          <w:szCs w:val="24"/>
          <w:vertAlign w:val="superscript"/>
        </w:rPr>
        <w:t>2</w:t>
      </w:r>
      <w:r w:rsidRPr="008410EC">
        <w:rPr>
          <w:rFonts w:ascii="Times New Roman" w:hAnsi="Times New Roman" w:cs="Times New Roman"/>
          <w:sz w:val="24"/>
          <w:szCs w:val="24"/>
        </w:rPr>
        <w:t>.</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 xml:space="preserve">Коэффициенттің технологиялық мәні </w:t>
      </w:r>
      <w:r w:rsidRPr="008410EC">
        <w:rPr>
          <w:rFonts w:ascii="Times New Roman" w:hAnsi="Times New Roman" w:cs="Times New Roman"/>
          <w:sz w:val="24"/>
          <w:szCs w:val="24"/>
          <w:lang w:val="en-US"/>
        </w:rPr>
        <w:t>k</w:t>
      </w:r>
      <w:r w:rsidRPr="008410EC">
        <w:rPr>
          <w:rFonts w:ascii="Times New Roman" w:hAnsi="Times New Roman" w:cs="Times New Roman"/>
          <w:sz w:val="24"/>
          <w:szCs w:val="24"/>
          <w:vertAlign w:val="subscript"/>
        </w:rPr>
        <w:t>б.</w:t>
      </w:r>
      <w:r w:rsidRPr="008410EC">
        <w:rPr>
          <w:rFonts w:ascii="Times New Roman" w:hAnsi="Times New Roman" w:cs="Times New Roman"/>
          <w:sz w:val="24"/>
          <w:szCs w:val="24"/>
        </w:rPr>
        <w:t xml:space="preserve"> бұл жабдықты, әсіресе сөре жабдықтарын, сақталған тауарлармен толығымен толтыру мүмкін еместігінен тұрады. Оны төсеу және сақтау орындарынан шығару үшін сақталатын жүктер мен сөрелердің ішкі беттері арасында технологиялық саңылауларды қалдыру қажет. Сонымен қатар, жүк көбінесе стандартты биіктікке ие паллеттерде сақталады </w:t>
      </w:r>
      <w:smartTag w:uri="urn:schemas-microsoft-com:office:smarttags" w:element="metricconverter">
        <w:smartTagPr>
          <w:attr w:name="ProductID" w:val="144 мм"/>
        </w:smartTagPr>
        <w:r w:rsidRPr="008410EC">
          <w:rPr>
            <w:rFonts w:ascii="Times New Roman" w:hAnsi="Times New Roman" w:cs="Times New Roman"/>
            <w:sz w:val="24"/>
            <w:szCs w:val="24"/>
          </w:rPr>
          <w:t>144 мм</w:t>
        </w:r>
      </w:smartTag>
      <w:r w:rsidRPr="008410EC">
        <w:rPr>
          <w:rFonts w:ascii="Times New Roman" w:hAnsi="Times New Roman" w:cs="Times New Roman"/>
          <w:sz w:val="24"/>
          <w:szCs w:val="24"/>
        </w:rPr>
        <w:t>, сонымен қатар жүк көлемінің бір бөлігін алады.</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 xml:space="preserve">Есеп айырысу </w:t>
      </w:r>
      <w:r w:rsidRPr="008410EC">
        <w:rPr>
          <w:rFonts w:ascii="Times New Roman" w:hAnsi="Times New Roman" w:cs="Times New Roman"/>
          <w:sz w:val="24"/>
          <w:szCs w:val="24"/>
          <w:lang w:val="en-US"/>
        </w:rPr>
        <w:t>k</w:t>
      </w:r>
      <w:r w:rsidRPr="008410EC">
        <w:rPr>
          <w:rFonts w:ascii="Times New Roman" w:hAnsi="Times New Roman" w:cs="Times New Roman"/>
          <w:sz w:val="24"/>
          <w:szCs w:val="24"/>
          <w:vertAlign w:val="subscript"/>
        </w:rPr>
        <w:t>б.</w:t>
      </w:r>
      <w:r w:rsidRPr="008410EC">
        <w:rPr>
          <w:rFonts w:ascii="Times New Roman" w:hAnsi="Times New Roman" w:cs="Times New Roman"/>
          <w:sz w:val="24"/>
          <w:szCs w:val="24"/>
        </w:rPr>
        <w:t xml:space="preserve"> СТ-2М маркалы стеллаждар үшін-</w:t>
      </w:r>
      <w:r w:rsidRPr="008410EC">
        <w:rPr>
          <w:rFonts w:ascii="Times New Roman" w:hAnsi="Times New Roman" w:cs="Times New Roman"/>
          <w:sz w:val="24"/>
          <w:szCs w:val="24"/>
          <w:lang w:val="en-US"/>
        </w:rPr>
        <w:t>II</w:t>
      </w:r>
      <w:r w:rsidRPr="008410EC">
        <w:rPr>
          <w:rStyle w:val="aff8"/>
          <w:rFonts w:ascii="Times New Roman" w:hAnsi="Times New Roman" w:cs="Times New Roman"/>
          <w:sz w:val="24"/>
          <w:szCs w:val="24"/>
        </w:rPr>
        <w:footnoteReference w:id="1"/>
      </w:r>
      <w:r w:rsidRPr="008410EC">
        <w:rPr>
          <w:rFonts w:ascii="Times New Roman" w:hAnsi="Times New Roman" w:cs="Times New Roman"/>
          <w:sz w:val="24"/>
          <w:szCs w:val="24"/>
        </w:rPr>
        <w:t xml:space="preserve"> тауарларды паллеттерде сақтау жағдайында екенін көрсетті </w:t>
      </w:r>
      <w:r w:rsidRPr="008410EC">
        <w:rPr>
          <w:rFonts w:ascii="Times New Roman" w:hAnsi="Times New Roman" w:cs="Times New Roman"/>
          <w:sz w:val="24"/>
          <w:szCs w:val="24"/>
          <w:lang w:val="en-US"/>
        </w:rPr>
        <w:t>k</w:t>
      </w:r>
      <w:r w:rsidRPr="008410EC">
        <w:rPr>
          <w:rFonts w:ascii="Times New Roman" w:hAnsi="Times New Roman" w:cs="Times New Roman"/>
          <w:sz w:val="24"/>
          <w:szCs w:val="24"/>
          <w:vertAlign w:val="subscript"/>
        </w:rPr>
        <w:t xml:space="preserve">б. </w:t>
      </w:r>
      <w:r w:rsidRPr="008410EC">
        <w:rPr>
          <w:rFonts w:ascii="Times New Roman" w:hAnsi="Times New Roman" w:cs="Times New Roman"/>
          <w:sz w:val="24"/>
          <w:szCs w:val="24"/>
        </w:rPr>
        <w:t xml:space="preserve">= 0.64, паллетсіз сақтау кезінде </w:t>
      </w:r>
      <w:r w:rsidRPr="008410EC">
        <w:rPr>
          <w:rFonts w:ascii="Times New Roman" w:hAnsi="Times New Roman" w:cs="Times New Roman"/>
          <w:sz w:val="24"/>
          <w:szCs w:val="24"/>
          <w:lang w:val="en-US"/>
        </w:rPr>
        <w:t>k</w:t>
      </w:r>
      <w:r w:rsidRPr="008410EC">
        <w:rPr>
          <w:rFonts w:ascii="Times New Roman" w:hAnsi="Times New Roman" w:cs="Times New Roman"/>
          <w:sz w:val="24"/>
          <w:szCs w:val="24"/>
          <w:vertAlign w:val="subscript"/>
        </w:rPr>
        <w:t>б.</w:t>
      </w:r>
      <w:r w:rsidRPr="008410EC">
        <w:rPr>
          <w:rFonts w:ascii="Times New Roman" w:hAnsi="Times New Roman" w:cs="Times New Roman"/>
          <w:sz w:val="24"/>
          <w:szCs w:val="24"/>
        </w:rPr>
        <w:t xml:space="preserve"> = 0.67</w:t>
      </w:r>
      <w:r w:rsidRPr="008410EC">
        <w:rPr>
          <w:rStyle w:val="aff8"/>
          <w:rFonts w:ascii="Times New Roman" w:hAnsi="Times New Roman" w:cs="Times New Roman"/>
          <w:sz w:val="24"/>
          <w:szCs w:val="24"/>
        </w:rPr>
        <w:footnoteReference w:id="2"/>
      </w:r>
      <w:r w:rsidRPr="008410EC">
        <w:rPr>
          <w:rFonts w:ascii="Times New Roman" w:hAnsi="Times New Roman" w:cs="Times New Roman"/>
          <w:sz w:val="24"/>
          <w:szCs w:val="24"/>
        </w:rPr>
        <w:t>.</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Кесте 11.1</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 xml:space="preserve">Есептік жүктемелердің ірілендірілген көрсеткіштері </w:t>
      </w:r>
      <w:smartTag w:uri="urn:schemas-microsoft-com:office:smarttags" w:element="metricconverter">
        <w:smartTagPr>
          <w:attr w:name="ProductID" w:val="1 м2"/>
        </w:smartTagPr>
        <w:r w:rsidRPr="008410EC">
          <w:rPr>
            <w:rFonts w:ascii="Times New Roman" w:hAnsi="Times New Roman" w:cs="Times New Roman"/>
            <w:sz w:val="24"/>
            <w:szCs w:val="24"/>
          </w:rPr>
          <w:t>1 м</w:t>
        </w:r>
        <w:r w:rsidRPr="008410EC">
          <w:rPr>
            <w:rFonts w:ascii="Times New Roman" w:hAnsi="Times New Roman" w:cs="Times New Roman"/>
            <w:sz w:val="24"/>
            <w:szCs w:val="24"/>
            <w:vertAlign w:val="superscript"/>
          </w:rPr>
          <w:t>2</w:t>
        </w:r>
      </w:smartTag>
      <w:r w:rsidRPr="008410EC">
        <w:rPr>
          <w:rFonts w:ascii="Times New Roman" w:hAnsi="Times New Roman" w:cs="Times New Roman"/>
          <w:sz w:val="24"/>
          <w:szCs w:val="24"/>
        </w:rPr>
        <w:t xml:space="preserve"> қабылдау және жинақтау учаскелерінде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9"/>
        <w:gridCol w:w="3241"/>
      </w:tblGrid>
      <w:tr w:rsidR="00DB37A3" w:rsidRPr="008410EC" w:rsidTr="00DB37A3">
        <w:trPr>
          <w:jc w:val="center"/>
        </w:trPr>
        <w:tc>
          <w:tcPr>
            <w:tcW w:w="6079"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Тауар тобының атауы</w:t>
            </w:r>
          </w:p>
        </w:tc>
        <w:tc>
          <w:tcPr>
            <w:tcW w:w="3241"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 xml:space="preserve">Төсеу биіктігі кезіндегі орташа жүктеме </w:t>
            </w:r>
            <w:smartTag w:uri="urn:schemas-microsoft-com:office:smarttags" w:element="metricconverter">
              <w:smartTagPr>
                <w:attr w:name="ProductID" w:val="1 м"/>
              </w:smartTagPr>
              <w:r w:rsidRPr="008410EC">
                <w:rPr>
                  <w:rFonts w:ascii="Times New Roman" w:hAnsi="Times New Roman" w:cs="Times New Roman"/>
                  <w:sz w:val="24"/>
                  <w:szCs w:val="24"/>
                </w:rPr>
                <w:t>1 м</w:t>
              </w:r>
            </w:smartTag>
            <w:r w:rsidRPr="008410EC">
              <w:rPr>
                <w:rFonts w:ascii="Times New Roman" w:hAnsi="Times New Roman" w:cs="Times New Roman"/>
                <w:sz w:val="24"/>
                <w:szCs w:val="24"/>
              </w:rPr>
              <w:t>, т/м</w:t>
            </w:r>
            <w:r w:rsidRPr="008410EC">
              <w:rPr>
                <w:rFonts w:ascii="Times New Roman" w:hAnsi="Times New Roman" w:cs="Times New Roman"/>
                <w:sz w:val="24"/>
                <w:szCs w:val="24"/>
                <w:vertAlign w:val="superscript"/>
              </w:rPr>
              <w:t>2</w:t>
            </w:r>
            <w:r w:rsidRPr="008410EC">
              <w:rPr>
                <w:rFonts w:ascii="Times New Roman" w:hAnsi="Times New Roman" w:cs="Times New Roman"/>
                <w:sz w:val="24"/>
                <w:szCs w:val="24"/>
              </w:rPr>
              <w:t xml:space="preserve"> (сонымен қатар салмақ </w:t>
            </w:r>
            <w:smartTag w:uri="urn:schemas-microsoft-com:office:smarttags" w:element="metricconverter">
              <w:smartTagPr>
                <w:attr w:name="ProductID" w:val="1 м3"/>
              </w:smartTagPr>
              <w:r w:rsidRPr="008410EC">
                <w:rPr>
                  <w:rFonts w:ascii="Times New Roman" w:hAnsi="Times New Roman" w:cs="Times New Roman"/>
                  <w:sz w:val="24"/>
                  <w:szCs w:val="24"/>
                </w:rPr>
                <w:t>1 м</w:t>
              </w:r>
              <w:r w:rsidRPr="008410EC">
                <w:rPr>
                  <w:rFonts w:ascii="Times New Roman" w:hAnsi="Times New Roman" w:cs="Times New Roman"/>
                  <w:sz w:val="24"/>
                  <w:szCs w:val="24"/>
                  <w:vertAlign w:val="superscript"/>
                </w:rPr>
                <w:t>3</w:t>
              </w:r>
            </w:smartTag>
            <w:r w:rsidRPr="008410EC">
              <w:rPr>
                <w:rFonts w:ascii="Times New Roman" w:hAnsi="Times New Roman" w:cs="Times New Roman"/>
                <w:sz w:val="24"/>
                <w:szCs w:val="24"/>
              </w:rPr>
              <w:t xml:space="preserve"> қаптамадағы тауардың, т)</w:t>
            </w:r>
          </w:p>
        </w:tc>
      </w:tr>
      <w:tr w:rsidR="00DB37A3" w:rsidRPr="008410EC" w:rsidTr="00DB37A3">
        <w:trPr>
          <w:jc w:val="center"/>
        </w:trPr>
        <w:tc>
          <w:tcPr>
            <w:tcW w:w="6079" w:type="dxa"/>
            <w:vAlign w:val="center"/>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Ет консервілері</w:t>
            </w:r>
          </w:p>
        </w:tc>
        <w:tc>
          <w:tcPr>
            <w:tcW w:w="3241"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0,85</w:t>
            </w:r>
          </w:p>
        </w:tc>
      </w:tr>
      <w:tr w:rsidR="00DB37A3" w:rsidRPr="008410EC" w:rsidTr="00DB37A3">
        <w:trPr>
          <w:jc w:val="center"/>
        </w:trPr>
        <w:tc>
          <w:tcPr>
            <w:tcW w:w="6079" w:type="dxa"/>
            <w:vAlign w:val="center"/>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Балық консервілері</w:t>
            </w:r>
          </w:p>
        </w:tc>
        <w:tc>
          <w:tcPr>
            <w:tcW w:w="3241"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0,71</w:t>
            </w:r>
          </w:p>
        </w:tc>
      </w:tr>
      <w:tr w:rsidR="00DB37A3" w:rsidRPr="008410EC" w:rsidTr="00DB37A3">
        <w:trPr>
          <w:jc w:val="center"/>
        </w:trPr>
        <w:tc>
          <w:tcPr>
            <w:tcW w:w="6079" w:type="dxa"/>
            <w:vAlign w:val="center"/>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Көкөніс консервілері</w:t>
            </w:r>
          </w:p>
        </w:tc>
        <w:tc>
          <w:tcPr>
            <w:tcW w:w="3241"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0,60</w:t>
            </w:r>
          </w:p>
        </w:tc>
      </w:tr>
      <w:tr w:rsidR="00DB37A3" w:rsidRPr="008410EC" w:rsidTr="00DB37A3">
        <w:trPr>
          <w:jc w:val="center"/>
        </w:trPr>
        <w:tc>
          <w:tcPr>
            <w:tcW w:w="6079" w:type="dxa"/>
            <w:vAlign w:val="center"/>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Жеміс-жидек консервілері</w:t>
            </w:r>
          </w:p>
        </w:tc>
        <w:tc>
          <w:tcPr>
            <w:tcW w:w="3241"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0,55</w:t>
            </w:r>
          </w:p>
        </w:tc>
      </w:tr>
      <w:tr w:rsidR="00DB37A3" w:rsidRPr="008410EC" w:rsidTr="00DB37A3">
        <w:trPr>
          <w:jc w:val="center"/>
        </w:trPr>
        <w:tc>
          <w:tcPr>
            <w:tcW w:w="6079" w:type="dxa"/>
            <w:vAlign w:val="center"/>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Қант</w:t>
            </w:r>
          </w:p>
        </w:tc>
        <w:tc>
          <w:tcPr>
            <w:tcW w:w="3241"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0,75</w:t>
            </w:r>
          </w:p>
        </w:tc>
      </w:tr>
      <w:tr w:rsidR="00DB37A3" w:rsidRPr="008410EC" w:rsidTr="00DB37A3">
        <w:trPr>
          <w:jc w:val="center"/>
        </w:trPr>
        <w:tc>
          <w:tcPr>
            <w:tcW w:w="6079" w:type="dxa"/>
            <w:vAlign w:val="center"/>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Кондитерлік өнімдер</w:t>
            </w:r>
          </w:p>
        </w:tc>
        <w:tc>
          <w:tcPr>
            <w:tcW w:w="3241"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0,50</w:t>
            </w:r>
          </w:p>
        </w:tc>
      </w:tr>
      <w:tr w:rsidR="00DB37A3" w:rsidRPr="008410EC" w:rsidTr="00DB37A3">
        <w:trPr>
          <w:jc w:val="center"/>
        </w:trPr>
        <w:tc>
          <w:tcPr>
            <w:tcW w:w="6079" w:type="dxa"/>
            <w:vAlign w:val="center"/>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Тосап, джем, тосап, бал</w:t>
            </w:r>
          </w:p>
        </w:tc>
        <w:tc>
          <w:tcPr>
            <w:tcW w:w="3241"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0,68</w:t>
            </w:r>
          </w:p>
        </w:tc>
      </w:tr>
      <w:tr w:rsidR="00DB37A3" w:rsidRPr="008410EC" w:rsidTr="00DB37A3">
        <w:trPr>
          <w:jc w:val="center"/>
        </w:trPr>
        <w:tc>
          <w:tcPr>
            <w:tcW w:w="6079" w:type="dxa"/>
            <w:vAlign w:val="center"/>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Табиғи шай</w:t>
            </w:r>
          </w:p>
        </w:tc>
        <w:tc>
          <w:tcPr>
            <w:tcW w:w="3241"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0,68</w:t>
            </w:r>
          </w:p>
        </w:tc>
      </w:tr>
      <w:tr w:rsidR="00DB37A3" w:rsidRPr="008410EC" w:rsidTr="00DB37A3">
        <w:trPr>
          <w:jc w:val="center"/>
        </w:trPr>
        <w:tc>
          <w:tcPr>
            <w:tcW w:w="6079" w:type="dxa"/>
            <w:vAlign w:val="center"/>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Ұн</w:t>
            </w:r>
          </w:p>
        </w:tc>
        <w:tc>
          <w:tcPr>
            <w:tcW w:w="3241"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0,32</w:t>
            </w:r>
          </w:p>
        </w:tc>
      </w:tr>
      <w:tr w:rsidR="00DB37A3" w:rsidRPr="008410EC" w:rsidTr="00DB37A3">
        <w:trPr>
          <w:jc w:val="center"/>
        </w:trPr>
        <w:tc>
          <w:tcPr>
            <w:tcW w:w="6079" w:type="dxa"/>
            <w:vAlign w:val="center"/>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Жарма және бұршақ дақылдары</w:t>
            </w:r>
          </w:p>
        </w:tc>
        <w:tc>
          <w:tcPr>
            <w:tcW w:w="3241"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0,70</w:t>
            </w:r>
          </w:p>
        </w:tc>
      </w:tr>
      <w:tr w:rsidR="00DB37A3" w:rsidRPr="008410EC" w:rsidTr="00DB37A3">
        <w:trPr>
          <w:jc w:val="center"/>
        </w:trPr>
        <w:tc>
          <w:tcPr>
            <w:tcW w:w="6079" w:type="dxa"/>
            <w:vAlign w:val="center"/>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lastRenderedPageBreak/>
              <w:t>Макарон өнімдері</w:t>
            </w:r>
          </w:p>
        </w:tc>
        <w:tc>
          <w:tcPr>
            <w:tcW w:w="3241"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0,55</w:t>
            </w:r>
          </w:p>
        </w:tc>
      </w:tr>
      <w:tr w:rsidR="00DB37A3" w:rsidRPr="008410EC" w:rsidTr="00DB37A3">
        <w:trPr>
          <w:jc w:val="center"/>
        </w:trPr>
        <w:tc>
          <w:tcPr>
            <w:tcW w:w="6079" w:type="dxa"/>
            <w:vAlign w:val="center"/>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Арақ</w:t>
            </w:r>
          </w:p>
        </w:tc>
        <w:tc>
          <w:tcPr>
            <w:tcW w:w="3241"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0,20</w:t>
            </w:r>
          </w:p>
        </w:tc>
      </w:tr>
      <w:tr w:rsidR="00DB37A3" w:rsidRPr="008410EC" w:rsidTr="00DB37A3">
        <w:trPr>
          <w:jc w:val="center"/>
        </w:trPr>
        <w:tc>
          <w:tcPr>
            <w:tcW w:w="6079" w:type="dxa"/>
            <w:vAlign w:val="center"/>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Ликер-арақ және жеміс-жидек шараптары</w:t>
            </w:r>
          </w:p>
        </w:tc>
        <w:tc>
          <w:tcPr>
            <w:tcW w:w="3241"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0,50</w:t>
            </w:r>
          </w:p>
        </w:tc>
      </w:tr>
      <w:tr w:rsidR="00DB37A3" w:rsidRPr="008410EC" w:rsidTr="00DB37A3">
        <w:trPr>
          <w:jc w:val="center"/>
        </w:trPr>
        <w:tc>
          <w:tcPr>
            <w:tcW w:w="6079" w:type="dxa"/>
            <w:vAlign w:val="center"/>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Коньяк</w:t>
            </w:r>
          </w:p>
        </w:tc>
        <w:tc>
          <w:tcPr>
            <w:tcW w:w="3241"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0,50</w:t>
            </w:r>
          </w:p>
        </w:tc>
      </w:tr>
      <w:tr w:rsidR="00DB37A3" w:rsidRPr="008410EC" w:rsidTr="00DB37A3">
        <w:trPr>
          <w:jc w:val="center"/>
        </w:trPr>
        <w:tc>
          <w:tcPr>
            <w:tcW w:w="6079" w:type="dxa"/>
            <w:vAlign w:val="center"/>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Шампан</w:t>
            </w:r>
          </w:p>
        </w:tc>
        <w:tc>
          <w:tcPr>
            <w:tcW w:w="3241"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0,50</w:t>
            </w:r>
          </w:p>
        </w:tc>
      </w:tr>
      <w:tr w:rsidR="00DB37A3" w:rsidRPr="008410EC" w:rsidTr="00DB37A3">
        <w:trPr>
          <w:jc w:val="center"/>
        </w:trPr>
        <w:tc>
          <w:tcPr>
            <w:tcW w:w="6079" w:type="dxa"/>
            <w:vAlign w:val="center"/>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 xml:space="preserve">Шыны бөтелкелердегі сыра бойынша </w:t>
            </w:r>
            <w:smartTag w:uri="urn:schemas-microsoft-com:office:smarttags" w:element="metricconverter">
              <w:smartTagPr>
                <w:attr w:name="ProductID" w:val="0,5 л"/>
              </w:smartTagPr>
              <w:r w:rsidRPr="008410EC">
                <w:rPr>
                  <w:rFonts w:ascii="Times New Roman" w:hAnsi="Times New Roman" w:cs="Times New Roman"/>
                  <w:sz w:val="24"/>
                  <w:szCs w:val="24"/>
                </w:rPr>
                <w:t>0,5 л</w:t>
              </w:r>
            </w:smartTag>
            <w:r w:rsidRPr="008410EC">
              <w:rPr>
                <w:rFonts w:ascii="Times New Roman" w:hAnsi="Times New Roman" w:cs="Times New Roman"/>
                <w:sz w:val="24"/>
                <w:szCs w:val="24"/>
              </w:rPr>
              <w:t>.</w:t>
            </w:r>
          </w:p>
        </w:tc>
        <w:tc>
          <w:tcPr>
            <w:tcW w:w="3241"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0,30</w:t>
            </w:r>
          </w:p>
        </w:tc>
      </w:tr>
      <w:tr w:rsidR="00DB37A3" w:rsidRPr="008410EC" w:rsidTr="00DB37A3">
        <w:trPr>
          <w:jc w:val="center"/>
        </w:trPr>
        <w:tc>
          <w:tcPr>
            <w:tcW w:w="6079" w:type="dxa"/>
            <w:vAlign w:val="center"/>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 xml:space="preserve">Шыны бөтелкелердегі алкогольсіз сусындар бойынша </w:t>
            </w:r>
            <w:smartTag w:uri="urn:schemas-microsoft-com:office:smarttags" w:element="metricconverter">
              <w:smartTagPr>
                <w:attr w:name="ProductID" w:val="0,5 л"/>
              </w:smartTagPr>
              <w:r w:rsidRPr="008410EC">
                <w:rPr>
                  <w:rFonts w:ascii="Times New Roman" w:hAnsi="Times New Roman" w:cs="Times New Roman"/>
                  <w:sz w:val="24"/>
                  <w:szCs w:val="24"/>
                </w:rPr>
                <w:t>0,5 л</w:t>
              </w:r>
            </w:smartTag>
          </w:p>
        </w:tc>
        <w:tc>
          <w:tcPr>
            <w:tcW w:w="3241"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0,50</w:t>
            </w:r>
          </w:p>
        </w:tc>
      </w:tr>
      <w:tr w:rsidR="00DB37A3" w:rsidRPr="008410EC" w:rsidTr="00DB37A3">
        <w:trPr>
          <w:jc w:val="center"/>
        </w:trPr>
        <w:tc>
          <w:tcPr>
            <w:tcW w:w="6079" w:type="dxa"/>
            <w:vAlign w:val="center"/>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Өзге де азық-түлік тауарлары</w:t>
            </w:r>
          </w:p>
        </w:tc>
        <w:tc>
          <w:tcPr>
            <w:tcW w:w="3241"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0,50</w:t>
            </w:r>
          </w:p>
        </w:tc>
      </w:tr>
    </w:tbl>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 xml:space="preserve">Ескертпе: 11.1-кестеде 80-жылдардың соңындағы орташаланған мән келтірілген. Бұл көрсеткіш баға элементін қамтымайды және салыстырмалы түрде тұрақты болып табылады. Дегенмен, тиісті салалардағы прогреске байланысты тауарлардың қаптамасы мен қаптамасының өзгеруі салмақтың да өзгеруіне әкелуі мүмкін екенін ескерген жөн </w:t>
      </w:r>
      <w:smartTag w:uri="urn:schemas-microsoft-com:office:smarttags" w:element="metricconverter">
        <w:smartTagPr>
          <w:attr w:name="ProductID" w:val="1 м3"/>
        </w:smartTagPr>
        <w:r w:rsidRPr="008410EC">
          <w:rPr>
            <w:rFonts w:ascii="Times New Roman" w:hAnsi="Times New Roman" w:cs="Times New Roman"/>
            <w:sz w:val="24"/>
            <w:szCs w:val="24"/>
          </w:rPr>
          <w:t>1 м</w:t>
        </w:r>
        <w:r w:rsidRPr="008410EC">
          <w:rPr>
            <w:rFonts w:ascii="Times New Roman" w:hAnsi="Times New Roman" w:cs="Times New Roman"/>
            <w:sz w:val="24"/>
            <w:szCs w:val="24"/>
            <w:vertAlign w:val="superscript"/>
          </w:rPr>
          <w:t>3</w:t>
        </w:r>
      </w:smartTag>
      <w:r w:rsidRPr="008410EC">
        <w:rPr>
          <w:rFonts w:ascii="Times New Roman" w:hAnsi="Times New Roman" w:cs="Times New Roman"/>
          <w:sz w:val="24"/>
          <w:szCs w:val="24"/>
        </w:rPr>
        <w:t xml:space="preserve"> қапталған тауардың.</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2. Өткелдер мен жолдардың ауданы (S</w:t>
      </w:r>
      <w:r w:rsidRPr="008410EC">
        <w:rPr>
          <w:rFonts w:ascii="Times New Roman" w:hAnsi="Times New Roman" w:cs="Times New Roman"/>
          <w:sz w:val="24"/>
          <w:szCs w:val="24"/>
          <w:vertAlign w:val="subscript"/>
        </w:rPr>
        <w:t>всп</w:t>
      </w:r>
      <w:r w:rsidRPr="008410EC">
        <w:rPr>
          <w:rFonts w:ascii="Times New Roman" w:hAnsi="Times New Roman" w:cs="Times New Roman"/>
          <w:sz w:val="24"/>
          <w:szCs w:val="24"/>
        </w:rPr>
        <w:t>)</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Өткелдер мен өткелдердің ауданы механикаландыру нұсқасын таңдағаннан кейін анықталады және технологиялық процесте қолданылатын көтергіш-көлік машиналарының түріне байланысты болады. Егер машиналардың тіректері арасында жұмыс істейтін жұмыс дәлізінің ені тірек жабдықтарының еніне тең болса, онда өткелдер мен кіреберістердің ауданы шамамен жүк алаңына тең болады.</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3. Қабылдау және жинақтау учаскелерінің алаңдары (S</w:t>
      </w:r>
      <w:r w:rsidRPr="008410EC">
        <w:rPr>
          <w:rFonts w:ascii="Times New Roman" w:hAnsi="Times New Roman" w:cs="Times New Roman"/>
          <w:sz w:val="24"/>
          <w:szCs w:val="24"/>
          <w:vertAlign w:val="subscript"/>
        </w:rPr>
        <w:t>пр</w:t>
      </w:r>
      <w:r w:rsidRPr="008410EC">
        <w:rPr>
          <w:rFonts w:ascii="Times New Roman" w:hAnsi="Times New Roman" w:cs="Times New Roman"/>
          <w:sz w:val="24"/>
          <w:szCs w:val="24"/>
        </w:rPr>
        <w:t xml:space="preserve"> және S</w:t>
      </w:r>
      <w:r w:rsidRPr="008410EC">
        <w:rPr>
          <w:rFonts w:ascii="Times New Roman" w:hAnsi="Times New Roman" w:cs="Times New Roman"/>
          <w:sz w:val="24"/>
          <w:szCs w:val="24"/>
          <w:vertAlign w:val="subscript"/>
        </w:rPr>
        <w:t>км</w:t>
      </w:r>
      <w:r w:rsidRPr="008410EC">
        <w:rPr>
          <w:rFonts w:ascii="Times New Roman" w:hAnsi="Times New Roman" w:cs="Times New Roman"/>
          <w:sz w:val="24"/>
          <w:szCs w:val="24"/>
        </w:rPr>
        <w:t>)</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Қабылдау және жинақтау учаскелерінің алаңдары 1 м-ге есептелген жүктемелердің үлкейтілген көрсеткіштері негізінде есептеледі</w:t>
      </w:r>
      <w:r w:rsidRPr="008410EC">
        <w:rPr>
          <w:rFonts w:ascii="Times New Roman" w:hAnsi="Times New Roman" w:cs="Times New Roman"/>
          <w:sz w:val="24"/>
          <w:szCs w:val="24"/>
          <w:vertAlign w:val="superscript"/>
        </w:rPr>
        <w:t>2</w:t>
      </w:r>
      <w:r w:rsidRPr="008410EC">
        <w:rPr>
          <w:rFonts w:ascii="Times New Roman" w:hAnsi="Times New Roman" w:cs="Times New Roman"/>
          <w:sz w:val="24"/>
          <w:szCs w:val="24"/>
        </w:rPr>
        <w:t xml:space="preserve"> осы учаскелердегі алаңдар. Жалпы жағдайда жобалық есептеулер әрбір шаршы метрге 1м қабылдау және жабдықтау учаскелерін орналастыру қажеттілігінен туындайды</w:t>
      </w:r>
      <w:r w:rsidRPr="008410EC">
        <w:rPr>
          <w:rFonts w:ascii="Times New Roman" w:hAnsi="Times New Roman" w:cs="Times New Roman"/>
          <w:sz w:val="24"/>
          <w:szCs w:val="24"/>
          <w:vertAlign w:val="superscript"/>
        </w:rPr>
        <w:t>3</w:t>
      </w:r>
      <w:r w:rsidRPr="008410EC">
        <w:rPr>
          <w:rFonts w:ascii="Times New Roman" w:hAnsi="Times New Roman" w:cs="Times New Roman"/>
          <w:sz w:val="24"/>
          <w:szCs w:val="24"/>
        </w:rPr>
        <w:t xml:space="preserve"> тауардың. 11.1-кестенің деректері 1м-ге орналастырылған тауардың тоннасының санын көрсетеді</w:t>
      </w:r>
      <w:r w:rsidRPr="008410EC">
        <w:rPr>
          <w:rFonts w:ascii="Times New Roman" w:hAnsi="Times New Roman" w:cs="Times New Roman"/>
          <w:sz w:val="24"/>
          <w:szCs w:val="24"/>
          <w:vertAlign w:val="superscript"/>
        </w:rPr>
        <w:t>2</w:t>
      </w:r>
      <w:r w:rsidRPr="008410EC">
        <w:rPr>
          <w:rFonts w:ascii="Times New Roman" w:hAnsi="Times New Roman" w:cs="Times New Roman"/>
          <w:sz w:val="24"/>
          <w:szCs w:val="24"/>
        </w:rPr>
        <w:t xml:space="preserve"> аталған учаскелердің. </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Қабылдау және жинақтау учаскелерінің аудандары келесі формулалар бойынша есептеледі:</w:t>
      </w:r>
    </w:p>
    <w:tbl>
      <w:tblPr>
        <w:tblW w:w="0" w:type="auto"/>
        <w:tblLook w:val="04A0" w:firstRow="1" w:lastRow="0" w:firstColumn="1" w:lastColumn="0" w:noHBand="0" w:noVBand="1"/>
      </w:tblPr>
      <w:tblGrid>
        <w:gridCol w:w="3190"/>
        <w:gridCol w:w="3190"/>
        <w:gridCol w:w="3190"/>
      </w:tblGrid>
      <w:tr w:rsidR="00DB37A3" w:rsidRPr="008410EC" w:rsidTr="00DB37A3">
        <w:tc>
          <w:tcPr>
            <w:tcW w:w="3190" w:type="dxa"/>
            <w:vAlign w:val="center"/>
          </w:tcPr>
          <w:p w:rsidR="00DB37A3" w:rsidRPr="008410EC" w:rsidRDefault="00DB37A3" w:rsidP="008410EC">
            <w:pPr>
              <w:spacing w:after="0" w:line="240" w:lineRule="auto"/>
              <w:jc w:val="both"/>
              <w:rPr>
                <w:rFonts w:ascii="Times New Roman" w:hAnsi="Times New Roman" w:cs="Times New Roman"/>
                <w:sz w:val="24"/>
                <w:szCs w:val="24"/>
              </w:rPr>
            </w:pPr>
          </w:p>
        </w:tc>
        <w:tc>
          <w:tcPr>
            <w:tcW w:w="3190"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position w:val="-32"/>
                <w:sz w:val="24"/>
                <w:szCs w:val="24"/>
              </w:rPr>
              <w:object w:dxaOrig="2100" w:dyaOrig="740">
                <v:shape id="_x0000_i1170" type="#_x0000_t75" style="width:105pt;height:37.5pt" o:ole="">
                  <v:imagedata r:id="rId176" o:title=""/>
                </v:shape>
                <o:OLEObject Type="Embed" ProgID="Equation.3" ShapeID="_x0000_i1170" DrawAspect="Content" ObjectID="_1808742388" r:id="rId177"/>
              </w:object>
            </w:r>
            <w:r w:rsidRPr="008410EC">
              <w:rPr>
                <w:rFonts w:ascii="Times New Roman" w:hAnsi="Times New Roman" w:cs="Times New Roman"/>
                <w:sz w:val="24"/>
                <w:szCs w:val="24"/>
              </w:rPr>
              <w:t>, м</w:t>
            </w:r>
            <w:proofErr w:type="gramStart"/>
            <w:r w:rsidRPr="008410EC">
              <w:rPr>
                <w:rFonts w:ascii="Times New Roman" w:hAnsi="Times New Roman" w:cs="Times New Roman"/>
                <w:sz w:val="24"/>
                <w:szCs w:val="24"/>
                <w:vertAlign w:val="superscript"/>
              </w:rPr>
              <w:t>2</w:t>
            </w:r>
            <w:proofErr w:type="gramEnd"/>
          </w:p>
        </w:tc>
        <w:tc>
          <w:tcPr>
            <w:tcW w:w="3190"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w:t>
            </w:r>
            <w:r w:rsidRPr="008410EC">
              <w:rPr>
                <w:rFonts w:ascii="Times New Roman" w:hAnsi="Times New Roman" w:cs="Times New Roman"/>
                <w:sz w:val="24"/>
                <w:szCs w:val="24"/>
                <w:lang w:val="en-US"/>
              </w:rPr>
              <w:t>11.</w:t>
            </w:r>
            <w:r w:rsidRPr="008410EC">
              <w:rPr>
                <w:rFonts w:ascii="Times New Roman" w:hAnsi="Times New Roman" w:cs="Times New Roman"/>
                <w:sz w:val="24"/>
                <w:szCs w:val="24"/>
              </w:rPr>
              <w:t>4)</w:t>
            </w:r>
          </w:p>
        </w:tc>
      </w:tr>
      <w:tr w:rsidR="00DB37A3" w:rsidRPr="008410EC" w:rsidTr="00DB37A3">
        <w:tc>
          <w:tcPr>
            <w:tcW w:w="3190" w:type="dxa"/>
            <w:vAlign w:val="center"/>
          </w:tcPr>
          <w:p w:rsidR="00DB37A3" w:rsidRPr="008410EC" w:rsidRDefault="00DB37A3" w:rsidP="008410EC">
            <w:pPr>
              <w:spacing w:after="0" w:line="240" w:lineRule="auto"/>
              <w:jc w:val="both"/>
              <w:rPr>
                <w:rFonts w:ascii="Times New Roman" w:hAnsi="Times New Roman" w:cs="Times New Roman"/>
                <w:sz w:val="24"/>
                <w:szCs w:val="24"/>
              </w:rPr>
            </w:pPr>
          </w:p>
        </w:tc>
        <w:tc>
          <w:tcPr>
            <w:tcW w:w="3190"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position w:val="-32"/>
                <w:sz w:val="24"/>
                <w:szCs w:val="24"/>
              </w:rPr>
              <w:object w:dxaOrig="2180" w:dyaOrig="700">
                <v:shape id="_x0000_i1171" type="#_x0000_t75" style="width:109.5pt;height:34.5pt" o:ole="">
                  <v:imagedata r:id="rId178" o:title=""/>
                </v:shape>
                <o:OLEObject Type="Embed" ProgID="Equation.3" ShapeID="_x0000_i1171" DrawAspect="Content" ObjectID="_1808742389" r:id="rId179"/>
              </w:object>
            </w:r>
            <w:r w:rsidRPr="008410EC">
              <w:rPr>
                <w:rFonts w:ascii="Times New Roman" w:hAnsi="Times New Roman" w:cs="Times New Roman"/>
                <w:sz w:val="24"/>
                <w:szCs w:val="24"/>
              </w:rPr>
              <w:t>, м</w:t>
            </w:r>
            <w:proofErr w:type="gramStart"/>
            <w:r w:rsidRPr="008410EC">
              <w:rPr>
                <w:rFonts w:ascii="Times New Roman" w:hAnsi="Times New Roman" w:cs="Times New Roman"/>
                <w:sz w:val="24"/>
                <w:szCs w:val="24"/>
                <w:vertAlign w:val="superscript"/>
              </w:rPr>
              <w:t>2</w:t>
            </w:r>
            <w:proofErr w:type="gramEnd"/>
          </w:p>
        </w:tc>
        <w:tc>
          <w:tcPr>
            <w:tcW w:w="3190"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(11.5)</w:t>
            </w:r>
          </w:p>
        </w:tc>
      </w:tr>
    </w:tbl>
    <w:p w:rsidR="00DB37A3" w:rsidRPr="008410EC" w:rsidRDefault="00DB37A3" w:rsidP="00881FFA">
      <w:pPr>
        <w:tabs>
          <w:tab w:val="left" w:pos="567"/>
        </w:tabs>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қайда</w:t>
      </w:r>
      <w:r w:rsidRPr="008410EC">
        <w:rPr>
          <w:rFonts w:ascii="Times New Roman" w:hAnsi="Times New Roman" w:cs="Times New Roman"/>
          <w:sz w:val="24"/>
          <w:szCs w:val="24"/>
        </w:rPr>
        <w:tab/>
      </w:r>
      <w:r w:rsidRPr="008410EC">
        <w:rPr>
          <w:rFonts w:ascii="Times New Roman" w:hAnsi="Times New Roman" w:cs="Times New Roman"/>
          <w:sz w:val="24"/>
          <w:szCs w:val="24"/>
          <w:lang w:val="en-US"/>
        </w:rPr>
        <w:t>t</w:t>
      </w:r>
      <w:r w:rsidRPr="008410EC">
        <w:rPr>
          <w:rFonts w:ascii="Times New Roman" w:hAnsi="Times New Roman" w:cs="Times New Roman"/>
          <w:sz w:val="24"/>
          <w:szCs w:val="24"/>
          <w:vertAlign w:val="subscript"/>
        </w:rPr>
        <w:t>пр</w:t>
      </w:r>
      <w:r w:rsidRPr="008410EC">
        <w:rPr>
          <w:rFonts w:ascii="Times New Roman" w:hAnsi="Times New Roman" w:cs="Times New Roman"/>
          <w:sz w:val="24"/>
          <w:szCs w:val="24"/>
        </w:rPr>
        <w:t xml:space="preserve"> – тауарды қабылдау учаскесінде болған күндер саны;</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Бастап</w:t>
      </w:r>
      <w:r w:rsidRPr="008410EC">
        <w:rPr>
          <w:rFonts w:ascii="Times New Roman" w:hAnsi="Times New Roman" w:cs="Times New Roman"/>
          <w:sz w:val="24"/>
          <w:szCs w:val="24"/>
          <w:vertAlign w:val="subscript"/>
        </w:rPr>
        <w:t>р</w:t>
      </w:r>
      <w:r w:rsidRPr="008410EC">
        <w:rPr>
          <w:rFonts w:ascii="Times New Roman" w:hAnsi="Times New Roman" w:cs="Times New Roman"/>
          <w:sz w:val="24"/>
          <w:szCs w:val="24"/>
        </w:rPr>
        <w:t xml:space="preserve"> – қоймада сақталатын тауардың бір тоннасының шамамен құны, д.е./т.;</w:t>
      </w:r>
    </w:p>
    <w:p w:rsidR="00DB37A3" w:rsidRPr="008410EC" w:rsidRDefault="00DB37A3" w:rsidP="00881FFA">
      <w:pPr>
        <w:spacing w:after="0" w:line="240" w:lineRule="auto"/>
        <w:ind w:left="567" w:firstLine="567"/>
        <w:jc w:val="both"/>
        <w:rPr>
          <w:rFonts w:ascii="Times New Roman" w:hAnsi="Times New Roman" w:cs="Times New Roman"/>
          <w:sz w:val="24"/>
          <w:szCs w:val="24"/>
        </w:rPr>
      </w:pPr>
      <w:r w:rsidRPr="008410EC">
        <w:rPr>
          <w:rFonts w:ascii="Times New Roman" w:hAnsi="Times New Roman" w:cs="Times New Roman"/>
          <w:sz w:val="24"/>
          <w:szCs w:val="24"/>
          <w:lang w:val="en-US"/>
        </w:rPr>
        <w:t>q</w:t>
      </w:r>
      <w:r w:rsidRPr="008410EC">
        <w:rPr>
          <w:rFonts w:ascii="Times New Roman" w:hAnsi="Times New Roman" w:cs="Times New Roman"/>
          <w:sz w:val="24"/>
          <w:szCs w:val="24"/>
        </w:rPr>
        <w:t xml:space="preserve"> – есептік жүктемелердің ірілендірілген көрсеткіштері </w:t>
      </w:r>
      <w:smartTag w:uri="urn:schemas-microsoft-com:office:smarttags" w:element="metricconverter">
        <w:smartTagPr>
          <w:attr w:name="ProductID" w:val="1 м2"/>
        </w:smartTagPr>
        <w:r w:rsidRPr="008410EC">
          <w:rPr>
            <w:rFonts w:ascii="Times New Roman" w:hAnsi="Times New Roman" w:cs="Times New Roman"/>
            <w:sz w:val="24"/>
            <w:szCs w:val="24"/>
          </w:rPr>
          <w:t>1 м</w:t>
        </w:r>
        <w:r w:rsidRPr="008410EC">
          <w:rPr>
            <w:rFonts w:ascii="Times New Roman" w:hAnsi="Times New Roman" w:cs="Times New Roman"/>
            <w:sz w:val="24"/>
            <w:szCs w:val="24"/>
            <w:vertAlign w:val="superscript"/>
          </w:rPr>
          <w:t>2</w:t>
        </w:r>
      </w:smartTag>
      <w:r w:rsidRPr="008410EC">
        <w:rPr>
          <w:rFonts w:ascii="Times New Roman" w:hAnsi="Times New Roman" w:cs="Times New Roman"/>
          <w:sz w:val="24"/>
          <w:szCs w:val="24"/>
        </w:rPr>
        <w:t xml:space="preserve"> қабылдау және жинақтау учаскелерінде, т/м</w:t>
      </w:r>
      <w:r w:rsidRPr="008410EC">
        <w:rPr>
          <w:rFonts w:ascii="Times New Roman" w:hAnsi="Times New Roman" w:cs="Times New Roman"/>
          <w:sz w:val="24"/>
          <w:szCs w:val="24"/>
          <w:vertAlign w:val="superscript"/>
        </w:rPr>
        <w:t>2</w:t>
      </w:r>
      <w:r w:rsidRPr="008410EC">
        <w:rPr>
          <w:rFonts w:ascii="Times New Roman" w:hAnsi="Times New Roman" w:cs="Times New Roman"/>
          <w:sz w:val="24"/>
          <w:szCs w:val="24"/>
        </w:rPr>
        <w:t>;</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lang w:val="en-US"/>
        </w:rPr>
        <w:t>t</w:t>
      </w:r>
      <w:r w:rsidRPr="008410EC">
        <w:rPr>
          <w:rFonts w:ascii="Times New Roman" w:hAnsi="Times New Roman" w:cs="Times New Roman"/>
          <w:sz w:val="24"/>
          <w:szCs w:val="24"/>
          <w:vertAlign w:val="subscript"/>
        </w:rPr>
        <w:t>км</w:t>
      </w:r>
      <w:r w:rsidRPr="008410EC">
        <w:rPr>
          <w:rFonts w:ascii="Times New Roman" w:hAnsi="Times New Roman" w:cs="Times New Roman"/>
          <w:sz w:val="24"/>
          <w:szCs w:val="24"/>
        </w:rPr>
        <w:t xml:space="preserve"> – тауарды жинақтау учаскесінде болған күндер саны.</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4. Жұмыс орындарының алаңы (S</w:t>
      </w:r>
      <w:r w:rsidRPr="008410EC">
        <w:rPr>
          <w:rFonts w:ascii="Times New Roman" w:hAnsi="Times New Roman" w:cs="Times New Roman"/>
          <w:sz w:val="24"/>
          <w:szCs w:val="24"/>
          <w:vertAlign w:val="subscript"/>
        </w:rPr>
        <w:t>рм</w:t>
      </w:r>
      <w:r w:rsidRPr="008410EC">
        <w:rPr>
          <w:rFonts w:ascii="Times New Roman" w:hAnsi="Times New Roman" w:cs="Times New Roman"/>
          <w:sz w:val="24"/>
          <w:szCs w:val="24"/>
        </w:rPr>
        <w:t>)</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Қойма меңгерушісінің жұмыс орны, көлемі 12 м</w:t>
      </w:r>
      <w:r w:rsidRPr="008410EC">
        <w:rPr>
          <w:rFonts w:ascii="Times New Roman" w:hAnsi="Times New Roman" w:cs="Times New Roman"/>
          <w:sz w:val="24"/>
          <w:szCs w:val="24"/>
          <w:vertAlign w:val="superscript"/>
        </w:rPr>
        <w:t>2</w:t>
      </w:r>
      <w:r w:rsidRPr="008410EC">
        <w:rPr>
          <w:rFonts w:ascii="Times New Roman" w:hAnsi="Times New Roman" w:cs="Times New Roman"/>
          <w:sz w:val="24"/>
          <w:szCs w:val="24"/>
        </w:rPr>
        <w:t>, қойма үй-жайларын барынша ықтимал шолумен жабдықтау учаскесінің жанында жабдықталады.</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5. Қабылдау экспедициясының алаңы (</w:t>
      </w:r>
      <w:r w:rsidRPr="008410EC">
        <w:rPr>
          <w:rFonts w:ascii="Times New Roman" w:hAnsi="Times New Roman" w:cs="Times New Roman"/>
          <w:sz w:val="24"/>
          <w:szCs w:val="24"/>
          <w:lang w:val="en-US"/>
        </w:rPr>
        <w:t>S</w:t>
      </w:r>
      <w:r w:rsidRPr="008410EC">
        <w:rPr>
          <w:rFonts w:ascii="Times New Roman" w:hAnsi="Times New Roman" w:cs="Times New Roman"/>
          <w:sz w:val="24"/>
          <w:szCs w:val="24"/>
          <w:vertAlign w:val="subscript"/>
        </w:rPr>
        <w:t>б.</w:t>
      </w:r>
      <w:r w:rsidRPr="008410EC">
        <w:rPr>
          <w:rFonts w:ascii="Times New Roman" w:hAnsi="Times New Roman" w:cs="Times New Roman"/>
          <w:sz w:val="24"/>
          <w:szCs w:val="24"/>
        </w:rPr>
        <w:t>)</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Қабылдау экспедициясы жұмыс уақытынан тыс уақытта алынған тауарларды орналастыру үшін ұйымдастырылады. Демек, оның ауданы осы уақытта алуға болатын тауарлардың көлемін орналастыруға мүмкіндік беруі керек. Қабылдау экспедициясы алаңының көлемі формула бойынша анықталады</w:t>
      </w:r>
    </w:p>
    <w:tbl>
      <w:tblPr>
        <w:tblW w:w="0" w:type="auto"/>
        <w:tblLook w:val="04A0" w:firstRow="1" w:lastRow="0" w:firstColumn="1" w:lastColumn="0" w:noHBand="0" w:noVBand="1"/>
      </w:tblPr>
      <w:tblGrid>
        <w:gridCol w:w="3190"/>
        <w:gridCol w:w="3190"/>
        <w:gridCol w:w="3190"/>
      </w:tblGrid>
      <w:tr w:rsidR="00DB37A3" w:rsidRPr="008410EC" w:rsidTr="00DB37A3">
        <w:tc>
          <w:tcPr>
            <w:tcW w:w="3190" w:type="dxa"/>
            <w:vAlign w:val="center"/>
          </w:tcPr>
          <w:p w:rsidR="00DB37A3" w:rsidRPr="008410EC" w:rsidRDefault="00DB37A3" w:rsidP="008410EC">
            <w:pPr>
              <w:spacing w:after="0" w:line="240" w:lineRule="auto"/>
              <w:jc w:val="both"/>
              <w:rPr>
                <w:rFonts w:ascii="Times New Roman" w:hAnsi="Times New Roman" w:cs="Times New Roman"/>
                <w:sz w:val="24"/>
                <w:szCs w:val="24"/>
              </w:rPr>
            </w:pPr>
          </w:p>
        </w:tc>
        <w:tc>
          <w:tcPr>
            <w:tcW w:w="3190"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position w:val="-32"/>
                <w:sz w:val="24"/>
                <w:szCs w:val="24"/>
              </w:rPr>
              <w:object w:dxaOrig="1800" w:dyaOrig="700">
                <v:shape id="_x0000_i1172" type="#_x0000_t75" style="width:90pt;height:34.5pt" o:ole="">
                  <v:imagedata r:id="rId180" o:title=""/>
                </v:shape>
                <o:OLEObject Type="Embed" ProgID="Equation.3" ShapeID="_x0000_i1172" DrawAspect="Content" ObjectID="_1808742390" r:id="rId181"/>
              </w:object>
            </w:r>
            <w:r w:rsidRPr="008410EC">
              <w:rPr>
                <w:rFonts w:ascii="Times New Roman" w:hAnsi="Times New Roman" w:cs="Times New Roman"/>
                <w:sz w:val="24"/>
                <w:szCs w:val="24"/>
              </w:rPr>
              <w:t>, м</w:t>
            </w:r>
            <w:proofErr w:type="gramStart"/>
            <w:r w:rsidRPr="008410EC">
              <w:rPr>
                <w:rFonts w:ascii="Times New Roman" w:hAnsi="Times New Roman" w:cs="Times New Roman"/>
                <w:sz w:val="24"/>
                <w:szCs w:val="24"/>
                <w:vertAlign w:val="superscript"/>
              </w:rPr>
              <w:t>2</w:t>
            </w:r>
            <w:proofErr w:type="gramEnd"/>
          </w:p>
        </w:tc>
        <w:tc>
          <w:tcPr>
            <w:tcW w:w="3190"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(11.6)</w:t>
            </w:r>
          </w:p>
        </w:tc>
      </w:tr>
    </w:tbl>
    <w:p w:rsidR="00DB37A3" w:rsidRPr="008410EC" w:rsidRDefault="00DB37A3" w:rsidP="00881FFA">
      <w:pPr>
        <w:tabs>
          <w:tab w:val="left" w:pos="567"/>
        </w:tabs>
        <w:spacing w:after="0" w:line="240" w:lineRule="auto"/>
        <w:ind w:left="567"/>
        <w:jc w:val="both"/>
        <w:rPr>
          <w:rFonts w:ascii="Times New Roman" w:hAnsi="Times New Roman" w:cs="Times New Roman"/>
          <w:sz w:val="24"/>
          <w:szCs w:val="24"/>
        </w:rPr>
      </w:pPr>
      <w:r w:rsidRPr="008410EC">
        <w:rPr>
          <w:rFonts w:ascii="Times New Roman" w:hAnsi="Times New Roman" w:cs="Times New Roman"/>
          <w:sz w:val="24"/>
          <w:szCs w:val="24"/>
        </w:rPr>
        <w:t>қайда</w:t>
      </w:r>
      <w:r w:rsidRPr="008410EC">
        <w:rPr>
          <w:rFonts w:ascii="Times New Roman" w:hAnsi="Times New Roman" w:cs="Times New Roman"/>
          <w:sz w:val="24"/>
          <w:szCs w:val="24"/>
        </w:rPr>
        <w:tab/>
      </w:r>
      <w:r w:rsidRPr="008410EC">
        <w:rPr>
          <w:rFonts w:ascii="Times New Roman" w:hAnsi="Times New Roman" w:cs="Times New Roman"/>
          <w:sz w:val="24"/>
          <w:szCs w:val="24"/>
          <w:lang w:val="en-US"/>
        </w:rPr>
        <w:t>t</w:t>
      </w:r>
      <w:r w:rsidRPr="008410EC">
        <w:rPr>
          <w:rFonts w:ascii="Times New Roman" w:hAnsi="Times New Roman" w:cs="Times New Roman"/>
          <w:sz w:val="24"/>
          <w:szCs w:val="24"/>
          <w:vertAlign w:val="subscript"/>
        </w:rPr>
        <w:t>б.</w:t>
      </w:r>
      <w:r w:rsidRPr="008410EC">
        <w:rPr>
          <w:rFonts w:ascii="Times New Roman" w:hAnsi="Times New Roman" w:cs="Times New Roman"/>
          <w:sz w:val="24"/>
          <w:szCs w:val="24"/>
        </w:rPr>
        <w:t xml:space="preserve"> – тауардың жөнелту экспедициясында болатын күндер саны;</w:t>
      </w:r>
    </w:p>
    <w:p w:rsidR="00DB37A3" w:rsidRPr="008410EC" w:rsidRDefault="00DB37A3" w:rsidP="00881FFA">
      <w:pPr>
        <w:spacing w:after="0" w:line="240" w:lineRule="auto"/>
        <w:ind w:left="567"/>
        <w:jc w:val="both"/>
        <w:rPr>
          <w:rFonts w:ascii="Times New Roman" w:hAnsi="Times New Roman" w:cs="Times New Roman"/>
          <w:sz w:val="24"/>
          <w:szCs w:val="24"/>
        </w:rPr>
      </w:pPr>
      <w:r w:rsidRPr="008410EC">
        <w:rPr>
          <w:rFonts w:ascii="Times New Roman" w:hAnsi="Times New Roman" w:cs="Times New Roman"/>
          <w:sz w:val="24"/>
          <w:szCs w:val="24"/>
          <w:lang w:val="en-US"/>
        </w:rPr>
        <w:lastRenderedPageBreak/>
        <w:t>q</w:t>
      </w:r>
      <w:r w:rsidRPr="008410EC">
        <w:rPr>
          <w:rFonts w:ascii="Times New Roman" w:hAnsi="Times New Roman" w:cs="Times New Roman"/>
          <w:sz w:val="24"/>
          <w:szCs w:val="24"/>
          <w:vertAlign w:val="subscript"/>
        </w:rPr>
        <w:t>э</w:t>
      </w:r>
      <w:r w:rsidRPr="008410EC">
        <w:rPr>
          <w:rFonts w:ascii="Times New Roman" w:hAnsi="Times New Roman" w:cs="Times New Roman"/>
          <w:sz w:val="24"/>
          <w:szCs w:val="24"/>
        </w:rPr>
        <w:t xml:space="preserve"> – есептік жүктемелердің ірілендірілген көрсеткіші </w:t>
      </w:r>
      <w:smartTag w:uri="urn:schemas-microsoft-com:office:smarttags" w:element="metricconverter">
        <w:smartTagPr>
          <w:attr w:name="ProductID" w:val="1 м2"/>
        </w:smartTagPr>
        <w:r w:rsidRPr="008410EC">
          <w:rPr>
            <w:rFonts w:ascii="Times New Roman" w:hAnsi="Times New Roman" w:cs="Times New Roman"/>
            <w:sz w:val="24"/>
            <w:szCs w:val="24"/>
          </w:rPr>
          <w:t>1 м</w:t>
        </w:r>
        <w:r w:rsidRPr="008410EC">
          <w:rPr>
            <w:rFonts w:ascii="Times New Roman" w:hAnsi="Times New Roman" w:cs="Times New Roman"/>
            <w:sz w:val="24"/>
            <w:szCs w:val="24"/>
            <w:vertAlign w:val="superscript"/>
          </w:rPr>
          <w:t>2</w:t>
        </w:r>
      </w:smartTag>
      <w:r w:rsidRPr="008410EC">
        <w:rPr>
          <w:rFonts w:ascii="Times New Roman" w:hAnsi="Times New Roman" w:cs="Times New Roman"/>
          <w:sz w:val="24"/>
          <w:szCs w:val="24"/>
        </w:rPr>
        <w:t xml:space="preserve"> экспедициялық үй-жайларда, т/м</w:t>
      </w:r>
      <w:r w:rsidRPr="008410EC">
        <w:rPr>
          <w:rFonts w:ascii="Times New Roman" w:hAnsi="Times New Roman" w:cs="Times New Roman"/>
          <w:sz w:val="24"/>
          <w:szCs w:val="24"/>
          <w:vertAlign w:val="superscript"/>
        </w:rPr>
        <w:t>2</w:t>
      </w:r>
      <w:r w:rsidRPr="008410EC">
        <w:rPr>
          <w:rFonts w:ascii="Times New Roman" w:hAnsi="Times New Roman" w:cs="Times New Roman"/>
          <w:sz w:val="24"/>
          <w:szCs w:val="24"/>
        </w:rPr>
        <w:t>.</w:t>
      </w:r>
    </w:p>
    <w:p w:rsidR="00DB37A3" w:rsidRPr="008410EC" w:rsidRDefault="00DB37A3" w:rsidP="00881FFA">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6. Жөнелту экспедициясының алаңы (</w:t>
      </w:r>
      <w:r w:rsidRPr="008410EC">
        <w:rPr>
          <w:rFonts w:ascii="Times New Roman" w:hAnsi="Times New Roman" w:cs="Times New Roman"/>
          <w:sz w:val="24"/>
          <w:szCs w:val="24"/>
          <w:lang w:val="en-US"/>
        </w:rPr>
        <w:t>S</w:t>
      </w:r>
      <w:r w:rsidRPr="008410EC">
        <w:rPr>
          <w:rFonts w:ascii="Times New Roman" w:hAnsi="Times New Roman" w:cs="Times New Roman"/>
          <w:sz w:val="24"/>
          <w:szCs w:val="24"/>
          <w:vertAlign w:val="subscript"/>
        </w:rPr>
        <w:t>б.</w:t>
      </w:r>
      <w:r w:rsidRPr="008410EC">
        <w:rPr>
          <w:rFonts w:ascii="Times New Roman" w:hAnsi="Times New Roman" w:cs="Times New Roman"/>
          <w:sz w:val="24"/>
          <w:szCs w:val="24"/>
        </w:rPr>
        <w:t>)</w:t>
      </w:r>
    </w:p>
    <w:p w:rsidR="00DB37A3" w:rsidRPr="008410EC" w:rsidRDefault="00DB37A3" w:rsidP="00881FFA">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Жөнелту экспедициясының алаңы жөнелту партияларын жинақтау үшін пайдаланылады. Ауданның мөлшері формула бойынша анықталады</w:t>
      </w:r>
    </w:p>
    <w:tbl>
      <w:tblPr>
        <w:tblW w:w="0" w:type="auto"/>
        <w:tblLook w:val="04A0" w:firstRow="1" w:lastRow="0" w:firstColumn="1" w:lastColumn="0" w:noHBand="0" w:noVBand="1"/>
      </w:tblPr>
      <w:tblGrid>
        <w:gridCol w:w="3190"/>
        <w:gridCol w:w="3190"/>
        <w:gridCol w:w="3190"/>
      </w:tblGrid>
      <w:tr w:rsidR="00DB37A3" w:rsidRPr="008410EC" w:rsidTr="00DB37A3">
        <w:tc>
          <w:tcPr>
            <w:tcW w:w="3190" w:type="dxa"/>
            <w:vAlign w:val="center"/>
          </w:tcPr>
          <w:p w:rsidR="00DB37A3" w:rsidRPr="008410EC" w:rsidRDefault="00DB37A3" w:rsidP="00881FFA">
            <w:pPr>
              <w:spacing w:after="0" w:line="240" w:lineRule="auto"/>
              <w:jc w:val="both"/>
              <w:rPr>
                <w:rFonts w:ascii="Times New Roman" w:hAnsi="Times New Roman" w:cs="Times New Roman"/>
                <w:sz w:val="24"/>
                <w:szCs w:val="24"/>
              </w:rPr>
            </w:pPr>
          </w:p>
        </w:tc>
        <w:tc>
          <w:tcPr>
            <w:tcW w:w="3190" w:type="dxa"/>
            <w:vAlign w:val="center"/>
          </w:tcPr>
          <w:p w:rsidR="00DB37A3" w:rsidRPr="008410EC" w:rsidRDefault="00DB37A3" w:rsidP="00881FFA">
            <w:pPr>
              <w:spacing w:after="0" w:line="240" w:lineRule="auto"/>
              <w:jc w:val="both"/>
              <w:rPr>
                <w:rFonts w:ascii="Times New Roman" w:hAnsi="Times New Roman" w:cs="Times New Roman"/>
                <w:sz w:val="24"/>
                <w:szCs w:val="24"/>
              </w:rPr>
            </w:pPr>
            <w:r w:rsidRPr="008410EC">
              <w:rPr>
                <w:rFonts w:ascii="Times New Roman" w:hAnsi="Times New Roman" w:cs="Times New Roman"/>
                <w:position w:val="-32"/>
                <w:sz w:val="24"/>
                <w:szCs w:val="24"/>
              </w:rPr>
              <w:object w:dxaOrig="2320" w:dyaOrig="700">
                <v:shape id="_x0000_i1173" type="#_x0000_t75" style="width:116.25pt;height:34.5pt" o:ole="">
                  <v:imagedata r:id="rId182" o:title=""/>
                </v:shape>
                <o:OLEObject Type="Embed" ProgID="Equation.3" ShapeID="_x0000_i1173" DrawAspect="Content" ObjectID="_1808742391" r:id="rId183"/>
              </w:object>
            </w:r>
            <w:r w:rsidRPr="008410EC">
              <w:rPr>
                <w:rFonts w:ascii="Times New Roman" w:hAnsi="Times New Roman" w:cs="Times New Roman"/>
                <w:sz w:val="24"/>
                <w:szCs w:val="24"/>
              </w:rPr>
              <w:t>, м</w:t>
            </w:r>
            <w:proofErr w:type="gramStart"/>
            <w:r w:rsidRPr="008410EC">
              <w:rPr>
                <w:rFonts w:ascii="Times New Roman" w:hAnsi="Times New Roman" w:cs="Times New Roman"/>
                <w:sz w:val="24"/>
                <w:szCs w:val="24"/>
                <w:vertAlign w:val="superscript"/>
              </w:rPr>
              <w:t>2</w:t>
            </w:r>
            <w:proofErr w:type="gramEnd"/>
          </w:p>
        </w:tc>
        <w:tc>
          <w:tcPr>
            <w:tcW w:w="3190" w:type="dxa"/>
            <w:vAlign w:val="center"/>
          </w:tcPr>
          <w:p w:rsidR="00DB37A3" w:rsidRPr="008410EC" w:rsidRDefault="00DB37A3" w:rsidP="00881FFA">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(11.7)</w:t>
            </w:r>
          </w:p>
        </w:tc>
      </w:tr>
    </w:tbl>
    <w:p w:rsidR="00DB37A3" w:rsidRPr="008410EC" w:rsidRDefault="00DB37A3" w:rsidP="00881FFA">
      <w:pPr>
        <w:tabs>
          <w:tab w:val="left" w:pos="567"/>
        </w:tabs>
        <w:spacing w:after="0" w:line="240" w:lineRule="auto"/>
        <w:ind w:left="567"/>
        <w:jc w:val="both"/>
        <w:rPr>
          <w:rFonts w:ascii="Times New Roman" w:hAnsi="Times New Roman" w:cs="Times New Roman"/>
          <w:sz w:val="24"/>
          <w:szCs w:val="24"/>
        </w:rPr>
      </w:pPr>
      <w:r w:rsidRPr="008410EC">
        <w:rPr>
          <w:rFonts w:ascii="Times New Roman" w:hAnsi="Times New Roman" w:cs="Times New Roman"/>
          <w:sz w:val="24"/>
          <w:szCs w:val="24"/>
        </w:rPr>
        <w:t>қайда</w:t>
      </w:r>
      <w:r w:rsidRPr="008410EC">
        <w:rPr>
          <w:rFonts w:ascii="Times New Roman" w:hAnsi="Times New Roman" w:cs="Times New Roman"/>
          <w:sz w:val="24"/>
          <w:szCs w:val="24"/>
        </w:rPr>
        <w:tab/>
      </w:r>
      <w:r w:rsidRPr="008410EC">
        <w:rPr>
          <w:rFonts w:ascii="Times New Roman" w:hAnsi="Times New Roman" w:cs="Times New Roman"/>
          <w:sz w:val="24"/>
          <w:szCs w:val="24"/>
          <w:lang w:val="en-US"/>
        </w:rPr>
        <w:t>t</w:t>
      </w:r>
      <w:r w:rsidRPr="008410EC">
        <w:rPr>
          <w:rFonts w:ascii="Times New Roman" w:hAnsi="Times New Roman" w:cs="Times New Roman"/>
          <w:sz w:val="24"/>
          <w:szCs w:val="24"/>
          <w:vertAlign w:val="subscript"/>
        </w:rPr>
        <w:t>б.</w:t>
      </w:r>
      <w:r w:rsidRPr="008410EC">
        <w:rPr>
          <w:rFonts w:ascii="Times New Roman" w:hAnsi="Times New Roman" w:cs="Times New Roman"/>
          <w:sz w:val="24"/>
          <w:szCs w:val="24"/>
        </w:rPr>
        <w:t xml:space="preserve"> – тауардың жөнелту экспедициясында болатын күндер саны;</w:t>
      </w:r>
    </w:p>
    <w:p w:rsidR="00DB37A3" w:rsidRPr="008410EC" w:rsidRDefault="00DB37A3" w:rsidP="00881FFA">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Жоғарыда келтірілген формулалар мен есептерді, сондай-ақ 11.2 кестесіндегі мәліметтерді қолдана отырып, қойма алаңын есептеңіз. Нәтижені 11.3 кесте түрінде орналастырыңыз.</w:t>
      </w:r>
    </w:p>
    <w:p w:rsidR="00DB37A3" w:rsidRPr="008410EC" w:rsidRDefault="00DB37A3" w:rsidP="00881FFA">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Аралық өткелдердің ауданы жүк алаңына тең деп қабылдансын.</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Кесте 11.2</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Тапсырманы орындау үшін бастапқы деректер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8"/>
        <w:gridCol w:w="1071"/>
        <w:gridCol w:w="1423"/>
        <w:gridCol w:w="1489"/>
      </w:tblGrid>
      <w:tr w:rsidR="00DB37A3" w:rsidRPr="008410EC" w:rsidTr="00DB37A3">
        <w:trPr>
          <w:jc w:val="center"/>
        </w:trPr>
        <w:tc>
          <w:tcPr>
            <w:tcW w:w="5853"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Көрсеткіш</w:t>
            </w:r>
          </w:p>
        </w:tc>
        <w:tc>
          <w:tcPr>
            <w:tcW w:w="109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Шолу</w:t>
            </w:r>
          </w:p>
        </w:tc>
        <w:tc>
          <w:tcPr>
            <w:tcW w:w="11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Өлшем бірлігі</w:t>
            </w:r>
          </w:p>
        </w:tc>
        <w:tc>
          <w:tcPr>
            <w:tcW w:w="12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Көрсеткіштің мәні</w:t>
            </w:r>
          </w:p>
        </w:tc>
      </w:tr>
      <w:tr w:rsidR="00DB37A3" w:rsidRPr="008410EC" w:rsidTr="00DB37A3">
        <w:trPr>
          <w:jc w:val="center"/>
        </w:trPr>
        <w:tc>
          <w:tcPr>
            <w:tcW w:w="5853" w:type="dxa"/>
            <w:vAlign w:val="center"/>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Жылдық тауар айналымының болжамы</w:t>
            </w:r>
          </w:p>
        </w:tc>
        <w:tc>
          <w:tcPr>
            <w:tcW w:w="109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lang w:val="en-US"/>
              </w:rPr>
            </w:pPr>
            <w:r w:rsidRPr="008410EC">
              <w:rPr>
                <w:rFonts w:ascii="Times New Roman" w:hAnsi="Times New Roman" w:cs="Times New Roman"/>
                <w:sz w:val="24"/>
                <w:szCs w:val="24"/>
                <w:lang w:val="en-US"/>
              </w:rPr>
              <w:t>Q</w:t>
            </w:r>
          </w:p>
        </w:tc>
        <w:tc>
          <w:tcPr>
            <w:tcW w:w="11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д.е./жыл</w:t>
            </w:r>
          </w:p>
        </w:tc>
        <w:tc>
          <w:tcPr>
            <w:tcW w:w="12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5000000</w:t>
            </w:r>
          </w:p>
        </w:tc>
      </w:tr>
      <w:tr w:rsidR="00DB37A3" w:rsidRPr="008410EC" w:rsidTr="00DB37A3">
        <w:trPr>
          <w:jc w:val="center"/>
        </w:trPr>
        <w:tc>
          <w:tcPr>
            <w:tcW w:w="5853" w:type="dxa"/>
            <w:vAlign w:val="center"/>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Тауарлық қорларды болжау</w:t>
            </w:r>
          </w:p>
        </w:tc>
        <w:tc>
          <w:tcPr>
            <w:tcW w:w="109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З</w:t>
            </w:r>
          </w:p>
        </w:tc>
        <w:tc>
          <w:tcPr>
            <w:tcW w:w="11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күндер</w:t>
            </w:r>
          </w:p>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айналымның</w:t>
            </w:r>
          </w:p>
        </w:tc>
        <w:tc>
          <w:tcPr>
            <w:tcW w:w="12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30</w:t>
            </w:r>
          </w:p>
        </w:tc>
      </w:tr>
      <w:tr w:rsidR="00DB37A3" w:rsidRPr="008410EC" w:rsidTr="00DB37A3">
        <w:trPr>
          <w:jc w:val="center"/>
        </w:trPr>
        <w:tc>
          <w:tcPr>
            <w:tcW w:w="5853" w:type="dxa"/>
            <w:vAlign w:val="center"/>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Қойманың біркелкі емес жүктелу коэффициенті</w:t>
            </w:r>
          </w:p>
        </w:tc>
        <w:tc>
          <w:tcPr>
            <w:tcW w:w="109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lang w:val="en-US"/>
              </w:rPr>
              <w:t>k</w:t>
            </w:r>
            <w:r w:rsidRPr="008410EC">
              <w:rPr>
                <w:rFonts w:ascii="Times New Roman" w:hAnsi="Times New Roman" w:cs="Times New Roman"/>
                <w:sz w:val="24"/>
                <w:szCs w:val="24"/>
                <w:vertAlign w:val="subscript"/>
              </w:rPr>
              <w:t>н</w:t>
            </w:r>
          </w:p>
        </w:tc>
        <w:tc>
          <w:tcPr>
            <w:tcW w:w="11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12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r>
      <w:tr w:rsidR="00DB37A3" w:rsidRPr="008410EC" w:rsidTr="00DB37A3">
        <w:trPr>
          <w:jc w:val="center"/>
        </w:trPr>
        <w:tc>
          <w:tcPr>
            <w:tcW w:w="5853" w:type="dxa"/>
            <w:vAlign w:val="center"/>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Қойманың жүк көлемін пайдалану коэффициенті</w:t>
            </w:r>
          </w:p>
        </w:tc>
        <w:tc>
          <w:tcPr>
            <w:tcW w:w="109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lang w:val="en-US"/>
              </w:rPr>
              <w:t>k</w:t>
            </w:r>
            <w:r w:rsidRPr="008410EC">
              <w:rPr>
                <w:rFonts w:ascii="Times New Roman" w:hAnsi="Times New Roman" w:cs="Times New Roman"/>
                <w:sz w:val="24"/>
                <w:szCs w:val="24"/>
                <w:vertAlign w:val="subscript"/>
              </w:rPr>
              <w:t>б.</w:t>
            </w:r>
          </w:p>
        </w:tc>
        <w:tc>
          <w:tcPr>
            <w:tcW w:w="11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lang w:val="en-US"/>
              </w:rPr>
            </w:pPr>
            <w:r w:rsidRPr="008410EC">
              <w:rPr>
                <w:rFonts w:ascii="Times New Roman" w:hAnsi="Times New Roman" w:cs="Times New Roman"/>
                <w:sz w:val="24"/>
                <w:szCs w:val="24"/>
                <w:lang w:val="en-US"/>
              </w:rPr>
              <w:t>–</w:t>
            </w:r>
          </w:p>
        </w:tc>
        <w:tc>
          <w:tcPr>
            <w:tcW w:w="12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lang w:val="en-US"/>
              </w:rPr>
            </w:pPr>
            <w:r w:rsidRPr="008410EC">
              <w:rPr>
                <w:rFonts w:ascii="Times New Roman" w:hAnsi="Times New Roman" w:cs="Times New Roman"/>
                <w:sz w:val="24"/>
                <w:szCs w:val="24"/>
                <w:lang w:val="en-US"/>
              </w:rPr>
              <w:t>0.65</w:t>
            </w:r>
          </w:p>
        </w:tc>
      </w:tr>
      <w:tr w:rsidR="00DB37A3" w:rsidRPr="008410EC" w:rsidTr="00DB37A3">
        <w:trPr>
          <w:jc w:val="center"/>
        </w:trPr>
        <w:tc>
          <w:tcPr>
            <w:tcW w:w="5853" w:type="dxa"/>
            <w:vAlign w:val="center"/>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Шамамен құны 1м</w:t>
            </w:r>
            <w:r w:rsidRPr="008410EC">
              <w:rPr>
                <w:rFonts w:ascii="Times New Roman" w:hAnsi="Times New Roman" w:cs="Times New Roman"/>
                <w:sz w:val="24"/>
                <w:szCs w:val="24"/>
                <w:vertAlign w:val="superscript"/>
              </w:rPr>
              <w:t>3</w:t>
            </w:r>
            <w:r w:rsidRPr="008410EC">
              <w:rPr>
                <w:rFonts w:ascii="Times New Roman" w:hAnsi="Times New Roman" w:cs="Times New Roman"/>
                <w:sz w:val="24"/>
                <w:szCs w:val="24"/>
              </w:rPr>
              <w:t xml:space="preserve"> қоймада сақталатын тауардың</w:t>
            </w:r>
          </w:p>
        </w:tc>
        <w:tc>
          <w:tcPr>
            <w:tcW w:w="109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lang w:val="en-US"/>
              </w:rPr>
            </w:pPr>
            <w:r w:rsidRPr="008410EC">
              <w:rPr>
                <w:rFonts w:ascii="Times New Roman" w:hAnsi="Times New Roman" w:cs="Times New Roman"/>
                <w:sz w:val="24"/>
                <w:szCs w:val="24"/>
                <w:lang w:val="en-US"/>
              </w:rPr>
              <w:t>C</w:t>
            </w:r>
            <w:r w:rsidRPr="008410EC">
              <w:rPr>
                <w:rFonts w:ascii="Times New Roman" w:hAnsi="Times New Roman" w:cs="Times New Roman"/>
                <w:sz w:val="24"/>
                <w:szCs w:val="24"/>
                <w:vertAlign w:val="subscript"/>
                <w:lang w:val="en-US"/>
              </w:rPr>
              <w:t>v</w:t>
            </w:r>
          </w:p>
        </w:tc>
        <w:tc>
          <w:tcPr>
            <w:tcW w:w="11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б.</w:t>
            </w:r>
            <w:r w:rsidRPr="008410EC">
              <w:rPr>
                <w:rFonts w:ascii="Times New Roman" w:hAnsi="Times New Roman" w:cs="Times New Roman"/>
                <w:sz w:val="24"/>
                <w:szCs w:val="24"/>
                <w:vertAlign w:val="superscript"/>
              </w:rPr>
              <w:t>3</w:t>
            </w:r>
          </w:p>
        </w:tc>
        <w:tc>
          <w:tcPr>
            <w:tcW w:w="12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lang w:val="en-US"/>
              </w:rPr>
            </w:pPr>
            <w:r w:rsidRPr="008410EC">
              <w:rPr>
                <w:rFonts w:ascii="Times New Roman" w:hAnsi="Times New Roman" w:cs="Times New Roman"/>
                <w:sz w:val="24"/>
                <w:szCs w:val="24"/>
                <w:lang w:val="en-US"/>
              </w:rPr>
              <w:t>250</w:t>
            </w:r>
          </w:p>
        </w:tc>
      </w:tr>
      <w:tr w:rsidR="00DB37A3" w:rsidRPr="008410EC" w:rsidTr="00DB37A3">
        <w:trPr>
          <w:jc w:val="center"/>
        </w:trPr>
        <w:tc>
          <w:tcPr>
            <w:tcW w:w="5853" w:type="dxa"/>
            <w:vAlign w:val="center"/>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Қоймада сақталатын тауардың 1 тоннасының шамамен құны</w:t>
            </w:r>
          </w:p>
        </w:tc>
        <w:tc>
          <w:tcPr>
            <w:tcW w:w="109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lang w:val="en-US"/>
              </w:rPr>
            </w:pPr>
            <w:r w:rsidRPr="008410EC">
              <w:rPr>
                <w:rFonts w:ascii="Times New Roman" w:hAnsi="Times New Roman" w:cs="Times New Roman"/>
                <w:sz w:val="24"/>
                <w:szCs w:val="24"/>
                <w:lang w:val="en-US"/>
              </w:rPr>
              <w:t>C</w:t>
            </w:r>
            <w:r w:rsidRPr="008410EC">
              <w:rPr>
                <w:rFonts w:ascii="Times New Roman" w:hAnsi="Times New Roman" w:cs="Times New Roman"/>
                <w:sz w:val="24"/>
                <w:szCs w:val="24"/>
                <w:vertAlign w:val="subscript"/>
                <w:lang w:val="en-US"/>
              </w:rPr>
              <w:t>p</w:t>
            </w:r>
          </w:p>
        </w:tc>
        <w:tc>
          <w:tcPr>
            <w:tcW w:w="11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б.</w:t>
            </w:r>
          </w:p>
        </w:tc>
        <w:tc>
          <w:tcPr>
            <w:tcW w:w="12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lang w:val="en-US"/>
              </w:rPr>
            </w:pPr>
            <w:r w:rsidRPr="008410EC">
              <w:rPr>
                <w:rFonts w:ascii="Times New Roman" w:hAnsi="Times New Roman" w:cs="Times New Roman"/>
                <w:sz w:val="24"/>
                <w:szCs w:val="24"/>
                <w:lang w:val="en-US"/>
              </w:rPr>
              <w:t>500</w:t>
            </w:r>
          </w:p>
        </w:tc>
      </w:tr>
      <w:tr w:rsidR="00DB37A3" w:rsidRPr="008410EC" w:rsidTr="00DB37A3">
        <w:trPr>
          <w:jc w:val="center"/>
        </w:trPr>
        <w:tc>
          <w:tcPr>
            <w:tcW w:w="5853" w:type="dxa"/>
            <w:vAlign w:val="center"/>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Жүктерді қоймаға қоймау биіктігі (сөрелік сақтау тәсілі)</w:t>
            </w:r>
          </w:p>
        </w:tc>
        <w:tc>
          <w:tcPr>
            <w:tcW w:w="109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lang w:val="en-US"/>
              </w:rPr>
            </w:pPr>
            <w:r w:rsidRPr="008410EC">
              <w:rPr>
                <w:rFonts w:ascii="Times New Roman" w:hAnsi="Times New Roman" w:cs="Times New Roman"/>
                <w:sz w:val="24"/>
                <w:szCs w:val="24"/>
                <w:lang w:val="en-US"/>
              </w:rPr>
              <w:t>h</w:t>
            </w:r>
          </w:p>
        </w:tc>
        <w:tc>
          <w:tcPr>
            <w:tcW w:w="11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м</w:t>
            </w:r>
          </w:p>
        </w:tc>
        <w:tc>
          <w:tcPr>
            <w:tcW w:w="12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lang w:val="en-US"/>
              </w:rPr>
            </w:pPr>
            <w:r w:rsidRPr="008410EC">
              <w:rPr>
                <w:rFonts w:ascii="Times New Roman" w:hAnsi="Times New Roman" w:cs="Times New Roman"/>
                <w:sz w:val="24"/>
                <w:szCs w:val="24"/>
                <w:lang w:val="en-US"/>
              </w:rPr>
              <w:t>5.5</w:t>
            </w:r>
          </w:p>
        </w:tc>
      </w:tr>
      <w:tr w:rsidR="00DB37A3" w:rsidRPr="008410EC" w:rsidTr="00DB37A3">
        <w:trPr>
          <w:jc w:val="center"/>
        </w:trPr>
        <w:tc>
          <w:tcPr>
            <w:tcW w:w="5853" w:type="dxa"/>
            <w:vAlign w:val="center"/>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 xml:space="preserve">Есептік жүктемелердің ірілендірілген көрсеткіші </w:t>
            </w:r>
            <w:smartTag w:uri="urn:schemas-microsoft-com:office:smarttags" w:element="metricconverter">
              <w:smartTagPr>
                <w:attr w:name="ProductID" w:val="1 м2"/>
              </w:smartTagPr>
              <w:r w:rsidRPr="008410EC">
                <w:rPr>
                  <w:rFonts w:ascii="Times New Roman" w:hAnsi="Times New Roman" w:cs="Times New Roman"/>
                  <w:sz w:val="24"/>
                  <w:szCs w:val="24"/>
                </w:rPr>
                <w:t>1 м</w:t>
              </w:r>
              <w:r w:rsidRPr="008410EC">
                <w:rPr>
                  <w:rFonts w:ascii="Times New Roman" w:hAnsi="Times New Roman" w:cs="Times New Roman"/>
                  <w:sz w:val="24"/>
                  <w:szCs w:val="24"/>
                  <w:vertAlign w:val="superscript"/>
                </w:rPr>
                <w:t>2</w:t>
              </w:r>
            </w:smartTag>
            <w:r w:rsidRPr="008410EC">
              <w:rPr>
                <w:rFonts w:ascii="Times New Roman" w:hAnsi="Times New Roman" w:cs="Times New Roman"/>
                <w:sz w:val="24"/>
                <w:szCs w:val="24"/>
              </w:rPr>
              <w:t xml:space="preserve"> қабылдау және жинақтау учаскелерінде</w:t>
            </w:r>
          </w:p>
        </w:tc>
        <w:tc>
          <w:tcPr>
            <w:tcW w:w="109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lang w:val="en-US"/>
              </w:rPr>
            </w:pPr>
            <w:r w:rsidRPr="008410EC">
              <w:rPr>
                <w:rFonts w:ascii="Times New Roman" w:hAnsi="Times New Roman" w:cs="Times New Roman"/>
                <w:sz w:val="24"/>
                <w:szCs w:val="24"/>
                <w:lang w:val="en-US"/>
              </w:rPr>
              <w:t>q</w:t>
            </w:r>
          </w:p>
        </w:tc>
        <w:tc>
          <w:tcPr>
            <w:tcW w:w="11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т/м</w:t>
            </w:r>
            <w:r w:rsidRPr="008410EC">
              <w:rPr>
                <w:rFonts w:ascii="Times New Roman" w:hAnsi="Times New Roman" w:cs="Times New Roman"/>
                <w:sz w:val="24"/>
                <w:szCs w:val="24"/>
                <w:vertAlign w:val="superscript"/>
              </w:rPr>
              <w:t>2</w:t>
            </w:r>
          </w:p>
        </w:tc>
        <w:tc>
          <w:tcPr>
            <w:tcW w:w="12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lang w:val="en-US"/>
              </w:rPr>
            </w:pPr>
            <w:r w:rsidRPr="008410EC">
              <w:rPr>
                <w:rFonts w:ascii="Times New Roman" w:hAnsi="Times New Roman" w:cs="Times New Roman"/>
                <w:sz w:val="24"/>
                <w:szCs w:val="24"/>
                <w:lang w:val="en-US"/>
              </w:rPr>
              <w:t>0.5</w:t>
            </w:r>
          </w:p>
        </w:tc>
      </w:tr>
      <w:tr w:rsidR="00DB37A3" w:rsidRPr="008410EC" w:rsidTr="00DB37A3">
        <w:trPr>
          <w:jc w:val="center"/>
        </w:trPr>
        <w:tc>
          <w:tcPr>
            <w:tcW w:w="5853" w:type="dxa"/>
            <w:vAlign w:val="center"/>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 xml:space="preserve">Есептік жүктемелердің ірілендірілген көрсеткіші </w:t>
            </w:r>
            <w:smartTag w:uri="urn:schemas-microsoft-com:office:smarttags" w:element="metricconverter">
              <w:smartTagPr>
                <w:attr w:name="ProductID" w:val="1 м2"/>
              </w:smartTagPr>
              <w:r w:rsidRPr="008410EC">
                <w:rPr>
                  <w:rFonts w:ascii="Times New Roman" w:hAnsi="Times New Roman" w:cs="Times New Roman"/>
                  <w:sz w:val="24"/>
                  <w:szCs w:val="24"/>
                </w:rPr>
                <w:t>1 м</w:t>
              </w:r>
              <w:r w:rsidRPr="008410EC">
                <w:rPr>
                  <w:rFonts w:ascii="Times New Roman" w:hAnsi="Times New Roman" w:cs="Times New Roman"/>
                  <w:sz w:val="24"/>
                  <w:szCs w:val="24"/>
                  <w:vertAlign w:val="superscript"/>
                </w:rPr>
                <w:t>2</w:t>
              </w:r>
            </w:smartTag>
            <w:r w:rsidRPr="008410EC">
              <w:rPr>
                <w:rFonts w:ascii="Times New Roman" w:hAnsi="Times New Roman" w:cs="Times New Roman"/>
                <w:sz w:val="24"/>
                <w:szCs w:val="24"/>
              </w:rPr>
              <w:t xml:space="preserve"> экспедициялар</w:t>
            </w:r>
          </w:p>
        </w:tc>
        <w:tc>
          <w:tcPr>
            <w:tcW w:w="109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lang w:val="en-US"/>
              </w:rPr>
              <w:t>q</w:t>
            </w:r>
            <w:r w:rsidRPr="008410EC">
              <w:rPr>
                <w:rFonts w:ascii="Times New Roman" w:hAnsi="Times New Roman" w:cs="Times New Roman"/>
                <w:sz w:val="24"/>
                <w:szCs w:val="24"/>
                <w:vertAlign w:val="subscript"/>
              </w:rPr>
              <w:t>э</w:t>
            </w:r>
          </w:p>
        </w:tc>
        <w:tc>
          <w:tcPr>
            <w:tcW w:w="11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т/м</w:t>
            </w:r>
            <w:r w:rsidRPr="008410EC">
              <w:rPr>
                <w:rFonts w:ascii="Times New Roman" w:hAnsi="Times New Roman" w:cs="Times New Roman"/>
                <w:sz w:val="24"/>
                <w:szCs w:val="24"/>
                <w:vertAlign w:val="superscript"/>
              </w:rPr>
              <w:t>2</w:t>
            </w:r>
          </w:p>
        </w:tc>
        <w:tc>
          <w:tcPr>
            <w:tcW w:w="12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lang w:val="en-US"/>
              </w:rPr>
            </w:pPr>
            <w:r w:rsidRPr="008410EC">
              <w:rPr>
                <w:rFonts w:ascii="Times New Roman" w:hAnsi="Times New Roman" w:cs="Times New Roman"/>
                <w:sz w:val="24"/>
                <w:szCs w:val="24"/>
                <w:lang w:val="en-US"/>
              </w:rPr>
              <w:t>0.5</w:t>
            </w:r>
          </w:p>
        </w:tc>
      </w:tr>
      <w:tr w:rsidR="00DB37A3" w:rsidRPr="008410EC" w:rsidTr="00DB37A3">
        <w:trPr>
          <w:jc w:val="center"/>
        </w:trPr>
        <w:tc>
          <w:tcPr>
            <w:tcW w:w="5853" w:type="dxa"/>
            <w:vAlign w:val="center"/>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Тауардың учаскеде болу уақыты: қабылдау</w:t>
            </w:r>
          </w:p>
        </w:tc>
        <w:tc>
          <w:tcPr>
            <w:tcW w:w="109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lang w:val="en-US"/>
              </w:rPr>
              <w:t>t</w:t>
            </w:r>
            <w:r w:rsidRPr="008410EC">
              <w:rPr>
                <w:rFonts w:ascii="Times New Roman" w:hAnsi="Times New Roman" w:cs="Times New Roman"/>
                <w:sz w:val="24"/>
                <w:szCs w:val="24"/>
                <w:vertAlign w:val="subscript"/>
              </w:rPr>
              <w:t>нр</w:t>
            </w:r>
          </w:p>
        </w:tc>
        <w:tc>
          <w:tcPr>
            <w:tcW w:w="11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күндер</w:t>
            </w:r>
          </w:p>
        </w:tc>
        <w:tc>
          <w:tcPr>
            <w:tcW w:w="12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lang w:val="en-US"/>
              </w:rPr>
            </w:pPr>
            <w:r w:rsidRPr="008410EC">
              <w:rPr>
                <w:rFonts w:ascii="Times New Roman" w:hAnsi="Times New Roman" w:cs="Times New Roman"/>
                <w:sz w:val="24"/>
                <w:szCs w:val="24"/>
                <w:lang w:val="en-US"/>
              </w:rPr>
              <w:t>0.5</w:t>
            </w:r>
          </w:p>
        </w:tc>
      </w:tr>
      <w:tr w:rsidR="00DB37A3" w:rsidRPr="008410EC" w:rsidTr="00DB37A3">
        <w:trPr>
          <w:jc w:val="center"/>
        </w:trPr>
        <w:tc>
          <w:tcPr>
            <w:tcW w:w="5853" w:type="dxa"/>
            <w:vAlign w:val="center"/>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жиынтықтау</w:t>
            </w:r>
          </w:p>
        </w:tc>
        <w:tc>
          <w:tcPr>
            <w:tcW w:w="109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lang w:val="en-US"/>
              </w:rPr>
              <w:t>t</w:t>
            </w:r>
            <w:r w:rsidRPr="008410EC">
              <w:rPr>
                <w:rFonts w:ascii="Times New Roman" w:hAnsi="Times New Roman" w:cs="Times New Roman"/>
                <w:sz w:val="24"/>
                <w:szCs w:val="24"/>
                <w:vertAlign w:val="subscript"/>
              </w:rPr>
              <w:t>км</w:t>
            </w:r>
          </w:p>
        </w:tc>
        <w:tc>
          <w:tcPr>
            <w:tcW w:w="11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күндер</w:t>
            </w:r>
          </w:p>
        </w:tc>
        <w:tc>
          <w:tcPr>
            <w:tcW w:w="12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lang w:val="en-US"/>
              </w:rPr>
            </w:pPr>
            <w:r w:rsidRPr="008410EC">
              <w:rPr>
                <w:rFonts w:ascii="Times New Roman" w:hAnsi="Times New Roman" w:cs="Times New Roman"/>
                <w:sz w:val="24"/>
                <w:szCs w:val="24"/>
                <w:lang w:val="en-US"/>
              </w:rPr>
              <w:t>1</w:t>
            </w:r>
          </w:p>
        </w:tc>
      </w:tr>
      <w:tr w:rsidR="00DB37A3" w:rsidRPr="008410EC" w:rsidTr="00DB37A3">
        <w:trPr>
          <w:jc w:val="center"/>
        </w:trPr>
        <w:tc>
          <w:tcPr>
            <w:tcW w:w="5853" w:type="dxa"/>
            <w:vAlign w:val="center"/>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қабылдау экспедициясының</w:t>
            </w:r>
          </w:p>
        </w:tc>
        <w:tc>
          <w:tcPr>
            <w:tcW w:w="109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lang w:val="en-US"/>
              </w:rPr>
              <w:t>t</w:t>
            </w:r>
            <w:r w:rsidRPr="008410EC">
              <w:rPr>
                <w:rFonts w:ascii="Times New Roman" w:hAnsi="Times New Roman" w:cs="Times New Roman"/>
                <w:sz w:val="24"/>
                <w:szCs w:val="24"/>
                <w:vertAlign w:val="subscript"/>
              </w:rPr>
              <w:t>б.</w:t>
            </w:r>
          </w:p>
        </w:tc>
        <w:tc>
          <w:tcPr>
            <w:tcW w:w="11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күндер</w:t>
            </w:r>
          </w:p>
        </w:tc>
        <w:tc>
          <w:tcPr>
            <w:tcW w:w="12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lang w:val="en-US"/>
              </w:rPr>
            </w:pPr>
            <w:r w:rsidRPr="008410EC">
              <w:rPr>
                <w:rFonts w:ascii="Times New Roman" w:hAnsi="Times New Roman" w:cs="Times New Roman"/>
                <w:sz w:val="24"/>
                <w:szCs w:val="24"/>
                <w:lang w:val="en-US"/>
              </w:rPr>
              <w:t>2</w:t>
            </w:r>
          </w:p>
        </w:tc>
      </w:tr>
      <w:tr w:rsidR="00DB37A3" w:rsidRPr="008410EC" w:rsidTr="00DB37A3">
        <w:trPr>
          <w:jc w:val="center"/>
        </w:trPr>
        <w:tc>
          <w:tcPr>
            <w:tcW w:w="5853" w:type="dxa"/>
            <w:vAlign w:val="center"/>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жөнелту экспедициясының</w:t>
            </w:r>
          </w:p>
        </w:tc>
        <w:tc>
          <w:tcPr>
            <w:tcW w:w="109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lang w:val="en-US"/>
              </w:rPr>
              <w:t>t</w:t>
            </w:r>
            <w:r w:rsidRPr="008410EC">
              <w:rPr>
                <w:rFonts w:ascii="Times New Roman" w:hAnsi="Times New Roman" w:cs="Times New Roman"/>
                <w:sz w:val="24"/>
                <w:szCs w:val="24"/>
                <w:vertAlign w:val="subscript"/>
              </w:rPr>
              <w:t>б.</w:t>
            </w:r>
          </w:p>
        </w:tc>
        <w:tc>
          <w:tcPr>
            <w:tcW w:w="1178"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күндер</w:t>
            </w:r>
          </w:p>
        </w:tc>
        <w:tc>
          <w:tcPr>
            <w:tcW w:w="1229"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lang w:val="en-US"/>
              </w:rPr>
            </w:pPr>
            <w:r w:rsidRPr="008410EC">
              <w:rPr>
                <w:rFonts w:ascii="Times New Roman" w:hAnsi="Times New Roman" w:cs="Times New Roman"/>
                <w:sz w:val="24"/>
                <w:szCs w:val="24"/>
                <w:lang w:val="en-US"/>
              </w:rPr>
              <w:t>1</w:t>
            </w:r>
          </w:p>
        </w:tc>
      </w:tr>
    </w:tbl>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Кесте 11.3</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Қойманың технологиялық аймақтарының экспликациясы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6"/>
        <w:gridCol w:w="2232"/>
      </w:tblGrid>
      <w:tr w:rsidR="00DB37A3" w:rsidRPr="008410EC" w:rsidTr="00DB37A3">
        <w:trPr>
          <w:jc w:val="center"/>
        </w:trPr>
        <w:tc>
          <w:tcPr>
            <w:tcW w:w="7076"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Технологиялық аймақтың атауы</w:t>
            </w:r>
          </w:p>
        </w:tc>
        <w:tc>
          <w:tcPr>
            <w:tcW w:w="22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Аймақ алаңының көлемі, м</w:t>
            </w:r>
            <w:r w:rsidRPr="008410EC">
              <w:rPr>
                <w:rFonts w:ascii="Times New Roman" w:hAnsi="Times New Roman" w:cs="Times New Roman"/>
                <w:sz w:val="24"/>
                <w:szCs w:val="24"/>
                <w:vertAlign w:val="superscript"/>
              </w:rPr>
              <w:t>2</w:t>
            </w:r>
          </w:p>
        </w:tc>
      </w:tr>
      <w:tr w:rsidR="00DB37A3" w:rsidRPr="008410EC" w:rsidTr="00DB37A3">
        <w:trPr>
          <w:jc w:val="center"/>
        </w:trPr>
        <w:tc>
          <w:tcPr>
            <w:tcW w:w="7076" w:type="dxa"/>
            <w:vAlign w:val="center"/>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Сақтау аймағы (жүк аймағы)</w:t>
            </w:r>
          </w:p>
        </w:tc>
        <w:tc>
          <w:tcPr>
            <w:tcW w:w="22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r w:rsidR="00DB37A3" w:rsidRPr="008410EC" w:rsidTr="00DB37A3">
        <w:trPr>
          <w:jc w:val="center"/>
        </w:trPr>
        <w:tc>
          <w:tcPr>
            <w:tcW w:w="7076" w:type="dxa"/>
            <w:vAlign w:val="center"/>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Сақтау аймағы (өткелдер мен жолдардың ауданы)</w:t>
            </w:r>
          </w:p>
        </w:tc>
        <w:tc>
          <w:tcPr>
            <w:tcW w:w="22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r w:rsidR="00DB37A3" w:rsidRPr="008410EC" w:rsidTr="00DB37A3">
        <w:trPr>
          <w:jc w:val="center"/>
        </w:trPr>
        <w:tc>
          <w:tcPr>
            <w:tcW w:w="7076" w:type="dxa"/>
            <w:vAlign w:val="center"/>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Тауарларды қабылдау учаскесі</w:t>
            </w:r>
          </w:p>
        </w:tc>
        <w:tc>
          <w:tcPr>
            <w:tcW w:w="22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r w:rsidR="00DB37A3" w:rsidRPr="008410EC" w:rsidTr="00DB37A3">
        <w:trPr>
          <w:jc w:val="center"/>
        </w:trPr>
        <w:tc>
          <w:tcPr>
            <w:tcW w:w="7076" w:type="dxa"/>
            <w:vAlign w:val="center"/>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Тауарларды жинақтау учаскесі</w:t>
            </w:r>
          </w:p>
        </w:tc>
        <w:tc>
          <w:tcPr>
            <w:tcW w:w="22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r w:rsidR="00DB37A3" w:rsidRPr="008410EC" w:rsidTr="00DB37A3">
        <w:trPr>
          <w:jc w:val="center"/>
        </w:trPr>
        <w:tc>
          <w:tcPr>
            <w:tcW w:w="7076" w:type="dxa"/>
            <w:vAlign w:val="center"/>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Қабылдау экспедициясы</w:t>
            </w:r>
          </w:p>
        </w:tc>
        <w:tc>
          <w:tcPr>
            <w:tcW w:w="22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r w:rsidR="00DB37A3" w:rsidRPr="008410EC" w:rsidTr="00DB37A3">
        <w:trPr>
          <w:jc w:val="center"/>
        </w:trPr>
        <w:tc>
          <w:tcPr>
            <w:tcW w:w="7076" w:type="dxa"/>
            <w:vAlign w:val="center"/>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Жөнелту экспедициясы</w:t>
            </w:r>
          </w:p>
        </w:tc>
        <w:tc>
          <w:tcPr>
            <w:tcW w:w="22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r w:rsidR="00DB37A3" w:rsidRPr="008410EC" w:rsidTr="00DB37A3">
        <w:trPr>
          <w:jc w:val="center"/>
        </w:trPr>
        <w:tc>
          <w:tcPr>
            <w:tcW w:w="7076" w:type="dxa"/>
            <w:vAlign w:val="center"/>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Қойма меңгерушісінің жұмыс орны</w:t>
            </w:r>
          </w:p>
        </w:tc>
        <w:tc>
          <w:tcPr>
            <w:tcW w:w="22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r w:rsidR="00DB37A3" w:rsidRPr="008410EC" w:rsidTr="00DB37A3">
        <w:trPr>
          <w:jc w:val="center"/>
        </w:trPr>
        <w:tc>
          <w:tcPr>
            <w:tcW w:w="7076" w:type="dxa"/>
            <w:vAlign w:val="center"/>
          </w:tcPr>
          <w:p w:rsidR="00DB37A3" w:rsidRPr="008410EC" w:rsidRDefault="00DB37A3" w:rsidP="008410EC">
            <w:pPr>
              <w:spacing w:after="0" w:line="240" w:lineRule="auto"/>
              <w:ind w:right="-57"/>
              <w:jc w:val="both"/>
              <w:rPr>
                <w:rFonts w:ascii="Times New Roman" w:hAnsi="Times New Roman" w:cs="Times New Roman"/>
                <w:sz w:val="24"/>
                <w:szCs w:val="24"/>
              </w:rPr>
            </w:pPr>
            <w:r w:rsidRPr="008410EC">
              <w:rPr>
                <w:rFonts w:ascii="Times New Roman" w:hAnsi="Times New Roman" w:cs="Times New Roman"/>
                <w:sz w:val="24"/>
                <w:szCs w:val="24"/>
              </w:rPr>
              <w:t>Қойманың жалпы ауданы</w:t>
            </w:r>
          </w:p>
        </w:tc>
        <w:tc>
          <w:tcPr>
            <w:tcW w:w="223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r>
    </w:tbl>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b/>
          <w:sz w:val="24"/>
          <w:szCs w:val="24"/>
        </w:rPr>
        <w:t>Міндет:</w:t>
      </w:r>
      <w:r w:rsidRPr="008410EC">
        <w:rPr>
          <w:rFonts w:ascii="Times New Roman" w:hAnsi="Times New Roman" w:cs="Times New Roman"/>
          <w:sz w:val="24"/>
          <w:szCs w:val="24"/>
        </w:rPr>
        <w:t xml:space="preserve"> Қызмет аймағының қойма қызметтері нарығын талдау</w:t>
      </w:r>
    </w:p>
    <w:p w:rsidR="00DB37A3" w:rsidRPr="008410EC" w:rsidRDefault="00DB37A3" w:rsidP="008410EC">
      <w:pPr>
        <w:pStyle w:val="msonormalbullet2gif"/>
        <w:spacing w:before="0" w:after="0"/>
        <w:contextualSpacing/>
        <w:jc w:val="both"/>
        <w:rPr>
          <w:b/>
          <w:color w:val="000000"/>
          <w:szCs w:val="24"/>
          <w:lang w:val="kk-KZ"/>
        </w:rPr>
      </w:pPr>
      <w:r w:rsidRPr="008410EC">
        <w:rPr>
          <w:b/>
          <w:color w:val="000000"/>
          <w:szCs w:val="24"/>
          <w:lang w:val="kk-KZ"/>
        </w:rPr>
        <w:t>Глоссарий</w:t>
      </w:r>
    </w:p>
    <w:p w:rsidR="00DB37A3" w:rsidRPr="008410EC" w:rsidRDefault="00DB37A3" w:rsidP="008410EC">
      <w:pPr>
        <w:pStyle w:val="msonormalbullet2gif"/>
        <w:spacing w:before="0" w:after="0"/>
        <w:contextualSpacing/>
        <w:jc w:val="both"/>
        <w:rPr>
          <w:color w:val="000000"/>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245"/>
        <w:gridCol w:w="2760"/>
        <w:gridCol w:w="2473"/>
      </w:tblGrid>
      <w:tr w:rsidR="00DB37A3" w:rsidRPr="008410EC" w:rsidTr="00DB37A3">
        <w:tc>
          <w:tcPr>
            <w:tcW w:w="828" w:type="dxa"/>
          </w:tcPr>
          <w:p w:rsidR="00DB37A3" w:rsidRPr="008410EC" w:rsidRDefault="00DB37A3" w:rsidP="008410EC">
            <w:pPr>
              <w:spacing w:after="0" w:line="240" w:lineRule="auto"/>
              <w:jc w:val="both"/>
              <w:rPr>
                <w:rFonts w:ascii="Times New Roman" w:hAnsi="Times New Roman" w:cs="Times New Roman"/>
                <w:i/>
                <w:sz w:val="24"/>
                <w:szCs w:val="24"/>
              </w:rPr>
            </w:pPr>
            <w:r w:rsidRPr="008410EC">
              <w:rPr>
                <w:rFonts w:ascii="Times New Roman" w:hAnsi="Times New Roman" w:cs="Times New Roman"/>
                <w:i/>
                <w:sz w:val="24"/>
                <w:szCs w:val="24"/>
              </w:rPr>
              <w:lastRenderedPageBreak/>
              <w:t>№ р/с</w:t>
            </w:r>
          </w:p>
        </w:tc>
        <w:tc>
          <w:tcPr>
            <w:tcW w:w="3245" w:type="dxa"/>
          </w:tcPr>
          <w:p w:rsidR="00DB37A3" w:rsidRPr="008410EC" w:rsidRDefault="00DB37A3" w:rsidP="008410EC">
            <w:pPr>
              <w:spacing w:after="0" w:line="240" w:lineRule="auto"/>
              <w:jc w:val="both"/>
              <w:rPr>
                <w:rFonts w:ascii="Times New Roman" w:hAnsi="Times New Roman" w:cs="Times New Roman"/>
                <w:i/>
                <w:sz w:val="24"/>
                <w:szCs w:val="24"/>
              </w:rPr>
            </w:pPr>
            <w:r w:rsidRPr="008410EC">
              <w:rPr>
                <w:rFonts w:ascii="Times New Roman" w:hAnsi="Times New Roman" w:cs="Times New Roman"/>
                <w:i/>
                <w:sz w:val="24"/>
                <w:szCs w:val="24"/>
              </w:rPr>
              <w:t>Орыс тілінде</w:t>
            </w:r>
          </w:p>
        </w:tc>
        <w:tc>
          <w:tcPr>
            <w:tcW w:w="2760" w:type="dxa"/>
          </w:tcPr>
          <w:p w:rsidR="00DB37A3" w:rsidRPr="008410EC" w:rsidRDefault="00DB37A3" w:rsidP="008410EC">
            <w:pPr>
              <w:spacing w:after="0" w:line="240" w:lineRule="auto"/>
              <w:jc w:val="both"/>
              <w:rPr>
                <w:rFonts w:ascii="Times New Roman" w:hAnsi="Times New Roman" w:cs="Times New Roman"/>
                <w:i/>
                <w:sz w:val="24"/>
                <w:szCs w:val="24"/>
              </w:rPr>
            </w:pPr>
            <w:r w:rsidRPr="008410EC">
              <w:rPr>
                <w:rFonts w:ascii="Times New Roman" w:hAnsi="Times New Roman" w:cs="Times New Roman"/>
                <w:i/>
                <w:sz w:val="24"/>
                <w:szCs w:val="24"/>
              </w:rPr>
              <w:t>Қазақ тілінде</w:t>
            </w:r>
          </w:p>
        </w:tc>
        <w:tc>
          <w:tcPr>
            <w:tcW w:w="2473" w:type="dxa"/>
          </w:tcPr>
          <w:p w:rsidR="00DB37A3" w:rsidRPr="008410EC" w:rsidRDefault="00DB37A3" w:rsidP="008410EC">
            <w:pPr>
              <w:spacing w:after="0" w:line="240" w:lineRule="auto"/>
              <w:jc w:val="both"/>
              <w:rPr>
                <w:rFonts w:ascii="Times New Roman" w:hAnsi="Times New Roman" w:cs="Times New Roman"/>
                <w:i/>
                <w:sz w:val="24"/>
                <w:szCs w:val="24"/>
              </w:rPr>
            </w:pPr>
            <w:r w:rsidRPr="008410EC">
              <w:rPr>
                <w:rFonts w:ascii="Times New Roman" w:hAnsi="Times New Roman" w:cs="Times New Roman"/>
                <w:i/>
                <w:sz w:val="24"/>
                <w:szCs w:val="24"/>
              </w:rPr>
              <w:t>Ағылшын тілінде</w:t>
            </w:r>
          </w:p>
        </w:tc>
      </w:tr>
      <w:tr w:rsidR="00DB37A3" w:rsidRPr="008410EC" w:rsidTr="00DB37A3">
        <w:tc>
          <w:tcPr>
            <w:tcW w:w="828" w:type="dxa"/>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i/>
                <w:snapToGrid w:val="0"/>
                <w:sz w:val="24"/>
                <w:szCs w:val="24"/>
              </w:rPr>
              <w:t>1</w:t>
            </w:r>
          </w:p>
        </w:tc>
        <w:tc>
          <w:tcPr>
            <w:tcW w:w="3245" w:type="dxa"/>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bCs/>
                <w:i/>
                <w:sz w:val="24"/>
                <w:szCs w:val="24"/>
              </w:rPr>
              <w:t>Интеграция</w:t>
            </w:r>
            <w:r w:rsidRPr="008410EC">
              <w:rPr>
                <w:rFonts w:ascii="Times New Roman" w:hAnsi="Times New Roman" w:cs="Times New Roman"/>
                <w:i/>
                <w:sz w:val="24"/>
                <w:szCs w:val="24"/>
              </w:rPr>
              <w:t> </w:t>
            </w:r>
          </w:p>
        </w:tc>
        <w:tc>
          <w:tcPr>
            <w:tcW w:w="2760" w:type="dxa"/>
          </w:tcPr>
          <w:p w:rsidR="00DB37A3" w:rsidRPr="008410EC" w:rsidRDefault="00DB37A3" w:rsidP="008410EC">
            <w:pPr>
              <w:spacing w:after="0" w:line="240" w:lineRule="auto"/>
              <w:jc w:val="both"/>
              <w:rPr>
                <w:rFonts w:ascii="Times New Roman" w:hAnsi="Times New Roman" w:cs="Times New Roman"/>
                <w:i/>
                <w:snapToGrid w:val="0"/>
                <w:sz w:val="24"/>
                <w:szCs w:val="24"/>
                <w:lang w:val="kk-KZ"/>
              </w:rPr>
            </w:pPr>
            <w:r w:rsidRPr="008410EC">
              <w:rPr>
                <w:rFonts w:ascii="Times New Roman" w:hAnsi="Times New Roman" w:cs="Times New Roman"/>
                <w:i/>
                <w:snapToGrid w:val="0"/>
                <w:sz w:val="24"/>
                <w:szCs w:val="24"/>
                <w:lang w:val="kk-KZ"/>
              </w:rPr>
              <w:t xml:space="preserve">Бірлесу </w:t>
            </w:r>
          </w:p>
        </w:tc>
        <w:tc>
          <w:tcPr>
            <w:tcW w:w="2473" w:type="dxa"/>
          </w:tcPr>
          <w:p w:rsidR="00DB37A3" w:rsidRPr="008410EC" w:rsidRDefault="00DB37A3" w:rsidP="008410EC">
            <w:pPr>
              <w:pStyle w:val="HTML"/>
              <w:shd w:val="clear" w:color="auto" w:fill="FFFFFF"/>
              <w:rPr>
                <w:rFonts w:ascii="Times New Roman" w:hAnsi="Times New Roman" w:cs="Times New Roman"/>
                <w:color w:val="212121"/>
                <w:sz w:val="24"/>
                <w:szCs w:val="24"/>
                <w:lang w:val="kk-KZ"/>
              </w:rPr>
            </w:pPr>
            <w:r w:rsidRPr="008410EC">
              <w:rPr>
                <w:rFonts w:ascii="Times New Roman" w:hAnsi="Times New Roman" w:cs="Times New Roman"/>
                <w:color w:val="212121"/>
                <w:sz w:val="24"/>
                <w:szCs w:val="24"/>
              </w:rPr>
              <w:t>Integration</w:t>
            </w:r>
            <w:r w:rsidRPr="008410EC">
              <w:rPr>
                <w:rFonts w:ascii="Times New Roman" w:hAnsi="Times New Roman" w:cs="Times New Roman"/>
                <w:color w:val="212121"/>
                <w:sz w:val="24"/>
                <w:szCs w:val="24"/>
                <w:lang w:val="kk-KZ"/>
              </w:rPr>
              <w:t xml:space="preserve"> </w:t>
            </w:r>
          </w:p>
        </w:tc>
      </w:tr>
      <w:tr w:rsidR="00DB37A3" w:rsidRPr="008410EC" w:rsidTr="00DB37A3">
        <w:tc>
          <w:tcPr>
            <w:tcW w:w="9306" w:type="dxa"/>
            <w:gridSpan w:val="4"/>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color w:val="252525"/>
                <w:sz w:val="24"/>
                <w:szCs w:val="24"/>
                <w:shd w:val="clear" w:color="auto" w:fill="FFFFFF"/>
              </w:rPr>
              <w:t>(бастап</w:t>
            </w:r>
            <w:r w:rsidRPr="008410EC">
              <w:rPr>
                <w:rStyle w:val="apple-converted-space"/>
                <w:rFonts w:ascii="Times New Roman" w:hAnsi="Times New Roman" w:cs="Times New Roman"/>
                <w:color w:val="252525"/>
                <w:sz w:val="24"/>
                <w:szCs w:val="24"/>
                <w:shd w:val="clear" w:color="auto" w:fill="FFFFFF"/>
              </w:rPr>
              <w:t> </w:t>
            </w:r>
            <w:hyperlink r:id="rId184" w:tooltip="Латинский язык" w:history="1">
              <w:r w:rsidRPr="008410EC">
                <w:rPr>
                  <w:rStyle w:val="a3"/>
                  <w:rFonts w:ascii="Times New Roman" w:hAnsi="Times New Roman" w:cs="Times New Roman"/>
                  <w:color w:val="0B0080"/>
                  <w:sz w:val="24"/>
                  <w:szCs w:val="24"/>
                  <w:shd w:val="clear" w:color="auto" w:fill="FFFFFF"/>
                </w:rPr>
                <w:t>лат.</w:t>
              </w:r>
            </w:hyperlink>
            <w:r w:rsidRPr="008410EC">
              <w:rPr>
                <w:rFonts w:ascii="Times New Roman" w:hAnsi="Times New Roman" w:cs="Times New Roman"/>
                <w:color w:val="252525"/>
                <w:sz w:val="24"/>
                <w:szCs w:val="24"/>
                <w:shd w:val="clear" w:color="auto" w:fill="FFFFFF"/>
              </w:rPr>
              <w:t> </w:t>
            </w:r>
            <w:r w:rsidRPr="008410EC">
              <w:rPr>
                <w:rFonts w:ascii="Times New Roman" w:hAnsi="Times New Roman" w:cs="Times New Roman"/>
                <w:i/>
                <w:iCs/>
                <w:color w:val="252525"/>
                <w:sz w:val="24"/>
                <w:szCs w:val="24"/>
                <w:shd w:val="clear" w:color="auto" w:fill="FFFFFF"/>
                <w:lang w:val="la-Latn"/>
              </w:rPr>
              <w:t>integratio</w:t>
            </w:r>
            <w:r w:rsidRPr="008410EC">
              <w:rPr>
                <w:rFonts w:ascii="Times New Roman" w:hAnsi="Times New Roman" w:cs="Times New Roman"/>
                <w:color w:val="252525"/>
                <w:sz w:val="24"/>
                <w:szCs w:val="24"/>
                <w:shd w:val="clear" w:color="auto" w:fill="FFFFFF"/>
              </w:rPr>
              <w:t> — "қосылу") — бөлшектерді бүтінге біріктіру процесі.</w:t>
            </w:r>
          </w:p>
        </w:tc>
      </w:tr>
      <w:tr w:rsidR="00DB37A3" w:rsidRPr="008410EC" w:rsidTr="00DB37A3">
        <w:tc>
          <w:tcPr>
            <w:tcW w:w="828" w:type="dxa"/>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i/>
                <w:snapToGrid w:val="0"/>
                <w:sz w:val="24"/>
                <w:szCs w:val="24"/>
              </w:rPr>
              <w:t>2.</w:t>
            </w:r>
          </w:p>
        </w:tc>
        <w:tc>
          <w:tcPr>
            <w:tcW w:w="3245" w:type="dxa"/>
          </w:tcPr>
          <w:p w:rsidR="00DB37A3" w:rsidRPr="008410EC" w:rsidRDefault="00DB37A3" w:rsidP="008410EC">
            <w:pPr>
              <w:spacing w:after="0" w:line="240" w:lineRule="auto"/>
              <w:jc w:val="both"/>
              <w:rPr>
                <w:rFonts w:ascii="Times New Roman" w:hAnsi="Times New Roman" w:cs="Times New Roman"/>
                <w:bCs/>
                <w:sz w:val="24"/>
                <w:szCs w:val="24"/>
              </w:rPr>
            </w:pPr>
            <w:r w:rsidRPr="008410EC">
              <w:rPr>
                <w:rFonts w:ascii="Times New Roman" w:hAnsi="Times New Roman" w:cs="Times New Roman"/>
                <w:bCs/>
                <w:sz w:val="24"/>
                <w:szCs w:val="24"/>
              </w:rPr>
              <w:t>Біріздендіру</w:t>
            </w:r>
          </w:p>
        </w:tc>
        <w:tc>
          <w:tcPr>
            <w:tcW w:w="2760" w:type="dxa"/>
          </w:tcPr>
          <w:p w:rsidR="00DB37A3" w:rsidRPr="008410EC" w:rsidRDefault="00DB37A3" w:rsidP="008410EC">
            <w:pPr>
              <w:spacing w:after="0" w:line="240" w:lineRule="auto"/>
              <w:jc w:val="both"/>
              <w:rPr>
                <w:rFonts w:ascii="Times New Roman" w:hAnsi="Times New Roman" w:cs="Times New Roman"/>
                <w:i/>
                <w:snapToGrid w:val="0"/>
                <w:sz w:val="24"/>
                <w:szCs w:val="24"/>
                <w:lang w:val="kk-KZ"/>
              </w:rPr>
            </w:pPr>
            <w:r w:rsidRPr="008410EC">
              <w:rPr>
                <w:rFonts w:ascii="Times New Roman" w:hAnsi="Times New Roman" w:cs="Times New Roman"/>
                <w:i/>
                <w:snapToGrid w:val="0"/>
                <w:sz w:val="24"/>
                <w:szCs w:val="24"/>
                <w:lang w:val="kk-KZ"/>
              </w:rPr>
              <w:t>Біріздендіру</w:t>
            </w:r>
          </w:p>
        </w:tc>
        <w:tc>
          <w:tcPr>
            <w:tcW w:w="2473" w:type="dxa"/>
          </w:tcPr>
          <w:p w:rsidR="00DB37A3" w:rsidRPr="008410EC" w:rsidRDefault="00DB37A3" w:rsidP="008410EC">
            <w:pPr>
              <w:spacing w:after="0" w:line="240" w:lineRule="auto"/>
              <w:jc w:val="both"/>
              <w:rPr>
                <w:rFonts w:ascii="Times New Roman" w:hAnsi="Times New Roman" w:cs="Times New Roman"/>
                <w:i/>
                <w:snapToGrid w:val="0"/>
                <w:sz w:val="24"/>
                <w:szCs w:val="24"/>
                <w:lang w:val="en-US"/>
              </w:rPr>
            </w:pPr>
            <w:r w:rsidRPr="008410EC">
              <w:rPr>
                <w:rFonts w:ascii="Times New Roman" w:hAnsi="Times New Roman" w:cs="Times New Roman"/>
                <w:i/>
                <w:snapToGrid w:val="0"/>
                <w:sz w:val="24"/>
                <w:szCs w:val="24"/>
                <w:lang w:val="en-US"/>
              </w:rPr>
              <w:t>Unification</w:t>
            </w:r>
          </w:p>
        </w:tc>
      </w:tr>
      <w:tr w:rsidR="00DB37A3" w:rsidRPr="008410EC" w:rsidTr="00DB37A3">
        <w:tc>
          <w:tcPr>
            <w:tcW w:w="9306" w:type="dxa"/>
            <w:gridSpan w:val="4"/>
          </w:tcPr>
          <w:p w:rsidR="00DB37A3" w:rsidRPr="008410EC" w:rsidRDefault="00DB37A3" w:rsidP="008410EC">
            <w:pPr>
              <w:shd w:val="clear" w:color="auto" w:fill="FFFFFF"/>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(Біркелкі жүйеге немесе пішінге келтіру) Техникалық біріздендіру принциптері, ең алдымен, бұйымдардың, олардың қосалқы бөлшектерінің және дайындау процестерінің шамадан тыс әртүрлілігін реттеуге бағытталған</w:t>
            </w:r>
          </w:p>
        </w:tc>
      </w:tr>
    </w:tbl>
    <w:p w:rsidR="00DB37A3" w:rsidRPr="008410EC" w:rsidRDefault="00DB37A3" w:rsidP="008410EC">
      <w:pPr>
        <w:pStyle w:val="msonormalbullet2gif"/>
        <w:spacing w:before="0" w:after="0"/>
        <w:contextualSpacing/>
        <w:jc w:val="both"/>
        <w:rPr>
          <w:b/>
          <w:color w:val="000000"/>
          <w:szCs w:val="24"/>
          <w:lang w:val="kk-KZ"/>
        </w:rPr>
      </w:pPr>
    </w:p>
    <w:p w:rsidR="00881FFA" w:rsidRPr="004A296E" w:rsidRDefault="00881FFA" w:rsidP="00881FFA">
      <w:pPr>
        <w:pStyle w:val="1"/>
        <w:tabs>
          <w:tab w:val="left" w:pos="1062"/>
        </w:tabs>
        <w:ind w:left="1062"/>
        <w:rPr>
          <w:sz w:val="24"/>
          <w:szCs w:val="24"/>
          <w:lang w:val="kk-KZ"/>
        </w:rPr>
      </w:pPr>
      <w:r w:rsidRPr="004A296E">
        <w:rPr>
          <w:sz w:val="24"/>
          <w:szCs w:val="24"/>
          <w:lang w:val="kk-KZ"/>
        </w:rPr>
        <w:t>Оқу-әдістемелік</w:t>
      </w:r>
      <w:r w:rsidRPr="004A296E">
        <w:rPr>
          <w:spacing w:val="-5"/>
          <w:sz w:val="24"/>
          <w:szCs w:val="24"/>
          <w:lang w:val="kk-KZ"/>
        </w:rPr>
        <w:t xml:space="preserve"> </w:t>
      </w:r>
      <w:r w:rsidRPr="004A296E">
        <w:rPr>
          <w:sz w:val="24"/>
          <w:szCs w:val="24"/>
          <w:lang w:val="kk-KZ"/>
        </w:rPr>
        <w:t>қамтамасыз ету</w:t>
      </w:r>
      <w:r w:rsidRPr="004A296E">
        <w:rPr>
          <w:spacing w:val="-3"/>
          <w:sz w:val="24"/>
          <w:szCs w:val="24"/>
          <w:lang w:val="kk-KZ"/>
        </w:rPr>
        <w:t xml:space="preserve"> </w:t>
      </w:r>
      <w:r w:rsidRPr="004A296E">
        <w:rPr>
          <w:sz w:val="24"/>
          <w:szCs w:val="24"/>
          <w:lang w:val="kk-KZ"/>
        </w:rPr>
        <w:t>пәндер</w:t>
      </w:r>
    </w:p>
    <w:p w:rsidR="00881FFA" w:rsidRPr="004A296E" w:rsidRDefault="00881FFA" w:rsidP="00881FFA">
      <w:pPr>
        <w:pStyle w:val="ae"/>
        <w:ind w:firstLine="567"/>
        <w:rPr>
          <w:rFonts w:ascii="Times New Roman" w:hAnsi="Times New Roman"/>
          <w:i/>
          <w:sz w:val="24"/>
          <w:szCs w:val="24"/>
          <w:lang w:val="kk-KZ"/>
        </w:rPr>
      </w:pPr>
      <w:r w:rsidRPr="004A296E">
        <w:rPr>
          <w:rFonts w:ascii="Times New Roman" w:hAnsi="Times New Roman"/>
          <w:i/>
          <w:sz w:val="24"/>
          <w:szCs w:val="24"/>
          <w:lang w:val="kk-KZ"/>
        </w:rPr>
        <w:t>а.</w:t>
      </w:r>
      <w:r w:rsidRPr="004A296E">
        <w:rPr>
          <w:rFonts w:ascii="Times New Roman" w:hAnsi="Times New Roman"/>
          <w:i/>
          <w:spacing w:val="-3"/>
          <w:sz w:val="24"/>
          <w:szCs w:val="24"/>
          <w:lang w:val="kk-KZ"/>
        </w:rPr>
        <w:t xml:space="preserve"> </w:t>
      </w:r>
      <w:r w:rsidRPr="004A296E">
        <w:rPr>
          <w:rFonts w:ascii="Times New Roman" w:hAnsi="Times New Roman"/>
          <w:i/>
          <w:sz w:val="24"/>
          <w:szCs w:val="24"/>
          <w:lang w:val="kk-KZ"/>
        </w:rPr>
        <w:t>негізгі</w:t>
      </w:r>
      <w:r w:rsidRPr="004A296E">
        <w:rPr>
          <w:rFonts w:ascii="Times New Roman" w:hAnsi="Times New Roman"/>
          <w:i/>
          <w:spacing w:val="-2"/>
          <w:sz w:val="24"/>
          <w:szCs w:val="24"/>
          <w:lang w:val="kk-KZ"/>
        </w:rPr>
        <w:t xml:space="preserve"> </w:t>
      </w:r>
      <w:r w:rsidRPr="004A296E">
        <w:rPr>
          <w:rFonts w:ascii="Times New Roman" w:hAnsi="Times New Roman"/>
          <w:i/>
          <w:sz w:val="24"/>
          <w:szCs w:val="24"/>
          <w:lang w:val="kk-KZ"/>
        </w:rPr>
        <w:t>әдебиет:</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а) негізгі әдебиет:</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lang w:val="kk-KZ"/>
        </w:rPr>
        <w:tab/>
      </w:r>
      <w:r>
        <w:rPr>
          <w:rFonts w:ascii="Times New Roman" w:hAnsi="Times New Roman"/>
          <w:sz w:val="24"/>
          <w:szCs w:val="24"/>
        </w:rPr>
        <w:t>1. Основы логистики: Учебное пособие / Б.И. Герасимов, В.В. Жариков, В.Д. Жариков.- 2-е изд.- М.: ФОРУМ : ИНФРА - М, 2015.- 304с. На рус яз</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2. Основы логистики: Учебное пособие / С.Н. Корнилов, А.Н. Рахмангулов, Б.Ф. Шаульский.- М.: ФГБОУ "УМЦ ЖДТ.", 2016.- 302с. На рус яз</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 xml:space="preserve">3. Логистика негіздері: Оқу құралы./ М.В. Аманова, А.К. Мурзабекова, И.Ж.Нурмуханбетова. - Алматы: Бастау, 2018. -96б. Қазақ тілінде. </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 xml:space="preserve">4. Логистика негіздері; Оқулық/ Ж.С.Раимбеков, Б.Ұ.Сыздықбаева. -Алматы ТОО "Лантар Трейд", 2019. - 324 б. Қазақ тілінде. </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5. Основы логистики: Учебник / Ж.С. Раимбеков, Б.У. Сыздыкбаева.- Алматы: ТОО"Лантар Трейд", 2019.- 195с. На рус яз.</w:t>
      </w:r>
    </w:p>
    <w:p w:rsidR="004A296E" w:rsidRDefault="004A296E" w:rsidP="004A296E">
      <w:pPr>
        <w:pStyle w:val="afb"/>
        <w:ind w:firstLine="567"/>
        <w:jc w:val="both"/>
        <w:rPr>
          <w:rFonts w:ascii="Times New Roman" w:hAnsi="Times New Roman"/>
          <w:sz w:val="24"/>
          <w:szCs w:val="24"/>
          <w:lang w:val="kk-KZ"/>
        </w:rPr>
      </w:pPr>
      <w:r>
        <w:rPr>
          <w:rFonts w:ascii="Times New Roman" w:hAnsi="Times New Roman"/>
          <w:sz w:val="24"/>
          <w:szCs w:val="24"/>
          <w:lang w:val="kk-KZ"/>
        </w:rPr>
        <w:t>6, Основы логистики: Учебное пособие / М.В. Аманова, А.К. Мурзабекова, И.А. Крункеева.- Алматы, 2018.- 95с. На рус яз</w:t>
      </w:r>
    </w:p>
    <w:p w:rsidR="004A296E" w:rsidRDefault="004A296E" w:rsidP="004A296E">
      <w:pPr>
        <w:pStyle w:val="afb"/>
        <w:ind w:firstLine="567"/>
        <w:jc w:val="both"/>
        <w:rPr>
          <w:rFonts w:ascii="Times New Roman" w:hAnsi="Times New Roman"/>
          <w:sz w:val="24"/>
          <w:szCs w:val="24"/>
          <w:lang w:val="kk-KZ"/>
        </w:rPr>
      </w:pPr>
      <w:r>
        <w:rPr>
          <w:rFonts w:ascii="Times New Roman" w:hAnsi="Times New Roman"/>
          <w:sz w:val="24"/>
          <w:szCs w:val="24"/>
          <w:lang w:val="kk-KZ"/>
        </w:rPr>
        <w:t>7. Общий курс логистики: Учебное пособие / Л.С. Федоров, М.В. Кравченко.- М.: КНОРУС., 2016.- 220с. На рус яз</w:t>
      </w:r>
    </w:p>
    <w:p w:rsidR="004A296E" w:rsidRDefault="004A296E" w:rsidP="004A296E">
      <w:pPr>
        <w:pStyle w:val="afb"/>
        <w:ind w:firstLine="567"/>
        <w:jc w:val="both"/>
        <w:rPr>
          <w:rFonts w:ascii="Times New Roman" w:hAnsi="Times New Roman"/>
          <w:sz w:val="24"/>
          <w:szCs w:val="24"/>
          <w:lang w:val="kk-KZ"/>
        </w:rPr>
      </w:pPr>
      <w:r>
        <w:rPr>
          <w:rFonts w:ascii="Times New Roman" w:hAnsi="Times New Roman"/>
          <w:sz w:val="24"/>
          <w:szCs w:val="24"/>
          <w:lang w:val="kk-KZ"/>
        </w:rPr>
        <w:t>8. Basics of logistics: Textbook/B.U Raimbekov, B.U.Syzdykbaeva, K.R.Mussina. -Almaty: Lantar Trade LLR, 2019.- 193p. English language</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lang w:val="kk-KZ"/>
        </w:rPr>
        <w:t xml:space="preserve">9. </w:t>
      </w:r>
      <w:r>
        <w:rPr>
          <w:rFonts w:ascii="Times New Roman" w:hAnsi="Times New Roman"/>
          <w:b/>
          <w:bCs/>
          <w:sz w:val="24"/>
          <w:szCs w:val="24"/>
          <w:lang w:val="kk-KZ"/>
        </w:rPr>
        <w:t>Логистика негіздері</w:t>
      </w:r>
      <w:r>
        <w:rPr>
          <w:rFonts w:ascii="Times New Roman" w:hAnsi="Times New Roman"/>
          <w:sz w:val="24"/>
          <w:szCs w:val="24"/>
          <w:lang w:val="kk-KZ"/>
        </w:rPr>
        <w:t xml:space="preserve">: Учебник / Р.С. Устемирова.- Алматы: ХКГУ, 2024.- </w:t>
      </w:r>
      <w:r>
        <w:rPr>
          <w:rFonts w:ascii="Times New Roman" w:hAnsi="Times New Roman"/>
          <w:sz w:val="24"/>
          <w:szCs w:val="24"/>
        </w:rPr>
        <w:t>143б.</w:t>
      </w:r>
    </w:p>
    <w:p w:rsidR="004A296E" w:rsidRDefault="004A296E" w:rsidP="004A296E">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lang w:val="kk-KZ"/>
        </w:rPr>
        <w:t xml:space="preserve">10. </w:t>
      </w:r>
      <w:r>
        <w:rPr>
          <w:rFonts w:ascii="Times New Roman" w:hAnsi="Times New Roman" w:cs="Times New Roman"/>
          <w:b/>
          <w:bCs/>
          <w:sz w:val="24"/>
          <w:szCs w:val="24"/>
        </w:rPr>
        <w:t>Основы логистики</w:t>
      </w:r>
      <w:r>
        <w:rPr>
          <w:rFonts w:ascii="Times New Roman" w:hAnsi="Times New Roman" w:cs="Times New Roman"/>
          <w:sz w:val="24"/>
          <w:szCs w:val="24"/>
        </w:rPr>
        <w:t>: Учебник / С. Устемирова Р.- Алматы: МТГУ, 2024.- 153с.</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б) қосымша әдебиеттер:</w:t>
      </w:r>
    </w:p>
    <w:p w:rsidR="004A296E" w:rsidRDefault="004A296E" w:rsidP="004A296E">
      <w:pPr>
        <w:pStyle w:val="afd"/>
        <w:ind w:left="0" w:firstLine="567"/>
        <w:jc w:val="both"/>
        <w:rPr>
          <w:lang w:val="kk-KZ"/>
        </w:rPr>
      </w:pPr>
      <w:r>
        <w:rPr>
          <w:lang w:val="kk-KZ"/>
        </w:rPr>
        <w:t>11. Логистика: Учебник и практикум для СПО/Ю.М.Неруш, А.Ю.Неруш.- 5-е изд. Перер. И доп.- М.: Юрайт, 2018.- 559. На рус яз</w:t>
      </w:r>
    </w:p>
    <w:p w:rsidR="004A296E" w:rsidRDefault="004A296E" w:rsidP="004A296E">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lang w:val="kk-KZ"/>
        </w:rPr>
        <w:t>12. Транспортно-экспедиционное обслуживание: Учебно-методическое пособие / С. Устемирова Р, А.К. Нуралина.- Алматы: МТГУ, 2024.- 60с.</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 Электрондық оқу құралдары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13. Основы логистики: Электронный учебник / С.Н. Корнилов, А.Н. Рахмангулов, Б.Ф. Шаульский.- М.: ФГБОУ "УМЦ ЖДТ.", 2016. На рус яз</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14. Основы логистики [Электронный ресурс]: Учебное пособие / С.А. Черникова.- Пермь, 2018. На рус яз</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 xml:space="preserve">15. Организация перевозок грузов на особых условиях (железнодорожный транспорт) : учебное пособие / Н. А.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16. Основы логистики / В. И. Накарякова. — Саратов : Вузовское образование, 2016. — 267 c. На рус яз</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 xml:space="preserve">17. Основы логистики : учебное пособие / Г. Г. Левкин. — 4-е изд. — Москва, Вологда : Инфра-Инженерия, 2021. — 240 c.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 xml:space="preserve">18. Основы логистики : учебное пособие. / М-во с.-х. РФ, федеральное гос. бюджетное образов. учреждение высшего образов. «Пермский гос. аграрно-технолог. ун-т им. акад. Д.Н. Прянишникова». - Пермь: Прокростъ, 2018. - 240с. На рус яз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19. Логистика : учебное пособие / В. А. Хайтбаев. — Самара : СамГУПС, 2015. — 213 с.</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20. Основы управления цепями поставок : учебное пособие / Р. Г. Король, Е. В. Егорова, А. С. Акельев. — Хабаровск : ДвГУПС, 2021. — 91 с. </w:t>
      </w:r>
    </w:p>
    <w:p w:rsidR="004A296E" w:rsidRDefault="004A296E" w:rsidP="004A296E">
      <w:pPr>
        <w:pStyle w:val="afb"/>
        <w:tabs>
          <w:tab w:val="left" w:pos="851"/>
        </w:tabs>
        <w:ind w:firstLine="567"/>
        <w:jc w:val="both"/>
        <w:rPr>
          <w:rFonts w:ascii="Times New Roman" w:hAnsi="Times New Roman"/>
          <w:sz w:val="24"/>
          <w:szCs w:val="24"/>
        </w:rPr>
      </w:pPr>
      <w:r>
        <w:rPr>
          <w:rFonts w:ascii="Times New Roman" w:hAnsi="Times New Roman"/>
          <w:sz w:val="24"/>
          <w:szCs w:val="24"/>
          <w:lang w:val="kk-KZ"/>
        </w:rPr>
        <w:lastRenderedPageBreak/>
        <w:t>21. Логистика : учебник / Г. Г. Лёвкин. — Москва : ФГБУ ДПО «Учебно-методический центр по образованию на железнодорожном транспорте», 2019. — 461 с.</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rPr>
      </w:pPr>
    </w:p>
    <w:p w:rsidR="00881FFA" w:rsidRPr="00881FFA" w:rsidRDefault="00881FFA" w:rsidP="00881FFA">
      <w:pPr>
        <w:pStyle w:val="ae"/>
        <w:ind w:firstLine="567"/>
        <w:jc w:val="both"/>
        <w:rPr>
          <w:rFonts w:ascii="Times New Roman" w:hAnsi="Times New Roman"/>
          <w:spacing w:val="-58"/>
          <w:sz w:val="24"/>
          <w:szCs w:val="24"/>
        </w:rPr>
      </w:pPr>
    </w:p>
    <w:p w:rsidR="00DB37A3" w:rsidRPr="00403FE7" w:rsidRDefault="00DB37A3" w:rsidP="008410EC">
      <w:pPr>
        <w:spacing w:after="0" w:line="240" w:lineRule="auto"/>
        <w:jc w:val="both"/>
        <w:rPr>
          <w:rFonts w:ascii="Times New Roman" w:hAnsi="Times New Roman" w:cs="Times New Roman"/>
          <w:sz w:val="24"/>
          <w:szCs w:val="24"/>
        </w:rPr>
      </w:pPr>
    </w:p>
    <w:p w:rsidR="00DB37A3" w:rsidRPr="00403FE7" w:rsidRDefault="00DB37A3" w:rsidP="008410EC">
      <w:pPr>
        <w:spacing w:after="0" w:line="240" w:lineRule="auto"/>
        <w:jc w:val="center"/>
        <w:rPr>
          <w:rFonts w:ascii="Times New Roman" w:hAnsi="Times New Roman" w:cs="Times New Roman"/>
          <w:b/>
          <w:sz w:val="24"/>
          <w:szCs w:val="24"/>
        </w:rPr>
      </w:pPr>
      <w:r w:rsidRPr="008410EC">
        <w:rPr>
          <w:rFonts w:ascii="Times New Roman" w:hAnsi="Times New Roman" w:cs="Times New Roman"/>
          <w:sz w:val="24"/>
          <w:szCs w:val="24"/>
        </w:rPr>
        <w:br w:type="page"/>
      </w:r>
      <w:r w:rsidRPr="008410EC">
        <w:rPr>
          <w:rFonts w:ascii="Times New Roman" w:hAnsi="Times New Roman" w:cs="Times New Roman"/>
          <w:b/>
          <w:sz w:val="24"/>
          <w:szCs w:val="24"/>
        </w:rPr>
        <w:lastRenderedPageBreak/>
        <w:t>№13 тәжірибелік сабақ</w:t>
      </w:r>
    </w:p>
    <w:p w:rsidR="00DB37A3" w:rsidRPr="008410EC" w:rsidRDefault="00DB37A3" w:rsidP="00881FFA">
      <w:pPr>
        <w:spacing w:after="0" w:line="240" w:lineRule="auto"/>
        <w:jc w:val="center"/>
        <w:rPr>
          <w:rFonts w:ascii="Times New Roman" w:hAnsi="Times New Roman" w:cs="Times New Roman"/>
          <w:b/>
          <w:sz w:val="24"/>
          <w:szCs w:val="24"/>
        </w:rPr>
      </w:pPr>
      <w:r w:rsidRPr="008410EC">
        <w:rPr>
          <w:rFonts w:ascii="Times New Roman" w:hAnsi="Times New Roman" w:cs="Times New Roman"/>
          <w:b/>
          <w:sz w:val="24"/>
          <w:szCs w:val="24"/>
        </w:rPr>
        <w:t>Шығынсыздық нүктесін есептеу</w:t>
      </w:r>
    </w:p>
    <w:p w:rsidR="00881FFA" w:rsidRDefault="00881FFA" w:rsidP="008410EC">
      <w:pPr>
        <w:spacing w:after="0" w:line="240" w:lineRule="auto"/>
        <w:jc w:val="both"/>
        <w:rPr>
          <w:rFonts w:ascii="Times New Roman" w:hAnsi="Times New Roman" w:cs="Times New Roman"/>
          <w:b/>
          <w:sz w:val="24"/>
          <w:szCs w:val="24"/>
        </w:rPr>
      </w:pP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b/>
          <w:sz w:val="24"/>
          <w:szCs w:val="24"/>
        </w:rPr>
        <w:t>Жұмыстың мақсаты</w:t>
      </w:r>
      <w:r w:rsidRPr="008410EC">
        <w:rPr>
          <w:rFonts w:ascii="Times New Roman" w:hAnsi="Times New Roman" w:cs="Times New Roman"/>
          <w:sz w:val="24"/>
          <w:szCs w:val="24"/>
        </w:rPr>
        <w:t xml:space="preserve"> - тарату орталығы қызметінің шығынсыздық нүктесін есептеу.</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Шығынсыздық нүктесімен (Т</w:t>
      </w:r>
      <w:r w:rsidRPr="008410EC">
        <w:rPr>
          <w:rFonts w:ascii="Times New Roman" w:hAnsi="Times New Roman" w:cs="Times New Roman"/>
          <w:sz w:val="24"/>
          <w:szCs w:val="24"/>
          <w:vertAlign w:val="subscript"/>
        </w:rPr>
        <w:t>0</w:t>
      </w:r>
      <w:r w:rsidRPr="008410EC">
        <w:rPr>
          <w:rFonts w:ascii="Times New Roman" w:hAnsi="Times New Roman" w:cs="Times New Roman"/>
          <w:sz w:val="24"/>
          <w:szCs w:val="24"/>
        </w:rPr>
        <w:t>) қызметтің ең аз көлемі деп аталады, яғни. кәсіпорынның жұмысы одан төмен рентабельді болмайтын көлем.</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Шығынсыздық нүктесін есептеу кәсіпорынның пайдасы нөлге тең болатын жүк айналымын анықтаудан тұрады. Ең аз жүк айналымын есептеу қойманың ең аз көлеміне, техниканың, жабдықтың және персоналдың ең аз мүмкін болатын санына қол жеткізуге мүмкіндік береді.</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Тарату орталығы қызметінің шығынсыздық нүктесін 10-сыныптың 2-мәселесін шешу кезінде алынған нәтижелер негізінде, сондай-ақ 12.1-кестенің деректерін пайдалана отырып есептеңіз.</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Кесте 12.1</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Тарату орталығы жұмысының экономикалық көрсеткіштері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399"/>
        <w:gridCol w:w="1603"/>
      </w:tblGrid>
      <w:tr w:rsidR="00DB37A3" w:rsidRPr="008410EC" w:rsidTr="00DB37A3">
        <w:trPr>
          <w:jc w:val="center"/>
        </w:trPr>
        <w:tc>
          <w:tcPr>
            <w:tcW w:w="6521"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Көрсеткіш</w:t>
            </w:r>
          </w:p>
        </w:tc>
        <w:tc>
          <w:tcPr>
            <w:tcW w:w="1399"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Өлшем бірлігі</w:t>
            </w:r>
          </w:p>
        </w:tc>
        <w:tc>
          <w:tcPr>
            <w:tcW w:w="1400"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Көрсеткіштің мәні</w:t>
            </w:r>
          </w:p>
        </w:tc>
      </w:tr>
      <w:tr w:rsidR="00DB37A3" w:rsidRPr="008410EC" w:rsidTr="00DB37A3">
        <w:trPr>
          <w:jc w:val="center"/>
        </w:trPr>
        <w:tc>
          <w:tcPr>
            <w:tcW w:w="6521"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Тауарларды сатып алудың орташа бағасы, R</w:t>
            </w:r>
          </w:p>
        </w:tc>
        <w:tc>
          <w:tcPr>
            <w:tcW w:w="1399"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б.</w:t>
            </w:r>
          </w:p>
        </w:tc>
        <w:tc>
          <w:tcPr>
            <w:tcW w:w="1400"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6000</w:t>
            </w:r>
          </w:p>
        </w:tc>
      </w:tr>
      <w:tr w:rsidR="00DB37A3" w:rsidRPr="008410EC" w:rsidTr="00DB37A3">
        <w:trPr>
          <w:jc w:val="center"/>
        </w:trPr>
        <w:tc>
          <w:tcPr>
            <w:tcW w:w="6521"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Кредит үшін пайыздарды төлеуді есептеуге арналған коэффициент, к</w:t>
            </w:r>
          </w:p>
        </w:tc>
        <w:tc>
          <w:tcPr>
            <w:tcW w:w="1399" w:type="dxa"/>
            <w:vAlign w:val="center"/>
          </w:tcPr>
          <w:p w:rsidR="00DB37A3" w:rsidRPr="008410EC" w:rsidRDefault="00DB37A3" w:rsidP="008410EC">
            <w:pPr>
              <w:spacing w:after="0" w:line="240" w:lineRule="auto"/>
              <w:jc w:val="both"/>
              <w:rPr>
                <w:rFonts w:ascii="Times New Roman" w:hAnsi="Times New Roman" w:cs="Times New Roman"/>
                <w:sz w:val="24"/>
                <w:szCs w:val="24"/>
                <w:lang w:val="en-US"/>
              </w:rPr>
            </w:pPr>
            <w:r w:rsidRPr="008410EC">
              <w:rPr>
                <w:rFonts w:ascii="Times New Roman" w:hAnsi="Times New Roman" w:cs="Times New Roman"/>
                <w:sz w:val="24"/>
                <w:szCs w:val="24"/>
                <w:lang w:val="en-US"/>
              </w:rPr>
              <w:t>–</w:t>
            </w:r>
          </w:p>
        </w:tc>
        <w:tc>
          <w:tcPr>
            <w:tcW w:w="1400"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0.045</w:t>
            </w:r>
          </w:p>
        </w:tc>
      </w:tr>
      <w:tr w:rsidR="00DB37A3" w:rsidRPr="008410EC" w:rsidTr="00DB37A3">
        <w:trPr>
          <w:jc w:val="center"/>
        </w:trPr>
        <w:tc>
          <w:tcPr>
            <w:tcW w:w="6521"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Қызмет көрсеткені үшін үстемеақы</w:t>
            </w:r>
            <w:r w:rsidRPr="008410EC">
              <w:rPr>
                <w:rFonts w:ascii="Times New Roman" w:hAnsi="Times New Roman" w:cs="Times New Roman"/>
                <w:sz w:val="24"/>
                <w:szCs w:val="24"/>
                <w:lang w:val="en-US"/>
              </w:rPr>
              <w:t>t</w:t>
            </w:r>
            <w:r w:rsidRPr="008410EC">
              <w:rPr>
                <w:rFonts w:ascii="Times New Roman" w:hAnsi="Times New Roman" w:cs="Times New Roman"/>
                <w:sz w:val="24"/>
                <w:szCs w:val="24"/>
              </w:rPr>
              <w:t xml:space="preserve"> клиенттердің, N</w:t>
            </w:r>
          </w:p>
        </w:tc>
        <w:tc>
          <w:tcPr>
            <w:tcW w:w="1399"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w:t>
            </w:r>
          </w:p>
        </w:tc>
        <w:tc>
          <w:tcPr>
            <w:tcW w:w="1400"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7.8</w:t>
            </w:r>
          </w:p>
        </w:tc>
      </w:tr>
      <w:tr w:rsidR="00DB37A3" w:rsidRPr="008410EC" w:rsidTr="00DB37A3">
        <w:trPr>
          <w:jc w:val="center"/>
        </w:trPr>
        <w:tc>
          <w:tcPr>
            <w:tcW w:w="6521"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Шартты түрде тұрақты шығындар, Бастап</w:t>
            </w:r>
            <w:r w:rsidRPr="008410EC">
              <w:rPr>
                <w:rFonts w:ascii="Times New Roman" w:hAnsi="Times New Roman" w:cs="Times New Roman"/>
                <w:sz w:val="24"/>
                <w:szCs w:val="24"/>
                <w:vertAlign w:val="subscript"/>
              </w:rPr>
              <w:t>бекет</w:t>
            </w:r>
          </w:p>
        </w:tc>
        <w:tc>
          <w:tcPr>
            <w:tcW w:w="1399"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д.е./жыл</w:t>
            </w:r>
          </w:p>
        </w:tc>
        <w:tc>
          <w:tcPr>
            <w:tcW w:w="1400"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300000</w:t>
            </w:r>
          </w:p>
        </w:tc>
      </w:tr>
    </w:tbl>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Кәсіпорынның кірісі D үстеме ақыға байланысты N және формула бойынша есептеледі</w:t>
      </w:r>
    </w:p>
    <w:tbl>
      <w:tblPr>
        <w:tblpPr w:leftFromText="180" w:rightFromText="180" w:horzAnchor="page" w:tblpX="2242" w:tblpY="465"/>
        <w:tblW w:w="0" w:type="auto"/>
        <w:tblLook w:val="04A0" w:firstRow="1" w:lastRow="0" w:firstColumn="1" w:lastColumn="0" w:noHBand="0" w:noVBand="1"/>
      </w:tblPr>
      <w:tblGrid>
        <w:gridCol w:w="3190"/>
        <w:gridCol w:w="3190"/>
        <w:gridCol w:w="3190"/>
      </w:tblGrid>
      <w:tr w:rsidR="00DB37A3" w:rsidRPr="008410EC" w:rsidTr="00881FFA">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p>
        </w:tc>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position w:val="-24"/>
                <w:sz w:val="24"/>
                <w:szCs w:val="24"/>
              </w:rPr>
              <w:object w:dxaOrig="1260" w:dyaOrig="620">
                <v:shape id="_x0000_i1174" type="#_x0000_t75" style="width:63pt;height:30.75pt" o:ole="">
                  <v:imagedata r:id="rId185" o:title=""/>
                </v:shape>
                <o:OLEObject Type="Embed" ProgID="Equation.3" ShapeID="_x0000_i1174" DrawAspect="Content" ObjectID="_1808742392" r:id="rId186"/>
              </w:object>
            </w:r>
            <w:r w:rsidRPr="008410EC">
              <w:rPr>
                <w:rFonts w:ascii="Times New Roman" w:hAnsi="Times New Roman" w:cs="Times New Roman"/>
                <w:sz w:val="24"/>
                <w:szCs w:val="24"/>
              </w:rPr>
              <w:t>, д.е./жыл</w:t>
            </w:r>
          </w:p>
        </w:tc>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w:t>
            </w:r>
            <w:r w:rsidRPr="008410EC">
              <w:rPr>
                <w:rFonts w:ascii="Times New Roman" w:hAnsi="Times New Roman" w:cs="Times New Roman"/>
                <w:sz w:val="24"/>
                <w:szCs w:val="24"/>
                <w:lang w:val="en-US"/>
              </w:rPr>
              <w:t>12.1</w:t>
            </w:r>
            <w:r w:rsidRPr="008410EC">
              <w:rPr>
                <w:rFonts w:ascii="Times New Roman" w:hAnsi="Times New Roman" w:cs="Times New Roman"/>
                <w:sz w:val="24"/>
                <w:szCs w:val="24"/>
              </w:rPr>
              <w:t>)</w:t>
            </w:r>
          </w:p>
        </w:tc>
      </w:tr>
    </w:tbl>
    <w:p w:rsidR="00DB37A3" w:rsidRPr="008410EC" w:rsidRDefault="00DB37A3" w:rsidP="00881FFA">
      <w:pPr>
        <w:tabs>
          <w:tab w:val="left" w:pos="567"/>
        </w:tabs>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қайда</w:t>
      </w:r>
      <w:r w:rsidRPr="008410EC">
        <w:rPr>
          <w:rFonts w:ascii="Times New Roman" w:hAnsi="Times New Roman" w:cs="Times New Roman"/>
          <w:sz w:val="24"/>
          <w:szCs w:val="24"/>
        </w:rPr>
        <w:tab/>
        <w:t>Т – кіріс (шығыс) ағыны, т/жыл;</w:t>
      </w:r>
    </w:p>
    <w:p w:rsidR="00DB37A3" w:rsidRPr="008410EC" w:rsidRDefault="00DB37A3" w:rsidP="00881FFA">
      <w:pPr>
        <w:spacing w:after="0" w:line="240" w:lineRule="auto"/>
        <w:ind w:firstLine="567"/>
        <w:jc w:val="both"/>
        <w:rPr>
          <w:rFonts w:ascii="Times New Roman" w:hAnsi="Times New Roman" w:cs="Times New Roman"/>
          <w:sz w:val="24"/>
          <w:szCs w:val="24"/>
        </w:rPr>
      </w:pP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Қойманың кірісі P кірістің D мен жалпы шығындардың айырмашылығына тең</w:t>
      </w:r>
      <w:r w:rsidRPr="008410EC">
        <w:rPr>
          <w:rFonts w:ascii="Times New Roman" w:hAnsi="Times New Roman" w:cs="Times New Roman"/>
          <w:sz w:val="24"/>
          <w:szCs w:val="24"/>
          <w:vertAlign w:val="subscript"/>
        </w:rPr>
        <w:t>жалпы</w:t>
      </w:r>
      <w:r w:rsidRPr="008410EC">
        <w:rPr>
          <w:rFonts w:ascii="Times New Roman" w:hAnsi="Times New Roman" w:cs="Times New Roman"/>
          <w:sz w:val="24"/>
          <w:szCs w:val="24"/>
        </w:rPr>
        <w:t>.</w:t>
      </w:r>
    </w:p>
    <w:tbl>
      <w:tblPr>
        <w:tblW w:w="0" w:type="auto"/>
        <w:tblLook w:val="04A0" w:firstRow="1" w:lastRow="0" w:firstColumn="1" w:lastColumn="0" w:noHBand="0" w:noVBand="1"/>
      </w:tblPr>
      <w:tblGrid>
        <w:gridCol w:w="3190"/>
        <w:gridCol w:w="3190"/>
        <w:gridCol w:w="3190"/>
      </w:tblGrid>
      <w:tr w:rsidR="00DB37A3" w:rsidRPr="008410EC" w:rsidTr="00DB37A3">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p>
        </w:tc>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position w:val="-12"/>
                <w:sz w:val="24"/>
                <w:szCs w:val="24"/>
              </w:rPr>
              <w:object w:dxaOrig="1300" w:dyaOrig="360">
                <v:shape id="_x0000_i1175" type="#_x0000_t75" style="width:66pt;height:18pt" o:ole="">
                  <v:imagedata r:id="rId187" o:title=""/>
                </v:shape>
                <o:OLEObject Type="Embed" ProgID="Equation.3" ShapeID="_x0000_i1175" DrawAspect="Content" ObjectID="_1808742393" r:id="rId188"/>
              </w:object>
            </w:r>
            <w:r w:rsidRPr="008410EC">
              <w:rPr>
                <w:rFonts w:ascii="Times New Roman" w:hAnsi="Times New Roman" w:cs="Times New Roman"/>
                <w:sz w:val="24"/>
                <w:szCs w:val="24"/>
              </w:rPr>
              <w:t>, д.е./жыл</w:t>
            </w:r>
          </w:p>
        </w:tc>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w:t>
            </w:r>
            <w:r w:rsidRPr="008410EC">
              <w:rPr>
                <w:rFonts w:ascii="Times New Roman" w:hAnsi="Times New Roman" w:cs="Times New Roman"/>
                <w:sz w:val="24"/>
                <w:szCs w:val="24"/>
                <w:lang w:val="en-US"/>
              </w:rPr>
              <w:t>12.</w:t>
            </w:r>
            <w:r w:rsidRPr="008410EC">
              <w:rPr>
                <w:rFonts w:ascii="Times New Roman" w:hAnsi="Times New Roman" w:cs="Times New Roman"/>
                <w:sz w:val="24"/>
                <w:szCs w:val="24"/>
              </w:rPr>
              <w:t>2)</w:t>
            </w:r>
          </w:p>
        </w:tc>
      </w:tr>
    </w:tbl>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 xml:space="preserve">Өз кезегінде жалпы шығындар шартты түрде өзгермелі және шартты түрде тұрақты шығындардан құралады </w:t>
      </w:r>
    </w:p>
    <w:tbl>
      <w:tblPr>
        <w:tblW w:w="0" w:type="auto"/>
        <w:tblLook w:val="04A0" w:firstRow="1" w:lastRow="0" w:firstColumn="1" w:lastColumn="0" w:noHBand="0" w:noVBand="1"/>
      </w:tblPr>
      <w:tblGrid>
        <w:gridCol w:w="3190"/>
        <w:gridCol w:w="3190"/>
        <w:gridCol w:w="3190"/>
      </w:tblGrid>
      <w:tr w:rsidR="00DB37A3" w:rsidRPr="008410EC" w:rsidTr="00DB37A3">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p>
        </w:tc>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position w:val="-14"/>
                <w:sz w:val="24"/>
                <w:szCs w:val="24"/>
              </w:rPr>
              <w:object w:dxaOrig="1860" w:dyaOrig="380">
                <v:shape id="_x0000_i1176" type="#_x0000_t75" style="width:92.25pt;height:18.75pt" o:ole="">
                  <v:imagedata r:id="rId189" o:title=""/>
                </v:shape>
                <o:OLEObject Type="Embed" ProgID="Equation.3" ShapeID="_x0000_i1176" DrawAspect="Content" ObjectID="_1808742394" r:id="rId190"/>
              </w:object>
            </w:r>
            <w:r w:rsidRPr="008410EC">
              <w:rPr>
                <w:rFonts w:ascii="Times New Roman" w:hAnsi="Times New Roman" w:cs="Times New Roman"/>
                <w:sz w:val="24"/>
                <w:szCs w:val="24"/>
              </w:rPr>
              <w:t>, д.е./жыл</w:t>
            </w:r>
          </w:p>
        </w:tc>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w:t>
            </w:r>
            <w:r w:rsidRPr="008410EC">
              <w:rPr>
                <w:rFonts w:ascii="Times New Roman" w:hAnsi="Times New Roman" w:cs="Times New Roman"/>
                <w:sz w:val="24"/>
                <w:szCs w:val="24"/>
                <w:lang w:val="en-US"/>
              </w:rPr>
              <w:t>12.</w:t>
            </w:r>
            <w:r w:rsidRPr="008410EC">
              <w:rPr>
                <w:rFonts w:ascii="Times New Roman" w:hAnsi="Times New Roman" w:cs="Times New Roman"/>
                <w:sz w:val="24"/>
                <w:szCs w:val="24"/>
              </w:rPr>
              <w:t>3)</w:t>
            </w:r>
          </w:p>
        </w:tc>
      </w:tr>
    </w:tbl>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Тұрақты шығындар қойманың жүк айналымына байланысты емес. Оларға қойманы жалға алу шығындары кіреді (Бірге</w:t>
      </w:r>
      <w:r w:rsidRPr="008410EC">
        <w:rPr>
          <w:rFonts w:ascii="Times New Roman" w:hAnsi="Times New Roman" w:cs="Times New Roman"/>
          <w:sz w:val="24"/>
          <w:szCs w:val="24"/>
          <w:vertAlign w:val="subscript"/>
        </w:rPr>
        <w:t>пр</w:t>
      </w:r>
      <w:r w:rsidRPr="008410EC">
        <w:rPr>
          <w:rFonts w:ascii="Times New Roman" w:hAnsi="Times New Roman" w:cs="Times New Roman"/>
          <w:sz w:val="24"/>
          <w:szCs w:val="24"/>
        </w:rPr>
        <w:t>), техниканың амортизациясы (С</w:t>
      </w:r>
      <w:r w:rsidRPr="008410EC">
        <w:rPr>
          <w:rFonts w:ascii="Times New Roman" w:hAnsi="Times New Roman" w:cs="Times New Roman"/>
          <w:sz w:val="24"/>
          <w:szCs w:val="24"/>
          <w:vertAlign w:val="subscript"/>
        </w:rPr>
        <w:t>әм</w:t>
      </w:r>
      <w:r w:rsidRPr="008410EC">
        <w:rPr>
          <w:rFonts w:ascii="Times New Roman" w:hAnsi="Times New Roman" w:cs="Times New Roman"/>
          <w:sz w:val="24"/>
          <w:szCs w:val="24"/>
        </w:rPr>
        <w:t>), электр энергиясын төлеу (С</w:t>
      </w:r>
      <w:r w:rsidRPr="008410EC">
        <w:rPr>
          <w:rFonts w:ascii="Times New Roman" w:hAnsi="Times New Roman" w:cs="Times New Roman"/>
          <w:sz w:val="24"/>
          <w:szCs w:val="24"/>
          <w:vertAlign w:val="subscript"/>
        </w:rPr>
        <w:t>эл</w:t>
      </w:r>
      <w:r w:rsidRPr="008410EC">
        <w:rPr>
          <w:rFonts w:ascii="Times New Roman" w:hAnsi="Times New Roman" w:cs="Times New Roman"/>
          <w:sz w:val="24"/>
          <w:szCs w:val="24"/>
        </w:rPr>
        <w:t>), басқарушы персонал мен мамандардың жалақысы</w:t>
      </w:r>
      <w:r w:rsidRPr="008410EC">
        <w:rPr>
          <w:rFonts w:ascii="Times New Roman" w:hAnsi="Times New Roman" w:cs="Times New Roman"/>
          <w:sz w:val="24"/>
          <w:szCs w:val="24"/>
          <w:vertAlign w:val="subscript"/>
        </w:rPr>
        <w:t>з.ал.</w:t>
      </w:r>
      <w:r w:rsidRPr="008410EC">
        <w:rPr>
          <w:rFonts w:ascii="Times New Roman" w:hAnsi="Times New Roman" w:cs="Times New Roman"/>
          <w:sz w:val="24"/>
          <w:szCs w:val="24"/>
        </w:rPr>
        <w:t>.</w:t>
      </w:r>
    </w:p>
    <w:tbl>
      <w:tblPr>
        <w:tblW w:w="0" w:type="auto"/>
        <w:tblLook w:val="04A0" w:firstRow="1" w:lastRow="0" w:firstColumn="1" w:lastColumn="0" w:noHBand="0" w:noVBand="1"/>
      </w:tblPr>
      <w:tblGrid>
        <w:gridCol w:w="2334"/>
        <w:gridCol w:w="4737"/>
        <w:gridCol w:w="2499"/>
      </w:tblGrid>
      <w:tr w:rsidR="00DB37A3" w:rsidRPr="008410EC" w:rsidTr="00DB37A3">
        <w:tc>
          <w:tcPr>
            <w:tcW w:w="2334"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p>
        </w:tc>
        <w:tc>
          <w:tcPr>
            <w:tcW w:w="4737"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position w:val="-14"/>
                <w:sz w:val="24"/>
                <w:szCs w:val="24"/>
              </w:rPr>
              <w:object w:dxaOrig="2860" w:dyaOrig="380">
                <v:shape id="_x0000_i1177" type="#_x0000_t75" style="width:143.25pt;height:18.75pt" o:ole="">
                  <v:imagedata r:id="rId191" o:title=""/>
                </v:shape>
                <o:OLEObject Type="Embed" ProgID="Equation.3" ShapeID="_x0000_i1177" DrawAspect="Content" ObjectID="_1808742395" r:id="rId192"/>
              </w:object>
            </w:r>
            <w:r w:rsidRPr="008410EC">
              <w:rPr>
                <w:rFonts w:ascii="Times New Roman" w:hAnsi="Times New Roman" w:cs="Times New Roman"/>
                <w:sz w:val="24"/>
                <w:szCs w:val="24"/>
              </w:rPr>
              <w:t>, д.е./жыл</w:t>
            </w:r>
          </w:p>
        </w:tc>
        <w:tc>
          <w:tcPr>
            <w:tcW w:w="2499"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w:t>
            </w:r>
            <w:r w:rsidRPr="008410EC">
              <w:rPr>
                <w:rFonts w:ascii="Times New Roman" w:hAnsi="Times New Roman" w:cs="Times New Roman"/>
                <w:sz w:val="24"/>
                <w:szCs w:val="24"/>
                <w:lang w:val="en-US"/>
              </w:rPr>
              <w:t>1</w:t>
            </w:r>
            <w:r w:rsidRPr="008410EC">
              <w:rPr>
                <w:rFonts w:ascii="Times New Roman" w:hAnsi="Times New Roman" w:cs="Times New Roman"/>
                <w:sz w:val="24"/>
                <w:szCs w:val="24"/>
              </w:rPr>
              <w:t>2</w:t>
            </w:r>
            <w:r w:rsidRPr="008410EC">
              <w:rPr>
                <w:rFonts w:ascii="Times New Roman" w:hAnsi="Times New Roman" w:cs="Times New Roman"/>
                <w:sz w:val="24"/>
                <w:szCs w:val="24"/>
                <w:lang w:val="en-US"/>
              </w:rPr>
              <w:t>.</w:t>
            </w:r>
            <w:r w:rsidRPr="008410EC">
              <w:rPr>
                <w:rFonts w:ascii="Times New Roman" w:hAnsi="Times New Roman" w:cs="Times New Roman"/>
                <w:sz w:val="24"/>
                <w:szCs w:val="24"/>
              </w:rPr>
              <w:t>4)</w:t>
            </w:r>
          </w:p>
        </w:tc>
      </w:tr>
    </w:tbl>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Айнымалы шығындар, яғни. жүк айналымына байланысты (Т), несие бойынша сыйақылардан тұрады (С</w:t>
      </w:r>
      <w:r w:rsidRPr="008410EC">
        <w:rPr>
          <w:rFonts w:ascii="Times New Roman" w:hAnsi="Times New Roman" w:cs="Times New Roman"/>
          <w:sz w:val="24"/>
          <w:szCs w:val="24"/>
          <w:vertAlign w:val="subscript"/>
        </w:rPr>
        <w:t>кр</w:t>
      </w:r>
      <w:r w:rsidRPr="008410EC">
        <w:rPr>
          <w:rFonts w:ascii="Times New Roman" w:hAnsi="Times New Roman" w:cs="Times New Roman"/>
          <w:sz w:val="24"/>
          <w:szCs w:val="24"/>
        </w:rPr>
        <w:t>) және жүкті қайта өңдеу құнының (Бастап</w:t>
      </w:r>
      <w:r w:rsidRPr="008410EC">
        <w:rPr>
          <w:rFonts w:ascii="Times New Roman" w:hAnsi="Times New Roman" w:cs="Times New Roman"/>
          <w:sz w:val="24"/>
          <w:szCs w:val="24"/>
          <w:vertAlign w:val="subscript"/>
        </w:rPr>
        <w:t>б</w:t>
      </w:r>
      <w:r w:rsidRPr="008410EC">
        <w:rPr>
          <w:rFonts w:ascii="Times New Roman" w:hAnsi="Times New Roman" w:cs="Times New Roman"/>
          <w:sz w:val="24"/>
          <w:szCs w:val="24"/>
        </w:rPr>
        <w:t>).</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Қоймада сақталатын тауарлық-материалдық құндылықтар, жалпы жағдайда жүк айналымына пропорционалды, оны сатып алу бағасымен төлеуді талап етеді, ол үшін банктен несие алынады.</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Несие бойынша сыйақы мөлшері формула бойынша анықталады</w:t>
      </w:r>
    </w:p>
    <w:tbl>
      <w:tblPr>
        <w:tblW w:w="0" w:type="auto"/>
        <w:tblLook w:val="04A0" w:firstRow="1" w:lastRow="0" w:firstColumn="1" w:lastColumn="0" w:noHBand="0" w:noVBand="1"/>
      </w:tblPr>
      <w:tblGrid>
        <w:gridCol w:w="3190"/>
        <w:gridCol w:w="3190"/>
        <w:gridCol w:w="3190"/>
      </w:tblGrid>
      <w:tr w:rsidR="00DB37A3" w:rsidRPr="008410EC" w:rsidTr="00DB37A3">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p>
        </w:tc>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position w:val="-14"/>
                <w:sz w:val="24"/>
                <w:szCs w:val="24"/>
              </w:rPr>
              <w:object w:dxaOrig="1340" w:dyaOrig="380">
                <v:shape id="_x0000_i1178" type="#_x0000_t75" style="width:66.75pt;height:18.75pt" o:ole="">
                  <v:imagedata r:id="rId193" o:title=""/>
                </v:shape>
                <o:OLEObject Type="Embed" ProgID="Equation.3" ShapeID="_x0000_i1178" DrawAspect="Content" ObjectID="_1808742396" r:id="rId194"/>
              </w:object>
            </w:r>
            <w:r w:rsidRPr="008410EC">
              <w:rPr>
                <w:rFonts w:ascii="Times New Roman" w:hAnsi="Times New Roman" w:cs="Times New Roman"/>
                <w:sz w:val="24"/>
                <w:szCs w:val="24"/>
              </w:rPr>
              <w:t>, д.е./жыл</w:t>
            </w:r>
          </w:p>
        </w:tc>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w:t>
            </w:r>
            <w:r w:rsidRPr="008410EC">
              <w:rPr>
                <w:rFonts w:ascii="Times New Roman" w:hAnsi="Times New Roman" w:cs="Times New Roman"/>
                <w:sz w:val="24"/>
                <w:szCs w:val="24"/>
                <w:lang w:val="en-US"/>
              </w:rPr>
              <w:t>12.</w:t>
            </w:r>
            <w:r w:rsidRPr="008410EC">
              <w:rPr>
                <w:rFonts w:ascii="Times New Roman" w:hAnsi="Times New Roman" w:cs="Times New Roman"/>
                <w:sz w:val="24"/>
                <w:szCs w:val="24"/>
              </w:rPr>
              <w:t>5)</w:t>
            </w:r>
          </w:p>
        </w:tc>
      </w:tr>
    </w:tbl>
    <w:p w:rsidR="00DB37A3" w:rsidRPr="008410EC" w:rsidRDefault="00DB37A3" w:rsidP="00881FFA">
      <w:pPr>
        <w:tabs>
          <w:tab w:val="left" w:pos="567"/>
        </w:tabs>
        <w:spacing w:after="0" w:line="240" w:lineRule="auto"/>
        <w:ind w:left="567" w:firstLine="567"/>
        <w:jc w:val="both"/>
        <w:rPr>
          <w:rFonts w:ascii="Times New Roman" w:hAnsi="Times New Roman" w:cs="Times New Roman"/>
          <w:sz w:val="24"/>
          <w:szCs w:val="24"/>
        </w:rPr>
      </w:pPr>
      <w:r w:rsidRPr="008410EC">
        <w:rPr>
          <w:rFonts w:ascii="Times New Roman" w:hAnsi="Times New Roman" w:cs="Times New Roman"/>
          <w:sz w:val="24"/>
          <w:szCs w:val="24"/>
        </w:rPr>
        <w:t>қайда</w:t>
      </w:r>
      <w:r w:rsidRPr="008410EC">
        <w:rPr>
          <w:rFonts w:ascii="Times New Roman" w:hAnsi="Times New Roman" w:cs="Times New Roman"/>
          <w:sz w:val="24"/>
          <w:szCs w:val="24"/>
        </w:rPr>
        <w:tab/>
        <w:t>k – пропорционалдылық коэффициенті, қордың мөлшеріне және банктік пайызға байланысты.</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 xml:space="preserve">Жалпы шығындар мыналарды құрайды </w:t>
      </w:r>
    </w:p>
    <w:tbl>
      <w:tblPr>
        <w:tblW w:w="0" w:type="auto"/>
        <w:tblLook w:val="04A0" w:firstRow="1" w:lastRow="0" w:firstColumn="1" w:lastColumn="0" w:noHBand="0" w:noVBand="1"/>
      </w:tblPr>
      <w:tblGrid>
        <w:gridCol w:w="1218"/>
        <w:gridCol w:w="6754"/>
        <w:gridCol w:w="1599"/>
      </w:tblGrid>
      <w:tr w:rsidR="00DB37A3" w:rsidRPr="008410EC" w:rsidTr="00DB37A3">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p>
        </w:tc>
        <w:tc>
          <w:tcPr>
            <w:tcW w:w="8505"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position w:val="-14"/>
                <w:sz w:val="24"/>
                <w:szCs w:val="24"/>
              </w:rPr>
              <w:object w:dxaOrig="5660" w:dyaOrig="380">
                <v:shape id="_x0000_i1179" type="#_x0000_t75" style="width:282.75pt;height:18.75pt" o:ole="">
                  <v:imagedata r:id="rId195" o:title=""/>
                </v:shape>
                <o:OLEObject Type="Embed" ProgID="Equation.3" ShapeID="_x0000_i1179" DrawAspect="Content" ObjectID="_1808742397" r:id="rId196"/>
              </w:object>
            </w:r>
            <w:r w:rsidRPr="008410EC">
              <w:rPr>
                <w:rFonts w:ascii="Times New Roman" w:hAnsi="Times New Roman" w:cs="Times New Roman"/>
                <w:sz w:val="24"/>
                <w:szCs w:val="24"/>
              </w:rPr>
              <w:t>, д.е./жыл</w:t>
            </w:r>
          </w:p>
        </w:tc>
        <w:tc>
          <w:tcPr>
            <w:tcW w:w="3190"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(12.6)</w:t>
            </w:r>
          </w:p>
        </w:tc>
      </w:tr>
    </w:tbl>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Демек, кеңейтілген түрде пайда формуласын келесі түрде ұсынуға болады</w:t>
      </w:r>
    </w:p>
    <w:tbl>
      <w:tblPr>
        <w:tblW w:w="0" w:type="auto"/>
        <w:tblLook w:val="04A0" w:firstRow="1" w:lastRow="0" w:firstColumn="1" w:lastColumn="0" w:noHBand="0" w:noVBand="1"/>
      </w:tblPr>
      <w:tblGrid>
        <w:gridCol w:w="2334"/>
        <w:gridCol w:w="4737"/>
        <w:gridCol w:w="2499"/>
      </w:tblGrid>
      <w:tr w:rsidR="00DB37A3" w:rsidRPr="008410EC" w:rsidTr="00DB37A3">
        <w:tc>
          <w:tcPr>
            <w:tcW w:w="2334"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p>
        </w:tc>
        <w:tc>
          <w:tcPr>
            <w:tcW w:w="4737"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position w:val="-24"/>
                <w:sz w:val="24"/>
                <w:szCs w:val="24"/>
              </w:rPr>
              <w:object w:dxaOrig="3140" w:dyaOrig="620">
                <v:shape id="_x0000_i1180" type="#_x0000_t75" style="width:156.75pt;height:30.75pt" o:ole="">
                  <v:imagedata r:id="rId197" o:title=""/>
                </v:shape>
                <o:OLEObject Type="Embed" ProgID="Equation.3" ShapeID="_x0000_i1180" DrawAspect="Content" ObjectID="_1808742398" r:id="rId198"/>
              </w:object>
            </w:r>
            <w:r w:rsidRPr="008410EC">
              <w:rPr>
                <w:rFonts w:ascii="Times New Roman" w:hAnsi="Times New Roman" w:cs="Times New Roman"/>
                <w:sz w:val="24"/>
                <w:szCs w:val="24"/>
              </w:rPr>
              <w:t>, д.е./жыл</w:t>
            </w:r>
          </w:p>
        </w:tc>
        <w:tc>
          <w:tcPr>
            <w:tcW w:w="2499"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w:t>
            </w:r>
            <w:r w:rsidRPr="008410EC">
              <w:rPr>
                <w:rFonts w:ascii="Times New Roman" w:hAnsi="Times New Roman" w:cs="Times New Roman"/>
                <w:sz w:val="24"/>
                <w:szCs w:val="24"/>
                <w:lang w:val="en-US"/>
              </w:rPr>
              <w:t>1</w:t>
            </w:r>
            <w:r w:rsidRPr="008410EC">
              <w:rPr>
                <w:rFonts w:ascii="Times New Roman" w:hAnsi="Times New Roman" w:cs="Times New Roman"/>
                <w:sz w:val="24"/>
                <w:szCs w:val="24"/>
              </w:rPr>
              <w:t>2</w:t>
            </w:r>
            <w:r w:rsidRPr="008410EC">
              <w:rPr>
                <w:rFonts w:ascii="Times New Roman" w:hAnsi="Times New Roman" w:cs="Times New Roman"/>
                <w:sz w:val="24"/>
                <w:szCs w:val="24"/>
                <w:lang w:val="en-US"/>
              </w:rPr>
              <w:t>.</w:t>
            </w:r>
            <w:r w:rsidRPr="008410EC">
              <w:rPr>
                <w:rFonts w:ascii="Times New Roman" w:hAnsi="Times New Roman" w:cs="Times New Roman"/>
                <w:sz w:val="24"/>
                <w:szCs w:val="24"/>
              </w:rPr>
              <w:t>7)</w:t>
            </w:r>
          </w:p>
        </w:tc>
      </w:tr>
    </w:tbl>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немесе</w:t>
      </w:r>
    </w:p>
    <w:tbl>
      <w:tblPr>
        <w:tblW w:w="0" w:type="auto"/>
        <w:tblLook w:val="04A0" w:firstRow="1" w:lastRow="0" w:firstColumn="1" w:lastColumn="0" w:noHBand="0" w:noVBand="1"/>
      </w:tblPr>
      <w:tblGrid>
        <w:gridCol w:w="2334"/>
        <w:gridCol w:w="4737"/>
        <w:gridCol w:w="2499"/>
      </w:tblGrid>
      <w:tr w:rsidR="00DB37A3" w:rsidRPr="008410EC" w:rsidTr="00DB37A3">
        <w:tc>
          <w:tcPr>
            <w:tcW w:w="2334"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p>
        </w:tc>
        <w:tc>
          <w:tcPr>
            <w:tcW w:w="4737"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position w:val="-24"/>
                <w:sz w:val="24"/>
                <w:szCs w:val="24"/>
              </w:rPr>
              <w:object w:dxaOrig="3360" w:dyaOrig="620">
                <v:shape id="_x0000_i1181" type="#_x0000_t75" style="width:168.75pt;height:30.75pt" o:ole="">
                  <v:imagedata r:id="rId199" o:title=""/>
                </v:shape>
                <o:OLEObject Type="Embed" ProgID="Equation.3" ShapeID="_x0000_i1181" DrawAspect="Content" ObjectID="_1808742399" r:id="rId200"/>
              </w:object>
            </w:r>
            <w:r w:rsidRPr="008410EC">
              <w:rPr>
                <w:rFonts w:ascii="Times New Roman" w:hAnsi="Times New Roman" w:cs="Times New Roman"/>
                <w:sz w:val="24"/>
                <w:szCs w:val="24"/>
              </w:rPr>
              <w:t>, д.е./жыл</w:t>
            </w:r>
          </w:p>
        </w:tc>
        <w:tc>
          <w:tcPr>
            <w:tcW w:w="2499"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w:t>
            </w:r>
            <w:r w:rsidRPr="008410EC">
              <w:rPr>
                <w:rFonts w:ascii="Times New Roman" w:hAnsi="Times New Roman" w:cs="Times New Roman"/>
                <w:sz w:val="24"/>
                <w:szCs w:val="24"/>
                <w:lang w:val="en-US"/>
              </w:rPr>
              <w:t>1</w:t>
            </w:r>
            <w:r w:rsidRPr="008410EC">
              <w:rPr>
                <w:rFonts w:ascii="Times New Roman" w:hAnsi="Times New Roman" w:cs="Times New Roman"/>
                <w:sz w:val="24"/>
                <w:szCs w:val="24"/>
              </w:rPr>
              <w:t>2</w:t>
            </w:r>
            <w:r w:rsidRPr="008410EC">
              <w:rPr>
                <w:rFonts w:ascii="Times New Roman" w:hAnsi="Times New Roman" w:cs="Times New Roman"/>
                <w:sz w:val="24"/>
                <w:szCs w:val="24"/>
                <w:lang w:val="en-US"/>
              </w:rPr>
              <w:t>.</w:t>
            </w:r>
            <w:r w:rsidRPr="008410EC">
              <w:rPr>
                <w:rFonts w:ascii="Times New Roman" w:hAnsi="Times New Roman" w:cs="Times New Roman"/>
                <w:sz w:val="24"/>
                <w:szCs w:val="24"/>
              </w:rPr>
              <w:t>8)</w:t>
            </w:r>
          </w:p>
        </w:tc>
      </w:tr>
    </w:tbl>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 xml:space="preserve">Шығынсыздық нүктесінде </w:t>
      </w:r>
    </w:p>
    <w:tbl>
      <w:tblPr>
        <w:tblW w:w="0" w:type="auto"/>
        <w:tblLook w:val="04A0" w:firstRow="1" w:lastRow="0" w:firstColumn="1" w:lastColumn="0" w:noHBand="0" w:noVBand="1"/>
      </w:tblPr>
      <w:tblGrid>
        <w:gridCol w:w="2334"/>
        <w:gridCol w:w="4737"/>
        <w:gridCol w:w="2499"/>
      </w:tblGrid>
      <w:tr w:rsidR="00DB37A3" w:rsidRPr="008410EC" w:rsidTr="00DB37A3">
        <w:tc>
          <w:tcPr>
            <w:tcW w:w="2334"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p>
        </w:tc>
        <w:tc>
          <w:tcPr>
            <w:tcW w:w="4737"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position w:val="-14"/>
                <w:sz w:val="24"/>
                <w:szCs w:val="24"/>
              </w:rPr>
              <w:object w:dxaOrig="1480" w:dyaOrig="380">
                <v:shape id="_x0000_i1182" type="#_x0000_t75" style="width:73.5pt;height:18.75pt" o:ole="">
                  <v:imagedata r:id="rId201" o:title=""/>
                </v:shape>
                <o:OLEObject Type="Embed" ProgID="Equation.3" ShapeID="_x0000_i1182" DrawAspect="Content" ObjectID="_1808742400" r:id="rId202"/>
              </w:object>
            </w:r>
            <w:r w:rsidRPr="008410EC">
              <w:rPr>
                <w:rFonts w:ascii="Times New Roman" w:hAnsi="Times New Roman" w:cs="Times New Roman"/>
                <w:sz w:val="24"/>
                <w:szCs w:val="24"/>
              </w:rPr>
              <w:t>, д.е./жыл</w:t>
            </w:r>
          </w:p>
        </w:tc>
        <w:tc>
          <w:tcPr>
            <w:tcW w:w="2499"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w:t>
            </w:r>
            <w:r w:rsidRPr="008410EC">
              <w:rPr>
                <w:rFonts w:ascii="Times New Roman" w:hAnsi="Times New Roman" w:cs="Times New Roman"/>
                <w:sz w:val="24"/>
                <w:szCs w:val="24"/>
                <w:lang w:val="en-US"/>
              </w:rPr>
              <w:t>1</w:t>
            </w:r>
            <w:r w:rsidRPr="008410EC">
              <w:rPr>
                <w:rFonts w:ascii="Times New Roman" w:hAnsi="Times New Roman" w:cs="Times New Roman"/>
                <w:sz w:val="24"/>
                <w:szCs w:val="24"/>
              </w:rPr>
              <w:t>2</w:t>
            </w:r>
            <w:r w:rsidRPr="008410EC">
              <w:rPr>
                <w:rFonts w:ascii="Times New Roman" w:hAnsi="Times New Roman" w:cs="Times New Roman"/>
                <w:sz w:val="24"/>
                <w:szCs w:val="24"/>
                <w:lang w:val="en-US"/>
              </w:rPr>
              <w:t>.</w:t>
            </w:r>
            <w:r w:rsidRPr="008410EC">
              <w:rPr>
                <w:rFonts w:ascii="Times New Roman" w:hAnsi="Times New Roman" w:cs="Times New Roman"/>
                <w:sz w:val="24"/>
                <w:szCs w:val="24"/>
              </w:rPr>
              <w:t>9)</w:t>
            </w:r>
          </w:p>
        </w:tc>
      </w:tr>
    </w:tbl>
    <w:p w:rsidR="00DB37A3" w:rsidRPr="008410EC" w:rsidRDefault="00DB37A3" w:rsidP="00881FFA">
      <w:pPr>
        <w:tabs>
          <w:tab w:val="left" w:pos="567"/>
        </w:tabs>
        <w:spacing w:after="0" w:line="240" w:lineRule="auto"/>
        <w:ind w:left="567" w:firstLine="567"/>
        <w:jc w:val="both"/>
        <w:rPr>
          <w:rFonts w:ascii="Times New Roman" w:hAnsi="Times New Roman" w:cs="Times New Roman"/>
          <w:sz w:val="24"/>
          <w:szCs w:val="24"/>
        </w:rPr>
      </w:pPr>
      <w:r w:rsidRPr="008410EC">
        <w:rPr>
          <w:rFonts w:ascii="Times New Roman" w:hAnsi="Times New Roman" w:cs="Times New Roman"/>
          <w:sz w:val="24"/>
          <w:szCs w:val="24"/>
        </w:rPr>
        <w:t>қайда</w:t>
      </w:r>
      <w:r w:rsidRPr="008410EC">
        <w:rPr>
          <w:rFonts w:ascii="Times New Roman" w:hAnsi="Times New Roman" w:cs="Times New Roman"/>
          <w:sz w:val="24"/>
          <w:szCs w:val="24"/>
        </w:rPr>
        <w:tab/>
        <w:t>Бастап</w:t>
      </w:r>
      <w:r w:rsidRPr="008410EC">
        <w:rPr>
          <w:rFonts w:ascii="Times New Roman" w:hAnsi="Times New Roman" w:cs="Times New Roman"/>
          <w:sz w:val="24"/>
          <w:szCs w:val="24"/>
          <w:vertAlign w:val="subscript"/>
        </w:rPr>
        <w:t>кд тобы</w:t>
      </w:r>
      <w:r w:rsidRPr="008410EC">
        <w:rPr>
          <w:rFonts w:ascii="Times New Roman" w:hAnsi="Times New Roman" w:cs="Times New Roman"/>
          <w:sz w:val="24"/>
          <w:szCs w:val="24"/>
        </w:rPr>
        <w:t xml:space="preserve"> – формула бойынша есептелген қойманың жүк айналымының 1 тоннасына шаққандағы өңдеу құны </w:t>
      </w:r>
    </w:p>
    <w:tbl>
      <w:tblPr>
        <w:tblW w:w="0" w:type="auto"/>
        <w:tblLook w:val="04A0" w:firstRow="1" w:lastRow="0" w:firstColumn="1" w:lastColumn="0" w:noHBand="0" w:noVBand="1"/>
      </w:tblPr>
      <w:tblGrid>
        <w:gridCol w:w="2334"/>
        <w:gridCol w:w="4737"/>
        <w:gridCol w:w="2499"/>
      </w:tblGrid>
      <w:tr w:rsidR="00DB37A3" w:rsidRPr="008410EC" w:rsidTr="00DB37A3">
        <w:tc>
          <w:tcPr>
            <w:tcW w:w="2334"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p>
        </w:tc>
        <w:tc>
          <w:tcPr>
            <w:tcW w:w="4737"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position w:val="-24"/>
                <w:sz w:val="24"/>
                <w:szCs w:val="24"/>
              </w:rPr>
              <w:object w:dxaOrig="1240" w:dyaOrig="660">
                <v:shape id="_x0000_i1183" type="#_x0000_t75" style="width:62.25pt;height:33pt" o:ole="">
                  <v:imagedata r:id="rId203" o:title=""/>
                </v:shape>
                <o:OLEObject Type="Embed" ProgID="Equation.3" ShapeID="_x0000_i1183" DrawAspect="Content" ObjectID="_1808742401" r:id="rId204"/>
              </w:object>
            </w:r>
            <w:r w:rsidRPr="008410EC">
              <w:rPr>
                <w:rFonts w:ascii="Times New Roman" w:hAnsi="Times New Roman" w:cs="Times New Roman"/>
                <w:sz w:val="24"/>
                <w:szCs w:val="24"/>
              </w:rPr>
              <w:t>, д.е./жыл</w:t>
            </w:r>
          </w:p>
        </w:tc>
        <w:tc>
          <w:tcPr>
            <w:tcW w:w="2499"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w:t>
            </w:r>
            <w:r w:rsidRPr="008410EC">
              <w:rPr>
                <w:rFonts w:ascii="Times New Roman" w:hAnsi="Times New Roman" w:cs="Times New Roman"/>
                <w:sz w:val="24"/>
                <w:szCs w:val="24"/>
                <w:lang w:val="en-US"/>
              </w:rPr>
              <w:t>1</w:t>
            </w:r>
            <w:r w:rsidRPr="008410EC">
              <w:rPr>
                <w:rFonts w:ascii="Times New Roman" w:hAnsi="Times New Roman" w:cs="Times New Roman"/>
                <w:sz w:val="24"/>
                <w:szCs w:val="24"/>
              </w:rPr>
              <w:t>2</w:t>
            </w:r>
            <w:r w:rsidRPr="008410EC">
              <w:rPr>
                <w:rFonts w:ascii="Times New Roman" w:hAnsi="Times New Roman" w:cs="Times New Roman"/>
                <w:sz w:val="24"/>
                <w:szCs w:val="24"/>
                <w:lang w:val="en-US"/>
              </w:rPr>
              <w:t>.</w:t>
            </w:r>
            <w:r w:rsidRPr="008410EC">
              <w:rPr>
                <w:rFonts w:ascii="Times New Roman" w:hAnsi="Times New Roman" w:cs="Times New Roman"/>
                <w:sz w:val="24"/>
                <w:szCs w:val="24"/>
              </w:rPr>
              <w:t>10)</w:t>
            </w:r>
          </w:p>
        </w:tc>
      </w:tr>
    </w:tbl>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 xml:space="preserve">Пайданы есептеу формуласына шығынсыздық нүктесіндегі өңдеу құнының мәнін ауыстырып, оң жағын нөлге теңестіре отырып, шығынсыздық нүктесін есептеу формуласын аламыз </w:t>
      </w:r>
    </w:p>
    <w:tbl>
      <w:tblPr>
        <w:tblW w:w="0" w:type="auto"/>
        <w:tblLook w:val="04A0" w:firstRow="1" w:lastRow="0" w:firstColumn="1" w:lastColumn="0" w:noHBand="0" w:noVBand="1"/>
      </w:tblPr>
      <w:tblGrid>
        <w:gridCol w:w="2334"/>
        <w:gridCol w:w="4737"/>
        <w:gridCol w:w="2499"/>
      </w:tblGrid>
      <w:tr w:rsidR="00DB37A3" w:rsidRPr="008410EC" w:rsidTr="00DB37A3">
        <w:tc>
          <w:tcPr>
            <w:tcW w:w="2334"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p>
        </w:tc>
        <w:tc>
          <w:tcPr>
            <w:tcW w:w="4737"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position w:val="-32"/>
                <w:sz w:val="24"/>
                <w:szCs w:val="24"/>
              </w:rPr>
              <w:object w:dxaOrig="3320" w:dyaOrig="700">
                <v:shape id="_x0000_i1184" type="#_x0000_t75" style="width:165.75pt;height:34.5pt" o:ole="">
                  <v:imagedata r:id="rId205" o:title=""/>
                </v:shape>
                <o:OLEObject Type="Embed" ProgID="Equation.3" ShapeID="_x0000_i1184" DrawAspect="Content" ObjectID="_1808742402" r:id="rId206"/>
              </w:object>
            </w:r>
            <w:r w:rsidRPr="008410EC">
              <w:rPr>
                <w:rFonts w:ascii="Times New Roman" w:hAnsi="Times New Roman" w:cs="Times New Roman"/>
                <w:sz w:val="24"/>
                <w:szCs w:val="24"/>
              </w:rPr>
              <w:t>, т</w:t>
            </w:r>
          </w:p>
        </w:tc>
        <w:tc>
          <w:tcPr>
            <w:tcW w:w="2499"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w:t>
            </w:r>
            <w:r w:rsidRPr="008410EC">
              <w:rPr>
                <w:rFonts w:ascii="Times New Roman" w:hAnsi="Times New Roman" w:cs="Times New Roman"/>
                <w:sz w:val="24"/>
                <w:szCs w:val="24"/>
                <w:lang w:val="en-US"/>
              </w:rPr>
              <w:t>1</w:t>
            </w:r>
            <w:r w:rsidRPr="008410EC">
              <w:rPr>
                <w:rFonts w:ascii="Times New Roman" w:hAnsi="Times New Roman" w:cs="Times New Roman"/>
                <w:sz w:val="24"/>
                <w:szCs w:val="24"/>
              </w:rPr>
              <w:t>2</w:t>
            </w:r>
            <w:r w:rsidRPr="008410EC">
              <w:rPr>
                <w:rFonts w:ascii="Times New Roman" w:hAnsi="Times New Roman" w:cs="Times New Roman"/>
                <w:sz w:val="24"/>
                <w:szCs w:val="24"/>
                <w:lang w:val="en-US"/>
              </w:rPr>
              <w:t>.</w:t>
            </w:r>
            <w:r w:rsidRPr="008410EC">
              <w:rPr>
                <w:rFonts w:ascii="Times New Roman" w:hAnsi="Times New Roman" w:cs="Times New Roman"/>
                <w:sz w:val="24"/>
                <w:szCs w:val="24"/>
              </w:rPr>
              <w:t>11)</w:t>
            </w:r>
          </w:p>
        </w:tc>
      </w:tr>
    </w:tbl>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Т&gt;Т кезінде</w:t>
      </w:r>
      <w:r w:rsidRPr="008410EC">
        <w:rPr>
          <w:rFonts w:ascii="Times New Roman" w:hAnsi="Times New Roman" w:cs="Times New Roman"/>
          <w:sz w:val="24"/>
          <w:szCs w:val="24"/>
          <w:vertAlign w:val="subscript"/>
        </w:rPr>
        <w:t>0</w:t>
      </w:r>
      <w:r w:rsidRPr="008410EC">
        <w:rPr>
          <w:rFonts w:ascii="Times New Roman" w:hAnsi="Times New Roman" w:cs="Times New Roman"/>
          <w:sz w:val="24"/>
          <w:szCs w:val="24"/>
        </w:rPr>
        <w:t xml:space="preserve"> кәсіпорын табысты жұмыс істейді.</w:t>
      </w:r>
    </w:p>
    <w:p w:rsidR="00DB37A3" w:rsidRPr="008410EC" w:rsidRDefault="00DB37A3" w:rsidP="008410EC">
      <w:pPr>
        <w:pStyle w:val="msonormalbullet2gif"/>
        <w:spacing w:before="0" w:after="0"/>
        <w:contextualSpacing/>
        <w:jc w:val="both"/>
        <w:rPr>
          <w:b/>
          <w:color w:val="000000"/>
          <w:szCs w:val="24"/>
          <w:lang w:val="kk-KZ"/>
        </w:rPr>
      </w:pPr>
      <w:r w:rsidRPr="008410EC">
        <w:rPr>
          <w:b/>
          <w:color w:val="000000"/>
          <w:szCs w:val="24"/>
          <w:lang w:val="kk-KZ"/>
        </w:rPr>
        <w:t>Глоссарий</w:t>
      </w:r>
    </w:p>
    <w:p w:rsidR="00DB37A3" w:rsidRPr="008410EC" w:rsidRDefault="00DB37A3" w:rsidP="008410EC">
      <w:pPr>
        <w:pStyle w:val="msonormalbullet2gif"/>
        <w:spacing w:before="0" w:after="0"/>
        <w:contextualSpacing/>
        <w:jc w:val="both"/>
        <w:rPr>
          <w:color w:val="000000"/>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245"/>
        <w:gridCol w:w="2760"/>
        <w:gridCol w:w="2473"/>
      </w:tblGrid>
      <w:tr w:rsidR="00DB37A3" w:rsidRPr="008410EC" w:rsidTr="00DB37A3">
        <w:tc>
          <w:tcPr>
            <w:tcW w:w="828" w:type="dxa"/>
          </w:tcPr>
          <w:p w:rsidR="00DB37A3" w:rsidRPr="008410EC" w:rsidRDefault="00DB37A3" w:rsidP="008410EC">
            <w:pPr>
              <w:spacing w:after="0" w:line="240" w:lineRule="auto"/>
              <w:jc w:val="both"/>
              <w:rPr>
                <w:rFonts w:ascii="Times New Roman" w:hAnsi="Times New Roman" w:cs="Times New Roman"/>
                <w:i/>
                <w:sz w:val="24"/>
                <w:szCs w:val="24"/>
              </w:rPr>
            </w:pPr>
            <w:r w:rsidRPr="008410EC">
              <w:rPr>
                <w:rFonts w:ascii="Times New Roman" w:hAnsi="Times New Roman" w:cs="Times New Roman"/>
                <w:i/>
                <w:sz w:val="24"/>
                <w:szCs w:val="24"/>
              </w:rPr>
              <w:t>№ р/с</w:t>
            </w:r>
          </w:p>
        </w:tc>
        <w:tc>
          <w:tcPr>
            <w:tcW w:w="3245" w:type="dxa"/>
          </w:tcPr>
          <w:p w:rsidR="00DB37A3" w:rsidRPr="008410EC" w:rsidRDefault="00DB37A3" w:rsidP="008410EC">
            <w:pPr>
              <w:spacing w:after="0" w:line="240" w:lineRule="auto"/>
              <w:jc w:val="both"/>
              <w:rPr>
                <w:rFonts w:ascii="Times New Roman" w:hAnsi="Times New Roman" w:cs="Times New Roman"/>
                <w:i/>
                <w:sz w:val="24"/>
                <w:szCs w:val="24"/>
              </w:rPr>
            </w:pPr>
            <w:r w:rsidRPr="008410EC">
              <w:rPr>
                <w:rFonts w:ascii="Times New Roman" w:hAnsi="Times New Roman" w:cs="Times New Roman"/>
                <w:i/>
                <w:sz w:val="24"/>
                <w:szCs w:val="24"/>
              </w:rPr>
              <w:t>Орыс тілінде</w:t>
            </w:r>
          </w:p>
        </w:tc>
        <w:tc>
          <w:tcPr>
            <w:tcW w:w="2760" w:type="dxa"/>
          </w:tcPr>
          <w:p w:rsidR="00DB37A3" w:rsidRPr="008410EC" w:rsidRDefault="00DB37A3" w:rsidP="008410EC">
            <w:pPr>
              <w:spacing w:after="0" w:line="240" w:lineRule="auto"/>
              <w:jc w:val="both"/>
              <w:rPr>
                <w:rFonts w:ascii="Times New Roman" w:hAnsi="Times New Roman" w:cs="Times New Roman"/>
                <w:i/>
                <w:sz w:val="24"/>
                <w:szCs w:val="24"/>
              </w:rPr>
            </w:pPr>
            <w:r w:rsidRPr="008410EC">
              <w:rPr>
                <w:rFonts w:ascii="Times New Roman" w:hAnsi="Times New Roman" w:cs="Times New Roman"/>
                <w:i/>
                <w:sz w:val="24"/>
                <w:szCs w:val="24"/>
              </w:rPr>
              <w:t>Қазақ тілінде</w:t>
            </w:r>
          </w:p>
        </w:tc>
        <w:tc>
          <w:tcPr>
            <w:tcW w:w="2473" w:type="dxa"/>
          </w:tcPr>
          <w:p w:rsidR="00DB37A3" w:rsidRPr="008410EC" w:rsidRDefault="00DB37A3" w:rsidP="008410EC">
            <w:pPr>
              <w:spacing w:after="0" w:line="240" w:lineRule="auto"/>
              <w:jc w:val="both"/>
              <w:rPr>
                <w:rFonts w:ascii="Times New Roman" w:hAnsi="Times New Roman" w:cs="Times New Roman"/>
                <w:i/>
                <w:sz w:val="24"/>
                <w:szCs w:val="24"/>
              </w:rPr>
            </w:pPr>
            <w:r w:rsidRPr="008410EC">
              <w:rPr>
                <w:rFonts w:ascii="Times New Roman" w:hAnsi="Times New Roman" w:cs="Times New Roman"/>
                <w:i/>
                <w:sz w:val="24"/>
                <w:szCs w:val="24"/>
              </w:rPr>
              <w:t>Ағылшын тілінде</w:t>
            </w:r>
          </w:p>
        </w:tc>
      </w:tr>
      <w:tr w:rsidR="00DB37A3" w:rsidRPr="008410EC" w:rsidTr="00DB37A3">
        <w:tc>
          <w:tcPr>
            <w:tcW w:w="828" w:type="dxa"/>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i/>
                <w:snapToGrid w:val="0"/>
                <w:sz w:val="24"/>
                <w:szCs w:val="24"/>
              </w:rPr>
              <w:t>1</w:t>
            </w:r>
          </w:p>
        </w:tc>
        <w:tc>
          <w:tcPr>
            <w:tcW w:w="3245" w:type="dxa"/>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bCs/>
                <w:i/>
                <w:sz w:val="24"/>
                <w:szCs w:val="24"/>
              </w:rPr>
              <w:t>Интеграция</w:t>
            </w:r>
            <w:r w:rsidRPr="008410EC">
              <w:rPr>
                <w:rFonts w:ascii="Times New Roman" w:hAnsi="Times New Roman" w:cs="Times New Roman"/>
                <w:i/>
                <w:sz w:val="24"/>
                <w:szCs w:val="24"/>
              </w:rPr>
              <w:t> </w:t>
            </w:r>
          </w:p>
        </w:tc>
        <w:tc>
          <w:tcPr>
            <w:tcW w:w="2760" w:type="dxa"/>
          </w:tcPr>
          <w:p w:rsidR="00DB37A3" w:rsidRPr="008410EC" w:rsidRDefault="00DB37A3" w:rsidP="008410EC">
            <w:pPr>
              <w:spacing w:after="0" w:line="240" w:lineRule="auto"/>
              <w:jc w:val="both"/>
              <w:rPr>
                <w:rFonts w:ascii="Times New Roman" w:hAnsi="Times New Roman" w:cs="Times New Roman"/>
                <w:i/>
                <w:snapToGrid w:val="0"/>
                <w:sz w:val="24"/>
                <w:szCs w:val="24"/>
                <w:lang w:val="kk-KZ"/>
              </w:rPr>
            </w:pPr>
            <w:r w:rsidRPr="008410EC">
              <w:rPr>
                <w:rFonts w:ascii="Times New Roman" w:hAnsi="Times New Roman" w:cs="Times New Roman"/>
                <w:i/>
                <w:snapToGrid w:val="0"/>
                <w:sz w:val="24"/>
                <w:szCs w:val="24"/>
                <w:lang w:val="kk-KZ"/>
              </w:rPr>
              <w:t xml:space="preserve">Бірлесу </w:t>
            </w:r>
          </w:p>
        </w:tc>
        <w:tc>
          <w:tcPr>
            <w:tcW w:w="2473" w:type="dxa"/>
          </w:tcPr>
          <w:p w:rsidR="00DB37A3" w:rsidRPr="008410EC" w:rsidRDefault="00DB37A3" w:rsidP="008410EC">
            <w:pPr>
              <w:pStyle w:val="HTML"/>
              <w:shd w:val="clear" w:color="auto" w:fill="FFFFFF"/>
              <w:rPr>
                <w:rFonts w:ascii="Times New Roman" w:hAnsi="Times New Roman" w:cs="Times New Roman"/>
                <w:color w:val="212121"/>
                <w:sz w:val="24"/>
                <w:szCs w:val="24"/>
                <w:lang w:val="kk-KZ"/>
              </w:rPr>
            </w:pPr>
            <w:r w:rsidRPr="008410EC">
              <w:rPr>
                <w:rFonts w:ascii="Times New Roman" w:hAnsi="Times New Roman" w:cs="Times New Roman"/>
                <w:color w:val="212121"/>
                <w:sz w:val="24"/>
                <w:szCs w:val="24"/>
              </w:rPr>
              <w:t>Integration</w:t>
            </w:r>
            <w:r w:rsidRPr="008410EC">
              <w:rPr>
                <w:rFonts w:ascii="Times New Roman" w:hAnsi="Times New Roman" w:cs="Times New Roman"/>
                <w:color w:val="212121"/>
                <w:sz w:val="24"/>
                <w:szCs w:val="24"/>
                <w:lang w:val="kk-KZ"/>
              </w:rPr>
              <w:t xml:space="preserve"> </w:t>
            </w:r>
          </w:p>
        </w:tc>
      </w:tr>
      <w:tr w:rsidR="00DB37A3" w:rsidRPr="008410EC" w:rsidTr="00DB37A3">
        <w:tc>
          <w:tcPr>
            <w:tcW w:w="9306" w:type="dxa"/>
            <w:gridSpan w:val="4"/>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color w:val="252525"/>
                <w:sz w:val="24"/>
                <w:szCs w:val="24"/>
                <w:shd w:val="clear" w:color="auto" w:fill="FFFFFF"/>
              </w:rPr>
              <w:t>(бастап</w:t>
            </w:r>
            <w:r w:rsidRPr="008410EC">
              <w:rPr>
                <w:rStyle w:val="apple-converted-space"/>
                <w:rFonts w:ascii="Times New Roman" w:hAnsi="Times New Roman" w:cs="Times New Roman"/>
                <w:color w:val="252525"/>
                <w:sz w:val="24"/>
                <w:szCs w:val="24"/>
                <w:shd w:val="clear" w:color="auto" w:fill="FFFFFF"/>
              </w:rPr>
              <w:t> </w:t>
            </w:r>
            <w:hyperlink r:id="rId207" w:tooltip="Латинский язык" w:history="1">
              <w:r w:rsidRPr="008410EC">
                <w:rPr>
                  <w:rStyle w:val="a3"/>
                  <w:rFonts w:ascii="Times New Roman" w:hAnsi="Times New Roman" w:cs="Times New Roman"/>
                  <w:color w:val="0B0080"/>
                  <w:sz w:val="24"/>
                  <w:szCs w:val="24"/>
                  <w:shd w:val="clear" w:color="auto" w:fill="FFFFFF"/>
                </w:rPr>
                <w:t>лат.</w:t>
              </w:r>
            </w:hyperlink>
            <w:r w:rsidRPr="008410EC">
              <w:rPr>
                <w:rFonts w:ascii="Times New Roman" w:hAnsi="Times New Roman" w:cs="Times New Roman"/>
                <w:color w:val="252525"/>
                <w:sz w:val="24"/>
                <w:szCs w:val="24"/>
                <w:shd w:val="clear" w:color="auto" w:fill="FFFFFF"/>
              </w:rPr>
              <w:t> </w:t>
            </w:r>
            <w:r w:rsidRPr="008410EC">
              <w:rPr>
                <w:rFonts w:ascii="Times New Roman" w:hAnsi="Times New Roman" w:cs="Times New Roman"/>
                <w:i/>
                <w:iCs/>
                <w:color w:val="252525"/>
                <w:sz w:val="24"/>
                <w:szCs w:val="24"/>
                <w:shd w:val="clear" w:color="auto" w:fill="FFFFFF"/>
                <w:lang w:val="la-Latn"/>
              </w:rPr>
              <w:t>integratio</w:t>
            </w:r>
            <w:r w:rsidRPr="008410EC">
              <w:rPr>
                <w:rFonts w:ascii="Times New Roman" w:hAnsi="Times New Roman" w:cs="Times New Roman"/>
                <w:color w:val="252525"/>
                <w:sz w:val="24"/>
                <w:szCs w:val="24"/>
                <w:shd w:val="clear" w:color="auto" w:fill="FFFFFF"/>
              </w:rPr>
              <w:t> — "қосылу") — бөлшектерді бүтінге біріктіру процесі.</w:t>
            </w:r>
          </w:p>
        </w:tc>
      </w:tr>
      <w:tr w:rsidR="00DB37A3" w:rsidRPr="008410EC" w:rsidTr="00DB37A3">
        <w:tc>
          <w:tcPr>
            <w:tcW w:w="828" w:type="dxa"/>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i/>
                <w:snapToGrid w:val="0"/>
                <w:sz w:val="24"/>
                <w:szCs w:val="24"/>
              </w:rPr>
              <w:t>2.</w:t>
            </w:r>
          </w:p>
        </w:tc>
        <w:tc>
          <w:tcPr>
            <w:tcW w:w="3245" w:type="dxa"/>
          </w:tcPr>
          <w:p w:rsidR="00DB37A3" w:rsidRPr="008410EC" w:rsidRDefault="00DB37A3" w:rsidP="008410EC">
            <w:pPr>
              <w:spacing w:after="0" w:line="240" w:lineRule="auto"/>
              <w:jc w:val="both"/>
              <w:rPr>
                <w:rFonts w:ascii="Times New Roman" w:hAnsi="Times New Roman" w:cs="Times New Roman"/>
                <w:bCs/>
                <w:sz w:val="24"/>
                <w:szCs w:val="24"/>
              </w:rPr>
            </w:pPr>
            <w:r w:rsidRPr="008410EC">
              <w:rPr>
                <w:rFonts w:ascii="Times New Roman" w:hAnsi="Times New Roman" w:cs="Times New Roman"/>
                <w:bCs/>
                <w:sz w:val="24"/>
                <w:szCs w:val="24"/>
              </w:rPr>
              <w:t>Біріздендіру</w:t>
            </w:r>
          </w:p>
        </w:tc>
        <w:tc>
          <w:tcPr>
            <w:tcW w:w="2760" w:type="dxa"/>
          </w:tcPr>
          <w:p w:rsidR="00DB37A3" w:rsidRPr="008410EC" w:rsidRDefault="00DB37A3" w:rsidP="008410EC">
            <w:pPr>
              <w:spacing w:after="0" w:line="240" w:lineRule="auto"/>
              <w:jc w:val="both"/>
              <w:rPr>
                <w:rFonts w:ascii="Times New Roman" w:hAnsi="Times New Roman" w:cs="Times New Roman"/>
                <w:i/>
                <w:snapToGrid w:val="0"/>
                <w:sz w:val="24"/>
                <w:szCs w:val="24"/>
                <w:lang w:val="kk-KZ"/>
              </w:rPr>
            </w:pPr>
            <w:r w:rsidRPr="008410EC">
              <w:rPr>
                <w:rFonts w:ascii="Times New Roman" w:hAnsi="Times New Roman" w:cs="Times New Roman"/>
                <w:i/>
                <w:snapToGrid w:val="0"/>
                <w:sz w:val="24"/>
                <w:szCs w:val="24"/>
                <w:lang w:val="kk-KZ"/>
              </w:rPr>
              <w:t>Біріздендіру</w:t>
            </w:r>
          </w:p>
        </w:tc>
        <w:tc>
          <w:tcPr>
            <w:tcW w:w="2473" w:type="dxa"/>
          </w:tcPr>
          <w:p w:rsidR="00DB37A3" w:rsidRPr="008410EC" w:rsidRDefault="00DB37A3" w:rsidP="008410EC">
            <w:pPr>
              <w:spacing w:after="0" w:line="240" w:lineRule="auto"/>
              <w:jc w:val="both"/>
              <w:rPr>
                <w:rFonts w:ascii="Times New Roman" w:hAnsi="Times New Roman" w:cs="Times New Roman"/>
                <w:i/>
                <w:snapToGrid w:val="0"/>
                <w:sz w:val="24"/>
                <w:szCs w:val="24"/>
                <w:lang w:val="en-US"/>
              </w:rPr>
            </w:pPr>
            <w:r w:rsidRPr="008410EC">
              <w:rPr>
                <w:rFonts w:ascii="Times New Roman" w:hAnsi="Times New Roman" w:cs="Times New Roman"/>
                <w:i/>
                <w:snapToGrid w:val="0"/>
                <w:sz w:val="24"/>
                <w:szCs w:val="24"/>
                <w:lang w:val="en-US"/>
              </w:rPr>
              <w:t>Unification</w:t>
            </w:r>
          </w:p>
        </w:tc>
      </w:tr>
      <w:tr w:rsidR="00DB37A3" w:rsidRPr="008410EC" w:rsidTr="00DB37A3">
        <w:tc>
          <w:tcPr>
            <w:tcW w:w="9306" w:type="dxa"/>
            <w:gridSpan w:val="4"/>
          </w:tcPr>
          <w:p w:rsidR="00DB37A3" w:rsidRPr="008410EC" w:rsidRDefault="00DB37A3" w:rsidP="008410EC">
            <w:pPr>
              <w:shd w:val="clear" w:color="auto" w:fill="FFFFFF"/>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(Біркелкі жүйеге немесе пішінге келтіру) Техникалық біріздендіру принциптері, ең алдымен, бұйымдардың, олардың қосалқы бөлшектерінің және дайындау процестерінің шамадан тыс әртүрлілігін реттеуге бағытталған</w:t>
            </w:r>
          </w:p>
        </w:tc>
      </w:tr>
    </w:tbl>
    <w:p w:rsidR="00DB37A3" w:rsidRPr="008410EC" w:rsidRDefault="00DB37A3" w:rsidP="008410EC">
      <w:pPr>
        <w:pStyle w:val="msonormalbullet2gif"/>
        <w:spacing w:before="0" w:after="0"/>
        <w:contextualSpacing/>
        <w:jc w:val="both"/>
        <w:rPr>
          <w:b/>
          <w:color w:val="000000"/>
          <w:szCs w:val="24"/>
        </w:rPr>
      </w:pPr>
    </w:p>
    <w:p w:rsidR="00DB37A3" w:rsidRPr="008410EC" w:rsidRDefault="00DB37A3" w:rsidP="008410EC">
      <w:pPr>
        <w:spacing w:after="0" w:line="240" w:lineRule="auto"/>
        <w:rPr>
          <w:rFonts w:ascii="Times New Roman" w:hAnsi="Times New Roman" w:cs="Times New Roman"/>
          <w:sz w:val="24"/>
          <w:szCs w:val="24"/>
          <w:lang w:val="kk-KZ"/>
        </w:rPr>
      </w:pPr>
      <w:r w:rsidRPr="008410EC">
        <w:rPr>
          <w:rFonts w:ascii="Times New Roman" w:hAnsi="Times New Roman" w:cs="Times New Roman"/>
          <w:b/>
          <w:sz w:val="24"/>
          <w:szCs w:val="24"/>
          <w:lang w:val="kk-KZ"/>
        </w:rPr>
        <w:t>Міндет:</w:t>
      </w:r>
      <w:r w:rsidRPr="008410EC">
        <w:rPr>
          <w:rFonts w:ascii="Times New Roman" w:hAnsi="Times New Roman" w:cs="Times New Roman"/>
          <w:sz w:val="24"/>
          <w:szCs w:val="24"/>
          <w:lang w:val="kk-KZ"/>
        </w:rPr>
        <w:t xml:space="preserve"> </w:t>
      </w:r>
      <w:r w:rsidRPr="008410EC">
        <w:rPr>
          <w:rFonts w:ascii="Times New Roman" w:hAnsi="Times New Roman" w:cs="Times New Roman"/>
          <w:sz w:val="24"/>
          <w:szCs w:val="24"/>
        </w:rPr>
        <w:t>Шығынсыздық нүктесін есептеу</w:t>
      </w:r>
    </w:p>
    <w:p w:rsidR="00DB37A3" w:rsidRPr="008410EC" w:rsidRDefault="00DB37A3" w:rsidP="008410EC">
      <w:pPr>
        <w:pStyle w:val="msonormalbullet2gif"/>
        <w:spacing w:before="0" w:after="0"/>
        <w:contextualSpacing/>
        <w:jc w:val="both"/>
        <w:rPr>
          <w:b/>
          <w:color w:val="000000"/>
          <w:szCs w:val="24"/>
          <w:lang w:val="kk-KZ"/>
        </w:rPr>
      </w:pPr>
    </w:p>
    <w:p w:rsidR="00881FFA" w:rsidRPr="00881FFA" w:rsidRDefault="00881FFA" w:rsidP="00881FFA">
      <w:pPr>
        <w:pStyle w:val="1"/>
        <w:tabs>
          <w:tab w:val="left" w:pos="1062"/>
        </w:tabs>
        <w:ind w:left="1062"/>
        <w:rPr>
          <w:sz w:val="24"/>
          <w:szCs w:val="24"/>
        </w:rPr>
      </w:pPr>
      <w:r w:rsidRPr="00881FFA">
        <w:rPr>
          <w:sz w:val="24"/>
          <w:szCs w:val="24"/>
        </w:rPr>
        <w:t>Оқу-әдістемелік</w:t>
      </w:r>
      <w:r w:rsidRPr="00881FFA">
        <w:rPr>
          <w:spacing w:val="-5"/>
          <w:sz w:val="24"/>
          <w:szCs w:val="24"/>
        </w:rPr>
        <w:t xml:space="preserve"> </w:t>
      </w:r>
      <w:r w:rsidRPr="00881FFA">
        <w:rPr>
          <w:sz w:val="24"/>
          <w:szCs w:val="24"/>
        </w:rPr>
        <w:t>қамтамасыз ету</w:t>
      </w:r>
      <w:r w:rsidRPr="00881FFA">
        <w:rPr>
          <w:spacing w:val="-3"/>
          <w:sz w:val="24"/>
          <w:szCs w:val="24"/>
        </w:rPr>
        <w:t xml:space="preserve"> </w:t>
      </w:r>
      <w:r w:rsidRPr="00881FFA">
        <w:rPr>
          <w:sz w:val="24"/>
          <w:szCs w:val="24"/>
        </w:rPr>
        <w:t>пәндер</w:t>
      </w:r>
    </w:p>
    <w:p w:rsidR="00881FFA" w:rsidRPr="00881FFA" w:rsidRDefault="00881FFA" w:rsidP="00881FFA">
      <w:pPr>
        <w:pStyle w:val="ae"/>
        <w:ind w:firstLine="567"/>
        <w:rPr>
          <w:rFonts w:ascii="Times New Roman" w:hAnsi="Times New Roman"/>
          <w:i/>
          <w:sz w:val="24"/>
          <w:szCs w:val="24"/>
        </w:rPr>
      </w:pPr>
      <w:r w:rsidRPr="00881FFA">
        <w:rPr>
          <w:rFonts w:ascii="Times New Roman" w:hAnsi="Times New Roman"/>
          <w:i/>
          <w:sz w:val="24"/>
          <w:szCs w:val="24"/>
        </w:rPr>
        <w:t>а.</w:t>
      </w:r>
      <w:r w:rsidRPr="00881FFA">
        <w:rPr>
          <w:rFonts w:ascii="Times New Roman" w:hAnsi="Times New Roman"/>
          <w:i/>
          <w:spacing w:val="-3"/>
          <w:sz w:val="24"/>
          <w:szCs w:val="24"/>
        </w:rPr>
        <w:t xml:space="preserve"> </w:t>
      </w:r>
      <w:r w:rsidRPr="00881FFA">
        <w:rPr>
          <w:rFonts w:ascii="Times New Roman" w:hAnsi="Times New Roman"/>
          <w:i/>
          <w:sz w:val="24"/>
          <w:szCs w:val="24"/>
        </w:rPr>
        <w:t>негізгі</w:t>
      </w:r>
      <w:r w:rsidRPr="00881FFA">
        <w:rPr>
          <w:rFonts w:ascii="Times New Roman" w:hAnsi="Times New Roman"/>
          <w:i/>
          <w:spacing w:val="-2"/>
          <w:sz w:val="24"/>
          <w:szCs w:val="24"/>
        </w:rPr>
        <w:t xml:space="preserve"> </w:t>
      </w:r>
      <w:r w:rsidRPr="00881FFA">
        <w:rPr>
          <w:rFonts w:ascii="Times New Roman" w:hAnsi="Times New Roman"/>
          <w:i/>
          <w:sz w:val="24"/>
          <w:szCs w:val="24"/>
        </w:rPr>
        <w:t>әдебиет:</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а) негізгі әдебиет:</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lang w:val="kk-KZ"/>
        </w:rPr>
        <w:tab/>
      </w:r>
      <w:r>
        <w:rPr>
          <w:rFonts w:ascii="Times New Roman" w:hAnsi="Times New Roman"/>
          <w:sz w:val="24"/>
          <w:szCs w:val="24"/>
        </w:rPr>
        <w:t>1. Основы логистики: Учебное пособие / Б.И. Герасимов, В.В. Жариков, В.Д. Жариков.- 2-е изд.- М.: ФОРУМ : ИНФРА - М, 2015.- 304с. На рус яз</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2. Основы логистики: Учебное пособие / С.Н. Корнилов, А.Н. Рахмангулов, Б.Ф. Шаульский.- М.: ФГБОУ "УМЦ ЖДТ.", 2016.- 302с. На рус яз</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 xml:space="preserve">3. Логистика негіздері: Оқу құралы./ М.В. Аманова, А.К. Мурзабекова, И.Ж.Нурмуханбетова. - Алматы: Бастау, 2018. -96б. Қазақ тілінде. </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 xml:space="preserve">4. Логистика негіздері; Оқулық/ Ж.С.Раимбеков, Б.Ұ.Сыздықбаева. -Алматы ТОО "Лантар Трейд", 2019. - 324 б. Қазақ тілінде. </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5. Основы логистики: Учебник / Ж.С. Раимбеков, Б.У. Сыздыкбаева.- Алматы: ТОО"Лантар Трейд", 2019.- 195с. На рус яз.</w:t>
      </w:r>
    </w:p>
    <w:p w:rsidR="004A296E" w:rsidRDefault="004A296E" w:rsidP="004A296E">
      <w:pPr>
        <w:pStyle w:val="afb"/>
        <w:ind w:firstLine="567"/>
        <w:jc w:val="both"/>
        <w:rPr>
          <w:rFonts w:ascii="Times New Roman" w:hAnsi="Times New Roman"/>
          <w:sz w:val="24"/>
          <w:szCs w:val="24"/>
          <w:lang w:val="kk-KZ"/>
        </w:rPr>
      </w:pPr>
      <w:r>
        <w:rPr>
          <w:rFonts w:ascii="Times New Roman" w:hAnsi="Times New Roman"/>
          <w:sz w:val="24"/>
          <w:szCs w:val="24"/>
          <w:lang w:val="kk-KZ"/>
        </w:rPr>
        <w:t>6, Основы логистики: Учебное пособие / М.В. Аманова, А.К. Мурзабекова, И.А. Крункеева.- Алматы, 2018.- 95с. На рус яз</w:t>
      </w:r>
    </w:p>
    <w:p w:rsidR="004A296E" w:rsidRDefault="004A296E" w:rsidP="004A296E">
      <w:pPr>
        <w:pStyle w:val="afb"/>
        <w:ind w:firstLine="567"/>
        <w:jc w:val="both"/>
        <w:rPr>
          <w:rFonts w:ascii="Times New Roman" w:hAnsi="Times New Roman"/>
          <w:sz w:val="24"/>
          <w:szCs w:val="24"/>
          <w:lang w:val="kk-KZ"/>
        </w:rPr>
      </w:pPr>
      <w:r>
        <w:rPr>
          <w:rFonts w:ascii="Times New Roman" w:hAnsi="Times New Roman"/>
          <w:sz w:val="24"/>
          <w:szCs w:val="24"/>
          <w:lang w:val="kk-KZ"/>
        </w:rPr>
        <w:lastRenderedPageBreak/>
        <w:t>7. Общий курс логистики: Учебное пособие / Л.С. Федоров, М.В. Кравченко.- М.: КНОРУС., 2016.- 220с. На рус яз</w:t>
      </w:r>
    </w:p>
    <w:p w:rsidR="004A296E" w:rsidRDefault="004A296E" w:rsidP="004A296E">
      <w:pPr>
        <w:pStyle w:val="afb"/>
        <w:ind w:firstLine="567"/>
        <w:jc w:val="both"/>
        <w:rPr>
          <w:rFonts w:ascii="Times New Roman" w:hAnsi="Times New Roman"/>
          <w:sz w:val="24"/>
          <w:szCs w:val="24"/>
          <w:lang w:val="kk-KZ"/>
        </w:rPr>
      </w:pPr>
      <w:r>
        <w:rPr>
          <w:rFonts w:ascii="Times New Roman" w:hAnsi="Times New Roman"/>
          <w:sz w:val="24"/>
          <w:szCs w:val="24"/>
          <w:lang w:val="kk-KZ"/>
        </w:rPr>
        <w:t>8. Basics of logistics: Textbook/B.U Raimbekov, B.U.Syzdykbaeva, K.R.Mussina. -Almaty: Lantar Trade LLR, 2019.- 193p. English language</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lang w:val="kk-KZ"/>
        </w:rPr>
        <w:t xml:space="preserve">9. </w:t>
      </w:r>
      <w:r>
        <w:rPr>
          <w:rFonts w:ascii="Times New Roman" w:hAnsi="Times New Roman"/>
          <w:b/>
          <w:bCs/>
          <w:sz w:val="24"/>
          <w:szCs w:val="24"/>
          <w:lang w:val="kk-KZ"/>
        </w:rPr>
        <w:t>Логистика негіздері</w:t>
      </w:r>
      <w:r>
        <w:rPr>
          <w:rFonts w:ascii="Times New Roman" w:hAnsi="Times New Roman"/>
          <w:sz w:val="24"/>
          <w:szCs w:val="24"/>
          <w:lang w:val="kk-KZ"/>
        </w:rPr>
        <w:t xml:space="preserve">: Учебник / Р.С. Устемирова.- Алматы: ХКГУ, 2024.- </w:t>
      </w:r>
      <w:r>
        <w:rPr>
          <w:rFonts w:ascii="Times New Roman" w:hAnsi="Times New Roman"/>
          <w:sz w:val="24"/>
          <w:szCs w:val="24"/>
        </w:rPr>
        <w:t>143б.</w:t>
      </w:r>
    </w:p>
    <w:p w:rsidR="004A296E" w:rsidRDefault="004A296E" w:rsidP="004A296E">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lang w:val="kk-KZ"/>
        </w:rPr>
        <w:t xml:space="preserve">10. </w:t>
      </w:r>
      <w:r>
        <w:rPr>
          <w:rFonts w:ascii="Times New Roman" w:hAnsi="Times New Roman" w:cs="Times New Roman"/>
          <w:b/>
          <w:bCs/>
          <w:sz w:val="24"/>
          <w:szCs w:val="24"/>
        </w:rPr>
        <w:t>Основы логистики</w:t>
      </w:r>
      <w:r>
        <w:rPr>
          <w:rFonts w:ascii="Times New Roman" w:hAnsi="Times New Roman" w:cs="Times New Roman"/>
          <w:sz w:val="24"/>
          <w:szCs w:val="24"/>
        </w:rPr>
        <w:t>: Учебник / С. Устемирова Р.- Алматы: МТГУ, 2024.- 153с.</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б) қосымша әдебиеттер:</w:t>
      </w:r>
    </w:p>
    <w:p w:rsidR="004A296E" w:rsidRDefault="004A296E" w:rsidP="004A296E">
      <w:pPr>
        <w:pStyle w:val="afd"/>
        <w:ind w:left="0" w:firstLine="567"/>
        <w:jc w:val="both"/>
        <w:rPr>
          <w:lang w:val="kk-KZ"/>
        </w:rPr>
      </w:pPr>
      <w:r>
        <w:rPr>
          <w:lang w:val="kk-KZ"/>
        </w:rPr>
        <w:t>11. Логистика: Учебник и практикум для СПО/Ю.М.Неруш, А.Ю.Неруш.- 5-е изд. Перер. И доп.- М.: Юрайт, 2018.- 559. На рус яз</w:t>
      </w:r>
    </w:p>
    <w:p w:rsidR="004A296E" w:rsidRDefault="004A296E" w:rsidP="004A296E">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lang w:val="kk-KZ"/>
        </w:rPr>
        <w:t>12. Транспортно-экспедиционное обслуживание: Учебно-методическое пособие / С. Устемирова Р, А.К. Нуралина.- Алматы: МТГУ, 2024.- 60с.</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 Электрондық оқу құралдары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13. Основы логистики: Электронный учебник / С.Н. Корнилов, А.Н. Рахмангулов, Б.Ф. Шаульский.- М.: ФГБОУ "УМЦ ЖДТ.", 2016. На рус яз</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14. Основы логистики [Электронный ресурс]: Учебное пособие / С.А. Черникова.- Пермь, 2018. На рус яз</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 xml:space="preserve">15. Организация перевозок грузов на особых условиях (железнодорожный транспорт) : учебное пособие / Н. А.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16. Основы логистики / В. И. Накарякова. — Саратов : Вузовское образование, 2016. — 267 c. На рус яз</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 xml:space="preserve">17. Основы логистики : учебное пособие / Г. Г. Левкин. — 4-е изд. — Москва, Вологда : Инфра-Инженерия, 2021. — 240 c.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 xml:space="preserve">18. Основы логистики : учебное пособие. / М-во с.-х. РФ, федеральное гос. бюджетное образов. учреждение высшего образов. «Пермский гос. аграрно-технолог. ун-т им. акад. Д.Н. Прянишникова». - Пермь: Прокростъ, 2018. - 240с. На рус яз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19. Логистика : учебное пособие / В. А. Хайтбаев. — Самара : СамГУПС, 2015. — 213 с.</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20. Основы управления цепями поставок : учебное пособие / Р. Г. Король, Е. В. Егорова, А. С. Акельев. — Хабаровск : ДвГУПС, 2021. — 91 с. </w:t>
      </w:r>
    </w:p>
    <w:p w:rsidR="004A296E" w:rsidRDefault="004A296E" w:rsidP="004A296E">
      <w:pPr>
        <w:pStyle w:val="afb"/>
        <w:tabs>
          <w:tab w:val="left" w:pos="851"/>
        </w:tabs>
        <w:ind w:firstLine="567"/>
        <w:jc w:val="both"/>
        <w:rPr>
          <w:rFonts w:ascii="Times New Roman" w:hAnsi="Times New Roman"/>
          <w:sz w:val="24"/>
          <w:szCs w:val="24"/>
        </w:rPr>
      </w:pPr>
      <w:r>
        <w:rPr>
          <w:rFonts w:ascii="Times New Roman" w:hAnsi="Times New Roman"/>
          <w:sz w:val="24"/>
          <w:szCs w:val="24"/>
          <w:lang w:val="kk-KZ"/>
        </w:rPr>
        <w:t>21. Логистика : учебник / Г. Г. Лёвкин. — Москва : ФГБУ ДПО «Учебно-методический центр по образованию на железнодорожном транспорте», 2019. — 461 с.</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rPr>
      </w:pPr>
    </w:p>
    <w:p w:rsidR="00881FFA" w:rsidRPr="00881FFA" w:rsidRDefault="00881FFA" w:rsidP="00881FFA">
      <w:pPr>
        <w:pStyle w:val="ae"/>
        <w:ind w:firstLine="567"/>
        <w:jc w:val="both"/>
        <w:rPr>
          <w:rFonts w:ascii="Times New Roman" w:hAnsi="Times New Roman"/>
          <w:spacing w:val="-58"/>
          <w:sz w:val="24"/>
          <w:szCs w:val="24"/>
        </w:rPr>
      </w:pPr>
    </w:p>
    <w:p w:rsidR="00DB37A3" w:rsidRPr="00403FE7" w:rsidRDefault="00DB37A3" w:rsidP="008410EC">
      <w:pPr>
        <w:spacing w:after="0" w:line="240" w:lineRule="auto"/>
        <w:jc w:val="both"/>
        <w:rPr>
          <w:rFonts w:ascii="Times New Roman" w:hAnsi="Times New Roman" w:cs="Times New Roman"/>
          <w:sz w:val="24"/>
          <w:szCs w:val="24"/>
        </w:rPr>
      </w:pPr>
    </w:p>
    <w:p w:rsidR="00DB37A3" w:rsidRPr="00403FE7" w:rsidRDefault="00DB37A3" w:rsidP="008410EC">
      <w:pPr>
        <w:spacing w:after="0" w:line="240" w:lineRule="auto"/>
        <w:jc w:val="center"/>
        <w:rPr>
          <w:rFonts w:ascii="Times New Roman" w:hAnsi="Times New Roman" w:cs="Times New Roman"/>
          <w:b/>
          <w:sz w:val="24"/>
          <w:szCs w:val="24"/>
        </w:rPr>
      </w:pPr>
      <w:r w:rsidRPr="008410EC">
        <w:rPr>
          <w:rFonts w:ascii="Times New Roman" w:hAnsi="Times New Roman" w:cs="Times New Roman"/>
          <w:sz w:val="24"/>
          <w:szCs w:val="24"/>
        </w:rPr>
        <w:br w:type="page"/>
      </w:r>
      <w:r w:rsidR="00881FFA">
        <w:rPr>
          <w:rFonts w:ascii="Times New Roman" w:hAnsi="Times New Roman" w:cs="Times New Roman"/>
          <w:b/>
          <w:sz w:val="24"/>
          <w:szCs w:val="24"/>
        </w:rPr>
        <w:lastRenderedPageBreak/>
        <w:t>№14 тәжірибелік сабақ</w:t>
      </w:r>
    </w:p>
    <w:p w:rsidR="00DB37A3" w:rsidRPr="008410EC" w:rsidRDefault="00DB37A3" w:rsidP="00881FFA">
      <w:pPr>
        <w:spacing w:after="0" w:line="240" w:lineRule="auto"/>
        <w:jc w:val="center"/>
        <w:rPr>
          <w:rFonts w:ascii="Times New Roman" w:hAnsi="Times New Roman" w:cs="Times New Roman"/>
          <w:b/>
          <w:sz w:val="24"/>
          <w:szCs w:val="24"/>
        </w:rPr>
      </w:pPr>
      <w:r w:rsidRPr="008410EC">
        <w:rPr>
          <w:rFonts w:ascii="Times New Roman" w:hAnsi="Times New Roman" w:cs="Times New Roman"/>
          <w:b/>
          <w:sz w:val="24"/>
          <w:szCs w:val="24"/>
        </w:rPr>
        <w:t>Тақырыбы: Дәрілік заттардың экономикалық әсерін оның субъектілері арасында бөлу</w:t>
      </w:r>
    </w:p>
    <w:p w:rsidR="00881FFA" w:rsidRDefault="00881FFA" w:rsidP="00881FFA">
      <w:pPr>
        <w:spacing w:after="0" w:line="240" w:lineRule="auto"/>
        <w:ind w:firstLine="567"/>
        <w:jc w:val="both"/>
        <w:rPr>
          <w:rFonts w:ascii="Times New Roman" w:hAnsi="Times New Roman" w:cs="Times New Roman"/>
          <w:b/>
          <w:sz w:val="24"/>
          <w:szCs w:val="24"/>
        </w:rPr>
      </w:pP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b/>
          <w:sz w:val="24"/>
          <w:szCs w:val="24"/>
        </w:rPr>
        <w:t>Жұмыстың мақсаты</w:t>
      </w:r>
      <w:r w:rsidRPr="008410EC">
        <w:rPr>
          <w:rFonts w:ascii="Times New Roman" w:hAnsi="Times New Roman" w:cs="Times New Roman"/>
          <w:sz w:val="24"/>
          <w:szCs w:val="24"/>
        </w:rPr>
        <w:t xml:space="preserve"> - тарифтерді келісу деңгейін, теміржол мен кәсіпорынның жалпы пайдасы мен жалпы экономикалық тиімділігін есептеу.</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Темір жол мен кәсіпорынның ұтыстары түрінде көрінетін пайдалылық функциялары өрнектермен анықталады:</w:t>
      </w:r>
    </w:p>
    <w:tbl>
      <w:tblPr>
        <w:tblW w:w="0" w:type="auto"/>
        <w:tblLook w:val="04A0" w:firstRow="1" w:lastRow="0" w:firstColumn="1" w:lastColumn="0" w:noHBand="0" w:noVBand="1"/>
      </w:tblPr>
      <w:tblGrid>
        <w:gridCol w:w="2334"/>
        <w:gridCol w:w="4737"/>
        <w:gridCol w:w="2499"/>
      </w:tblGrid>
      <w:tr w:rsidR="00DB37A3" w:rsidRPr="008410EC" w:rsidTr="00DB37A3">
        <w:tc>
          <w:tcPr>
            <w:tcW w:w="2334" w:type="dxa"/>
            <w:vAlign w:val="center"/>
          </w:tcPr>
          <w:p w:rsidR="00DB37A3" w:rsidRPr="008410EC" w:rsidRDefault="00DB37A3" w:rsidP="008410EC">
            <w:pPr>
              <w:spacing w:after="0" w:line="240" w:lineRule="auto"/>
              <w:jc w:val="both"/>
              <w:rPr>
                <w:rFonts w:ascii="Times New Roman" w:hAnsi="Times New Roman" w:cs="Times New Roman"/>
                <w:sz w:val="24"/>
                <w:szCs w:val="24"/>
              </w:rPr>
            </w:pPr>
          </w:p>
        </w:tc>
        <w:tc>
          <w:tcPr>
            <w:tcW w:w="4737"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position w:val="-24"/>
                <w:sz w:val="24"/>
                <w:szCs w:val="24"/>
              </w:rPr>
              <w:object w:dxaOrig="1400" w:dyaOrig="620">
                <v:shape id="_x0000_i1185" type="#_x0000_t75" style="width:69.75pt;height:30.75pt" o:ole="">
                  <v:imagedata r:id="rId208" o:title=""/>
                </v:shape>
                <o:OLEObject Type="Embed" ProgID="Equation.3" ShapeID="_x0000_i1185" DrawAspect="Content" ObjectID="_1808742403" r:id="rId209"/>
              </w:object>
            </w:r>
            <w:r w:rsidRPr="008410EC">
              <w:rPr>
                <w:rFonts w:ascii="Times New Roman" w:hAnsi="Times New Roman" w:cs="Times New Roman"/>
                <w:sz w:val="24"/>
                <w:szCs w:val="24"/>
              </w:rPr>
              <w:t>, теңге/ж</w:t>
            </w:r>
          </w:p>
        </w:tc>
        <w:tc>
          <w:tcPr>
            <w:tcW w:w="2499"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w:t>
            </w:r>
            <w:r w:rsidRPr="008410EC">
              <w:rPr>
                <w:rFonts w:ascii="Times New Roman" w:hAnsi="Times New Roman" w:cs="Times New Roman"/>
                <w:sz w:val="24"/>
                <w:szCs w:val="24"/>
                <w:lang w:val="en-US"/>
              </w:rPr>
              <w:t>1</w:t>
            </w:r>
            <w:r w:rsidRPr="008410EC">
              <w:rPr>
                <w:rFonts w:ascii="Times New Roman" w:hAnsi="Times New Roman" w:cs="Times New Roman"/>
                <w:sz w:val="24"/>
                <w:szCs w:val="24"/>
              </w:rPr>
              <w:t>3</w:t>
            </w:r>
            <w:r w:rsidRPr="008410EC">
              <w:rPr>
                <w:rFonts w:ascii="Times New Roman" w:hAnsi="Times New Roman" w:cs="Times New Roman"/>
                <w:sz w:val="24"/>
                <w:szCs w:val="24"/>
                <w:lang w:val="en-US"/>
              </w:rPr>
              <w:t>.</w:t>
            </w:r>
            <w:r w:rsidRPr="008410EC">
              <w:rPr>
                <w:rFonts w:ascii="Times New Roman" w:hAnsi="Times New Roman" w:cs="Times New Roman"/>
                <w:sz w:val="24"/>
                <w:szCs w:val="24"/>
              </w:rPr>
              <w:t>1)</w:t>
            </w:r>
          </w:p>
        </w:tc>
      </w:tr>
      <w:tr w:rsidR="00DB37A3" w:rsidRPr="008410EC" w:rsidTr="00DB37A3">
        <w:tc>
          <w:tcPr>
            <w:tcW w:w="2334" w:type="dxa"/>
            <w:vAlign w:val="center"/>
          </w:tcPr>
          <w:p w:rsidR="00DB37A3" w:rsidRPr="008410EC" w:rsidRDefault="00DB37A3" w:rsidP="008410EC">
            <w:pPr>
              <w:spacing w:after="0" w:line="240" w:lineRule="auto"/>
              <w:jc w:val="both"/>
              <w:rPr>
                <w:rFonts w:ascii="Times New Roman" w:hAnsi="Times New Roman" w:cs="Times New Roman"/>
                <w:sz w:val="24"/>
                <w:szCs w:val="24"/>
              </w:rPr>
            </w:pPr>
          </w:p>
        </w:tc>
        <w:tc>
          <w:tcPr>
            <w:tcW w:w="4737"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position w:val="-24"/>
                <w:sz w:val="24"/>
                <w:szCs w:val="24"/>
              </w:rPr>
              <w:object w:dxaOrig="1400" w:dyaOrig="620">
                <v:shape id="_x0000_i1186" type="#_x0000_t75" style="width:69.75pt;height:30.75pt" o:ole="">
                  <v:imagedata r:id="rId210" o:title=""/>
                </v:shape>
                <o:OLEObject Type="Embed" ProgID="Equation.3" ShapeID="_x0000_i1186" DrawAspect="Content" ObjectID="_1808742404" r:id="rId211"/>
              </w:object>
            </w:r>
            <w:r w:rsidRPr="008410EC">
              <w:rPr>
                <w:rFonts w:ascii="Times New Roman" w:hAnsi="Times New Roman" w:cs="Times New Roman"/>
                <w:sz w:val="24"/>
                <w:szCs w:val="24"/>
              </w:rPr>
              <w:t>, теңге/ж</w:t>
            </w:r>
          </w:p>
        </w:tc>
        <w:tc>
          <w:tcPr>
            <w:tcW w:w="2499"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(13.2)</w:t>
            </w:r>
          </w:p>
        </w:tc>
      </w:tr>
    </w:tbl>
    <w:p w:rsidR="00DB37A3" w:rsidRPr="008410EC" w:rsidRDefault="00DB37A3" w:rsidP="008410EC">
      <w:pPr>
        <w:tabs>
          <w:tab w:val="left" w:pos="567"/>
        </w:tabs>
        <w:spacing w:after="0" w:line="240" w:lineRule="auto"/>
        <w:ind w:left="567" w:hanging="567"/>
        <w:jc w:val="both"/>
        <w:rPr>
          <w:rFonts w:ascii="Times New Roman" w:hAnsi="Times New Roman" w:cs="Times New Roman"/>
          <w:sz w:val="24"/>
          <w:szCs w:val="24"/>
        </w:rPr>
      </w:pPr>
      <w:r w:rsidRPr="008410EC">
        <w:rPr>
          <w:rFonts w:ascii="Times New Roman" w:hAnsi="Times New Roman" w:cs="Times New Roman"/>
          <w:sz w:val="24"/>
          <w:szCs w:val="24"/>
        </w:rPr>
        <w:t>қайда</w:t>
      </w:r>
      <w:r w:rsidRPr="008410EC">
        <w:rPr>
          <w:rFonts w:ascii="Times New Roman" w:hAnsi="Times New Roman" w:cs="Times New Roman"/>
          <w:sz w:val="24"/>
          <w:szCs w:val="24"/>
        </w:rPr>
        <w:tab/>
        <w:t>k</w:t>
      </w:r>
      <w:r w:rsidRPr="008410EC">
        <w:rPr>
          <w:rFonts w:ascii="Times New Roman" w:hAnsi="Times New Roman" w:cs="Times New Roman"/>
          <w:sz w:val="24"/>
          <w:szCs w:val="24"/>
          <w:vertAlign w:val="subscript"/>
        </w:rPr>
        <w:t>1</w:t>
      </w:r>
      <w:r w:rsidRPr="008410EC">
        <w:rPr>
          <w:rFonts w:ascii="Times New Roman" w:hAnsi="Times New Roman" w:cs="Times New Roman"/>
          <w:sz w:val="24"/>
          <w:szCs w:val="24"/>
        </w:rPr>
        <w:t>, k</w:t>
      </w:r>
      <w:r w:rsidRPr="008410EC">
        <w:rPr>
          <w:rFonts w:ascii="Times New Roman" w:hAnsi="Times New Roman" w:cs="Times New Roman"/>
          <w:sz w:val="24"/>
          <w:szCs w:val="24"/>
          <w:vertAlign w:val="subscript"/>
        </w:rPr>
        <w:t>2</w:t>
      </w:r>
      <w:r w:rsidRPr="008410EC">
        <w:rPr>
          <w:rFonts w:ascii="Times New Roman" w:hAnsi="Times New Roman" w:cs="Times New Roman"/>
          <w:sz w:val="24"/>
          <w:szCs w:val="24"/>
        </w:rPr>
        <w:t xml:space="preserve"> – ұтыстардың пайдалылық дәрежесін білдіретін коэффициенттер, сәйкесінше теміржол және кәсіпорын үшін пайда түрінде алынған;</w:t>
      </w:r>
    </w:p>
    <w:p w:rsidR="00DB37A3" w:rsidRPr="008410EC" w:rsidRDefault="00DB37A3" w:rsidP="008410EC">
      <w:pPr>
        <w:spacing w:after="0" w:line="240" w:lineRule="auto"/>
        <w:ind w:left="567"/>
        <w:jc w:val="both"/>
        <w:rPr>
          <w:rFonts w:ascii="Times New Roman" w:hAnsi="Times New Roman" w:cs="Times New Roman"/>
          <w:sz w:val="24"/>
          <w:szCs w:val="24"/>
        </w:rPr>
      </w:pPr>
      <w:r w:rsidRPr="008410EC">
        <w:rPr>
          <w:rFonts w:ascii="Times New Roman" w:hAnsi="Times New Roman" w:cs="Times New Roman"/>
          <w:sz w:val="24"/>
          <w:szCs w:val="24"/>
          <w:lang w:val="en-US"/>
        </w:rPr>
        <w:t>a</w:t>
      </w:r>
      <w:r w:rsidRPr="008410EC">
        <w:rPr>
          <w:rFonts w:ascii="Times New Roman" w:hAnsi="Times New Roman" w:cs="Times New Roman"/>
          <w:sz w:val="24"/>
          <w:szCs w:val="24"/>
          <w:vertAlign w:val="subscript"/>
        </w:rPr>
        <w:t>1</w:t>
      </w:r>
      <w:r w:rsidRPr="008410EC">
        <w:rPr>
          <w:rFonts w:ascii="Times New Roman" w:hAnsi="Times New Roman" w:cs="Times New Roman"/>
          <w:sz w:val="24"/>
          <w:szCs w:val="24"/>
        </w:rPr>
        <w:t xml:space="preserve">, </w:t>
      </w:r>
      <w:r w:rsidRPr="008410EC">
        <w:rPr>
          <w:rFonts w:ascii="Times New Roman" w:hAnsi="Times New Roman" w:cs="Times New Roman"/>
          <w:sz w:val="24"/>
          <w:szCs w:val="24"/>
          <w:lang w:val="en-US"/>
        </w:rPr>
        <w:t>a</w:t>
      </w:r>
      <w:r w:rsidRPr="008410EC">
        <w:rPr>
          <w:rFonts w:ascii="Times New Roman" w:hAnsi="Times New Roman" w:cs="Times New Roman"/>
          <w:sz w:val="24"/>
          <w:szCs w:val="24"/>
          <w:vertAlign w:val="subscript"/>
        </w:rPr>
        <w:t>2</w:t>
      </w:r>
      <w:r w:rsidRPr="008410EC">
        <w:rPr>
          <w:rFonts w:ascii="Times New Roman" w:hAnsi="Times New Roman" w:cs="Times New Roman"/>
          <w:sz w:val="24"/>
          <w:szCs w:val="24"/>
        </w:rPr>
        <w:t xml:space="preserve"> – жүктерді тасымалдауды ұйымдастыру жүйесіне сәйкесінше теміржол мен кәсіпорынның қосқан үлесін ескеретін коэффициенттер;</w:t>
      </w:r>
    </w:p>
    <w:p w:rsidR="00DB37A3" w:rsidRPr="008410EC" w:rsidRDefault="00DB37A3" w:rsidP="008410EC">
      <w:pPr>
        <w:spacing w:after="0" w:line="240" w:lineRule="auto"/>
        <w:ind w:left="567"/>
        <w:jc w:val="both"/>
        <w:rPr>
          <w:rFonts w:ascii="Times New Roman" w:hAnsi="Times New Roman" w:cs="Times New Roman"/>
          <w:sz w:val="24"/>
          <w:szCs w:val="24"/>
        </w:rPr>
      </w:pPr>
      <w:r w:rsidRPr="008410EC">
        <w:rPr>
          <w:rFonts w:ascii="Times New Roman" w:hAnsi="Times New Roman" w:cs="Times New Roman"/>
          <w:sz w:val="24"/>
          <w:szCs w:val="24"/>
        </w:rPr>
        <w:t>Э – тасымалдауды ұйымдастырудан темір жол мен кәсіпорын алатын жиынтық экономикалық тиімділік, теңге/г.</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Шарттық тарифтерді белгілеу кезінде жалпы тарифтерге үстеме ақы формула бойынша анықталады:</w:t>
      </w:r>
    </w:p>
    <w:tbl>
      <w:tblPr>
        <w:tblW w:w="0" w:type="auto"/>
        <w:tblLook w:val="04A0" w:firstRow="1" w:lastRow="0" w:firstColumn="1" w:lastColumn="0" w:noHBand="0" w:noVBand="1"/>
      </w:tblPr>
      <w:tblGrid>
        <w:gridCol w:w="2334"/>
        <w:gridCol w:w="4737"/>
        <w:gridCol w:w="2499"/>
      </w:tblGrid>
      <w:tr w:rsidR="00DB37A3" w:rsidRPr="008410EC" w:rsidTr="00DB37A3">
        <w:tc>
          <w:tcPr>
            <w:tcW w:w="2334" w:type="dxa"/>
            <w:vAlign w:val="center"/>
          </w:tcPr>
          <w:p w:rsidR="00DB37A3" w:rsidRPr="008410EC" w:rsidRDefault="00DB37A3" w:rsidP="008410EC">
            <w:pPr>
              <w:spacing w:after="0" w:line="240" w:lineRule="auto"/>
              <w:jc w:val="both"/>
              <w:rPr>
                <w:rFonts w:ascii="Times New Roman" w:hAnsi="Times New Roman" w:cs="Times New Roman"/>
                <w:sz w:val="24"/>
                <w:szCs w:val="24"/>
              </w:rPr>
            </w:pPr>
          </w:p>
        </w:tc>
        <w:tc>
          <w:tcPr>
            <w:tcW w:w="4737"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position w:val="-30"/>
                <w:sz w:val="24"/>
                <w:szCs w:val="24"/>
              </w:rPr>
              <w:object w:dxaOrig="1340" w:dyaOrig="680">
                <v:shape id="_x0000_i1187" type="#_x0000_t75" style="width:66.75pt;height:33.75pt" o:ole="">
                  <v:imagedata r:id="rId212" o:title=""/>
                </v:shape>
                <o:OLEObject Type="Embed" ProgID="Equation.3" ShapeID="_x0000_i1187" DrawAspect="Content" ObjectID="_1808742405" r:id="rId213"/>
              </w:object>
            </w:r>
            <w:r w:rsidRPr="008410EC">
              <w:rPr>
                <w:rFonts w:ascii="Times New Roman" w:hAnsi="Times New Roman" w:cs="Times New Roman"/>
                <w:sz w:val="24"/>
                <w:szCs w:val="24"/>
              </w:rPr>
              <w:t>, теңге/т</w:t>
            </w:r>
          </w:p>
        </w:tc>
        <w:tc>
          <w:tcPr>
            <w:tcW w:w="2499"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(13.3)</w:t>
            </w:r>
          </w:p>
        </w:tc>
      </w:tr>
    </w:tbl>
    <w:p w:rsidR="00DB37A3" w:rsidRPr="008410EC" w:rsidRDefault="00DB37A3" w:rsidP="008410EC">
      <w:pPr>
        <w:tabs>
          <w:tab w:val="left" w:pos="567"/>
        </w:tabs>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қайда</w:t>
      </w:r>
      <w:r w:rsidRPr="008410EC">
        <w:rPr>
          <w:rFonts w:ascii="Times New Roman" w:hAnsi="Times New Roman" w:cs="Times New Roman"/>
          <w:sz w:val="24"/>
          <w:szCs w:val="24"/>
        </w:rPr>
        <w:tab/>
        <w:t>Q</w:t>
      </w:r>
      <w:r w:rsidRPr="008410EC">
        <w:rPr>
          <w:rFonts w:ascii="Times New Roman" w:hAnsi="Times New Roman" w:cs="Times New Roman"/>
          <w:sz w:val="24"/>
          <w:szCs w:val="24"/>
          <w:vertAlign w:val="subscript"/>
        </w:rPr>
        <w:t>N</w:t>
      </w:r>
      <w:r w:rsidRPr="008410EC">
        <w:rPr>
          <w:rFonts w:ascii="Times New Roman" w:hAnsi="Times New Roman" w:cs="Times New Roman"/>
          <w:sz w:val="24"/>
          <w:szCs w:val="24"/>
        </w:rPr>
        <w:t xml:space="preserve"> – жүктерді тасымалдау көлемі, т/ж.</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Шарттық тарифтің деңгейі формула бойынша анықталады:</w:t>
      </w:r>
    </w:p>
    <w:tbl>
      <w:tblPr>
        <w:tblW w:w="0" w:type="auto"/>
        <w:tblLook w:val="04A0" w:firstRow="1" w:lastRow="0" w:firstColumn="1" w:lastColumn="0" w:noHBand="0" w:noVBand="1"/>
      </w:tblPr>
      <w:tblGrid>
        <w:gridCol w:w="2334"/>
        <w:gridCol w:w="4737"/>
        <w:gridCol w:w="2499"/>
      </w:tblGrid>
      <w:tr w:rsidR="00DB37A3" w:rsidRPr="008410EC" w:rsidTr="00DB37A3">
        <w:tc>
          <w:tcPr>
            <w:tcW w:w="2334" w:type="dxa"/>
            <w:vAlign w:val="center"/>
          </w:tcPr>
          <w:p w:rsidR="00DB37A3" w:rsidRPr="008410EC" w:rsidRDefault="00DB37A3" w:rsidP="008410EC">
            <w:pPr>
              <w:spacing w:after="0" w:line="240" w:lineRule="auto"/>
              <w:jc w:val="both"/>
              <w:rPr>
                <w:rFonts w:ascii="Times New Roman" w:hAnsi="Times New Roman" w:cs="Times New Roman"/>
                <w:sz w:val="24"/>
                <w:szCs w:val="24"/>
              </w:rPr>
            </w:pPr>
          </w:p>
        </w:tc>
        <w:tc>
          <w:tcPr>
            <w:tcW w:w="4737"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position w:val="-12"/>
                <w:sz w:val="24"/>
                <w:szCs w:val="24"/>
              </w:rPr>
              <w:object w:dxaOrig="1500" w:dyaOrig="360">
                <v:shape id="_x0000_i1188" type="#_x0000_t75" style="width:74.25pt;height:18pt" o:ole="">
                  <v:imagedata r:id="rId214" o:title=""/>
                </v:shape>
                <o:OLEObject Type="Embed" ProgID="Equation.3" ShapeID="_x0000_i1188" DrawAspect="Content" ObjectID="_1808742406" r:id="rId215"/>
              </w:object>
            </w:r>
            <w:r w:rsidRPr="008410EC">
              <w:rPr>
                <w:rFonts w:ascii="Times New Roman" w:hAnsi="Times New Roman" w:cs="Times New Roman"/>
                <w:sz w:val="24"/>
                <w:szCs w:val="24"/>
              </w:rPr>
              <w:t>, теңге/т</w:t>
            </w:r>
          </w:p>
        </w:tc>
        <w:tc>
          <w:tcPr>
            <w:tcW w:w="2499"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(13.4)</w:t>
            </w:r>
          </w:p>
        </w:tc>
      </w:tr>
    </w:tbl>
    <w:p w:rsidR="00DB37A3" w:rsidRPr="008410EC" w:rsidRDefault="00DB37A3" w:rsidP="008410EC">
      <w:pPr>
        <w:tabs>
          <w:tab w:val="left" w:pos="567"/>
        </w:tabs>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қайда</w:t>
      </w:r>
      <w:r w:rsidRPr="008410EC">
        <w:rPr>
          <w:rFonts w:ascii="Times New Roman" w:hAnsi="Times New Roman" w:cs="Times New Roman"/>
          <w:sz w:val="24"/>
          <w:szCs w:val="24"/>
        </w:rPr>
        <w:tab/>
        <w:t>Бастап</w:t>
      </w:r>
      <w:r w:rsidRPr="008410EC">
        <w:rPr>
          <w:rFonts w:ascii="Times New Roman" w:hAnsi="Times New Roman" w:cs="Times New Roman"/>
          <w:sz w:val="24"/>
          <w:szCs w:val="24"/>
          <w:vertAlign w:val="subscript"/>
        </w:rPr>
        <w:t>о</w:t>
      </w:r>
      <w:r w:rsidRPr="008410EC">
        <w:rPr>
          <w:rFonts w:ascii="Times New Roman" w:hAnsi="Times New Roman" w:cs="Times New Roman"/>
          <w:sz w:val="24"/>
          <w:szCs w:val="24"/>
        </w:rPr>
        <w:t xml:space="preserve"> – жеткізудің барлық қашықтығына жатқызылған тасымалдауды ұйымдастырудың қолданыстағы нысаны бойынша жүктерді жеткізу кезіндегі жалпы тарифтердің деңгейі, теңге/г.</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Жиынтық пайда формула бойынша анықталады:</w:t>
      </w:r>
    </w:p>
    <w:tbl>
      <w:tblPr>
        <w:tblW w:w="0" w:type="auto"/>
        <w:tblLook w:val="04A0" w:firstRow="1" w:lastRow="0" w:firstColumn="1" w:lastColumn="0" w:noHBand="0" w:noVBand="1"/>
      </w:tblPr>
      <w:tblGrid>
        <w:gridCol w:w="2334"/>
        <w:gridCol w:w="4737"/>
        <w:gridCol w:w="2499"/>
      </w:tblGrid>
      <w:tr w:rsidR="00DB37A3" w:rsidRPr="008410EC" w:rsidTr="00DB37A3">
        <w:tc>
          <w:tcPr>
            <w:tcW w:w="2334" w:type="dxa"/>
            <w:vAlign w:val="center"/>
          </w:tcPr>
          <w:p w:rsidR="00DB37A3" w:rsidRPr="008410EC" w:rsidRDefault="00DB37A3" w:rsidP="008410EC">
            <w:pPr>
              <w:spacing w:after="0" w:line="240" w:lineRule="auto"/>
              <w:jc w:val="both"/>
              <w:rPr>
                <w:rFonts w:ascii="Times New Roman" w:hAnsi="Times New Roman" w:cs="Times New Roman"/>
                <w:sz w:val="24"/>
                <w:szCs w:val="24"/>
              </w:rPr>
            </w:pPr>
          </w:p>
        </w:tc>
        <w:tc>
          <w:tcPr>
            <w:tcW w:w="4737"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position w:val="-12"/>
                <w:sz w:val="24"/>
                <w:szCs w:val="24"/>
              </w:rPr>
              <w:object w:dxaOrig="1359" w:dyaOrig="360">
                <v:shape id="_x0000_i1189" type="#_x0000_t75" style="width:69pt;height:18pt" o:ole="">
                  <v:imagedata r:id="rId216" o:title=""/>
                </v:shape>
                <o:OLEObject Type="Embed" ProgID="Equation.3" ShapeID="_x0000_i1189" DrawAspect="Content" ObjectID="_1808742407" r:id="rId217"/>
              </w:object>
            </w:r>
            <w:r w:rsidRPr="008410EC">
              <w:rPr>
                <w:rFonts w:ascii="Times New Roman" w:hAnsi="Times New Roman" w:cs="Times New Roman"/>
                <w:sz w:val="24"/>
                <w:szCs w:val="24"/>
              </w:rPr>
              <w:t>, теңге/т</w:t>
            </w:r>
          </w:p>
        </w:tc>
        <w:tc>
          <w:tcPr>
            <w:tcW w:w="2499" w:type="dxa"/>
            <w:vAlign w:val="center"/>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(13.5)</w:t>
            </w:r>
          </w:p>
        </w:tc>
      </w:tr>
    </w:tbl>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b/>
          <w:sz w:val="24"/>
          <w:szCs w:val="24"/>
        </w:rPr>
        <w:t>Мысал.</w:t>
      </w:r>
      <w:r w:rsidRPr="008410EC">
        <w:rPr>
          <w:rFonts w:ascii="Times New Roman" w:hAnsi="Times New Roman" w:cs="Times New Roman"/>
          <w:sz w:val="24"/>
          <w:szCs w:val="24"/>
        </w:rPr>
        <w:t xml:space="preserve"> Тарифтерді келісу деңгейін және жалпы пайданы келесі бастапқы деректер бойынша есептеңіз: теміржол мен кәсіпорынның технологиялық маршруттарды ұйымдастырудан алған жалпы экономикалық тиімділігі 1 млрд. теңге/г, тасымалдау көлемі 2 млн. тонна/г, жүктерді вагондар бойынша жөнелту кезіндегі жалпы тарифтердің деңгейі, барлық жеткізу қашықтығына 300 теңге/г жатқызылған. Теміржол мен кәсіпорынның үлесін ескеретін коэффициенттер, а</w:t>
      </w:r>
      <w:r w:rsidRPr="008410EC">
        <w:rPr>
          <w:rFonts w:ascii="Times New Roman" w:hAnsi="Times New Roman" w:cs="Times New Roman"/>
          <w:sz w:val="24"/>
          <w:szCs w:val="24"/>
          <w:vertAlign w:val="subscript"/>
        </w:rPr>
        <w:t>1</w:t>
      </w:r>
      <w:r w:rsidRPr="008410EC">
        <w:rPr>
          <w:rFonts w:ascii="Times New Roman" w:hAnsi="Times New Roman" w:cs="Times New Roman"/>
          <w:sz w:val="24"/>
          <w:szCs w:val="24"/>
        </w:rPr>
        <w:t>=0.7, a</w:t>
      </w:r>
      <w:r w:rsidRPr="008410EC">
        <w:rPr>
          <w:rFonts w:ascii="Times New Roman" w:hAnsi="Times New Roman" w:cs="Times New Roman"/>
          <w:sz w:val="24"/>
          <w:szCs w:val="24"/>
          <w:vertAlign w:val="subscript"/>
        </w:rPr>
        <w:t>2</w:t>
      </w:r>
      <w:r w:rsidRPr="008410EC">
        <w:rPr>
          <w:rFonts w:ascii="Times New Roman" w:hAnsi="Times New Roman" w:cs="Times New Roman"/>
          <w:sz w:val="24"/>
          <w:szCs w:val="24"/>
        </w:rPr>
        <w:t>=0.3; теміржол және кәсіпорын үшін пайданың пайдалылығын ескеретін коэффициенттер, к</w:t>
      </w:r>
      <w:r w:rsidRPr="008410EC">
        <w:rPr>
          <w:rFonts w:ascii="Times New Roman" w:hAnsi="Times New Roman" w:cs="Times New Roman"/>
          <w:sz w:val="24"/>
          <w:szCs w:val="24"/>
          <w:vertAlign w:val="subscript"/>
        </w:rPr>
        <w:t>1</w:t>
      </w:r>
      <w:r w:rsidRPr="008410EC">
        <w:rPr>
          <w:rFonts w:ascii="Times New Roman" w:hAnsi="Times New Roman" w:cs="Times New Roman"/>
          <w:sz w:val="24"/>
          <w:szCs w:val="24"/>
        </w:rPr>
        <w:t>=0.6, k</w:t>
      </w:r>
      <w:r w:rsidRPr="008410EC">
        <w:rPr>
          <w:rFonts w:ascii="Times New Roman" w:hAnsi="Times New Roman" w:cs="Times New Roman"/>
          <w:sz w:val="24"/>
          <w:szCs w:val="24"/>
          <w:vertAlign w:val="subscript"/>
        </w:rPr>
        <w:t>2</w:t>
      </w:r>
      <w:r w:rsidRPr="008410EC">
        <w:rPr>
          <w:rFonts w:ascii="Times New Roman" w:hAnsi="Times New Roman" w:cs="Times New Roman"/>
          <w:sz w:val="24"/>
          <w:szCs w:val="24"/>
        </w:rPr>
        <w:t>=0.4.</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(13.1) және (13.2) өрнектерге сәйкес біз теміржол мен кәсіпорын үшін коммуналдық қызметтерді анықтаймыз:</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position w:val="-24"/>
          <w:sz w:val="24"/>
          <w:szCs w:val="24"/>
        </w:rPr>
        <w:object w:dxaOrig="3280" w:dyaOrig="660">
          <v:shape id="_x0000_i1190" type="#_x0000_t75" style="width:164.25pt;height:33pt" o:ole="">
            <v:imagedata r:id="rId218" o:title=""/>
          </v:shape>
          <o:OLEObject Type="Embed" ProgID="Equation.3" ShapeID="_x0000_i1190" DrawAspect="Content" ObjectID="_1808742408" r:id="rId219"/>
        </w:object>
      </w:r>
      <w:r w:rsidRPr="008410EC">
        <w:rPr>
          <w:rFonts w:ascii="Times New Roman" w:hAnsi="Times New Roman" w:cs="Times New Roman"/>
          <w:sz w:val="24"/>
          <w:szCs w:val="24"/>
        </w:rPr>
        <w:t>теңге/ж,</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position w:val="-24"/>
          <w:sz w:val="24"/>
          <w:szCs w:val="24"/>
        </w:rPr>
        <w:object w:dxaOrig="3060" w:dyaOrig="660">
          <v:shape id="_x0000_i1191" type="#_x0000_t75" style="width:153pt;height:33pt" o:ole="">
            <v:imagedata r:id="rId220" o:title=""/>
          </v:shape>
          <o:OLEObject Type="Embed" ProgID="Equation.3" ShapeID="_x0000_i1191" DrawAspect="Content" ObjectID="_1808742409" r:id="rId221"/>
        </w:object>
      </w:r>
      <w:r w:rsidRPr="008410EC">
        <w:rPr>
          <w:rFonts w:ascii="Times New Roman" w:hAnsi="Times New Roman" w:cs="Times New Roman"/>
          <w:sz w:val="24"/>
          <w:szCs w:val="24"/>
        </w:rPr>
        <w:t>теңге/ж.</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Шарттық тарифтерді белгілеу кезінде жалпы тарифтерге үстеме ақы (13.3) формула бойынша анықталады.:</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position w:val="-24"/>
          <w:sz w:val="24"/>
          <w:szCs w:val="24"/>
        </w:rPr>
        <w:object w:dxaOrig="2340" w:dyaOrig="660">
          <v:shape id="_x0000_i1192" type="#_x0000_t75" style="width:117pt;height:33pt" o:ole="">
            <v:imagedata r:id="rId222" o:title=""/>
          </v:shape>
          <o:OLEObject Type="Embed" ProgID="Equation.3" ShapeID="_x0000_i1192" DrawAspect="Content" ObjectID="_1808742410" r:id="rId223"/>
        </w:object>
      </w:r>
      <w:r w:rsidRPr="008410EC">
        <w:rPr>
          <w:rFonts w:ascii="Times New Roman" w:hAnsi="Times New Roman" w:cs="Times New Roman"/>
          <w:sz w:val="24"/>
          <w:szCs w:val="24"/>
        </w:rPr>
        <w:t>теңге/т.</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Сонда шарттық тарифтің деңгейі:</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position w:val="-12"/>
          <w:sz w:val="24"/>
          <w:szCs w:val="24"/>
        </w:rPr>
        <w:object w:dxaOrig="2140" w:dyaOrig="360">
          <v:shape id="_x0000_i1193" type="#_x0000_t75" style="width:106.5pt;height:18pt" o:ole="">
            <v:imagedata r:id="rId224" o:title=""/>
          </v:shape>
          <o:OLEObject Type="Embed" ProgID="Equation.3" ShapeID="_x0000_i1193" DrawAspect="Content" ObjectID="_1808742411" r:id="rId225"/>
        </w:object>
      </w:r>
      <w:r w:rsidRPr="008410EC">
        <w:rPr>
          <w:rFonts w:ascii="Times New Roman" w:hAnsi="Times New Roman" w:cs="Times New Roman"/>
          <w:sz w:val="24"/>
          <w:szCs w:val="24"/>
        </w:rPr>
        <w:t>теңге/т.</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ал жиынтық пайда:</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position w:val="-6"/>
          <w:sz w:val="24"/>
          <w:szCs w:val="24"/>
        </w:rPr>
        <w:object w:dxaOrig="2799" w:dyaOrig="320">
          <v:shape id="_x0000_i1194" type="#_x0000_t75" style="width:141pt;height:15pt" o:ole="">
            <v:imagedata r:id="rId226" o:title=""/>
          </v:shape>
          <o:OLEObject Type="Embed" ProgID="Equation.3" ShapeID="_x0000_i1194" DrawAspect="Content" ObjectID="_1808742412" r:id="rId227"/>
        </w:object>
      </w:r>
      <w:r w:rsidRPr="008410EC">
        <w:rPr>
          <w:rFonts w:ascii="Times New Roman" w:hAnsi="Times New Roman" w:cs="Times New Roman"/>
          <w:sz w:val="24"/>
          <w:szCs w:val="24"/>
        </w:rPr>
        <w:t xml:space="preserve"> теңге/ж.</w:t>
      </w:r>
    </w:p>
    <w:p w:rsidR="00DB37A3" w:rsidRPr="002A41DD" w:rsidRDefault="00DB37A3" w:rsidP="008410EC">
      <w:pPr>
        <w:pStyle w:val="4"/>
        <w:spacing w:before="0" w:line="240" w:lineRule="auto"/>
        <w:jc w:val="both"/>
        <w:rPr>
          <w:rFonts w:ascii="Times New Roman" w:hAnsi="Times New Roman"/>
          <w:color w:val="auto"/>
          <w:sz w:val="24"/>
          <w:szCs w:val="24"/>
        </w:rPr>
      </w:pPr>
      <w:r w:rsidRPr="002A41DD">
        <w:rPr>
          <w:rFonts w:ascii="Times New Roman" w:hAnsi="Times New Roman"/>
          <w:color w:val="auto"/>
          <w:sz w:val="24"/>
          <w:szCs w:val="24"/>
        </w:rPr>
        <w:t xml:space="preserve">Тапсырма </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13.1-кестедегі мәліметтер негізінде тарифтік келісім деңгейін және теміржол мен кәсіпорынның жалпы пайдасын есептеңіз.</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Кесте 13.1</w:t>
      </w:r>
    </w:p>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Бастапқы деректер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
        <w:gridCol w:w="1241"/>
        <w:gridCol w:w="1242"/>
        <w:gridCol w:w="1243"/>
        <w:gridCol w:w="1243"/>
        <w:gridCol w:w="1243"/>
        <w:gridCol w:w="1243"/>
        <w:gridCol w:w="1243"/>
      </w:tblGrid>
      <w:tr w:rsidR="00DB37A3" w:rsidRPr="008410EC" w:rsidTr="00DB37A3">
        <w:trPr>
          <w:jc w:val="center"/>
        </w:trPr>
        <w:tc>
          <w:tcPr>
            <w:tcW w:w="55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25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 нұсқа</w:t>
            </w:r>
          </w:p>
        </w:tc>
        <w:tc>
          <w:tcPr>
            <w:tcW w:w="12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 нұсқа</w:t>
            </w:r>
          </w:p>
        </w:tc>
        <w:tc>
          <w:tcPr>
            <w:tcW w:w="12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 нұсқа</w:t>
            </w:r>
          </w:p>
        </w:tc>
        <w:tc>
          <w:tcPr>
            <w:tcW w:w="12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 нұсқа</w:t>
            </w:r>
          </w:p>
        </w:tc>
        <w:tc>
          <w:tcPr>
            <w:tcW w:w="12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 нұсқа</w:t>
            </w:r>
          </w:p>
        </w:tc>
        <w:tc>
          <w:tcPr>
            <w:tcW w:w="12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 нұсқа</w:t>
            </w:r>
          </w:p>
        </w:tc>
        <w:tc>
          <w:tcPr>
            <w:tcW w:w="12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 нұсқа</w:t>
            </w:r>
          </w:p>
        </w:tc>
      </w:tr>
      <w:tr w:rsidR="00DB37A3" w:rsidRPr="008410EC" w:rsidTr="00DB37A3">
        <w:trPr>
          <w:jc w:val="center"/>
        </w:trPr>
        <w:tc>
          <w:tcPr>
            <w:tcW w:w="55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k</w:t>
            </w:r>
            <w:r w:rsidRPr="008410EC">
              <w:rPr>
                <w:rFonts w:ascii="Times New Roman" w:hAnsi="Times New Roman" w:cs="Times New Roman"/>
                <w:sz w:val="24"/>
                <w:szCs w:val="24"/>
                <w:vertAlign w:val="subscript"/>
              </w:rPr>
              <w:t>1</w:t>
            </w:r>
          </w:p>
        </w:tc>
        <w:tc>
          <w:tcPr>
            <w:tcW w:w="125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0.9</w:t>
            </w:r>
          </w:p>
        </w:tc>
        <w:tc>
          <w:tcPr>
            <w:tcW w:w="12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0.3</w:t>
            </w:r>
          </w:p>
        </w:tc>
        <w:tc>
          <w:tcPr>
            <w:tcW w:w="12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0.8</w:t>
            </w:r>
          </w:p>
        </w:tc>
        <w:tc>
          <w:tcPr>
            <w:tcW w:w="12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0.2</w:t>
            </w:r>
          </w:p>
        </w:tc>
        <w:tc>
          <w:tcPr>
            <w:tcW w:w="12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0.5</w:t>
            </w:r>
          </w:p>
        </w:tc>
        <w:tc>
          <w:tcPr>
            <w:tcW w:w="12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0.5</w:t>
            </w:r>
          </w:p>
        </w:tc>
        <w:tc>
          <w:tcPr>
            <w:tcW w:w="12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0.6</w:t>
            </w:r>
          </w:p>
        </w:tc>
      </w:tr>
      <w:tr w:rsidR="00DB37A3" w:rsidRPr="008410EC" w:rsidTr="00DB37A3">
        <w:trPr>
          <w:jc w:val="center"/>
        </w:trPr>
        <w:tc>
          <w:tcPr>
            <w:tcW w:w="55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k</w:t>
            </w:r>
            <w:r w:rsidRPr="008410EC">
              <w:rPr>
                <w:rFonts w:ascii="Times New Roman" w:hAnsi="Times New Roman" w:cs="Times New Roman"/>
                <w:sz w:val="24"/>
                <w:szCs w:val="24"/>
                <w:vertAlign w:val="subscript"/>
              </w:rPr>
              <w:t>2</w:t>
            </w:r>
          </w:p>
        </w:tc>
        <w:tc>
          <w:tcPr>
            <w:tcW w:w="125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0.1</w:t>
            </w:r>
          </w:p>
        </w:tc>
        <w:tc>
          <w:tcPr>
            <w:tcW w:w="12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0.7</w:t>
            </w:r>
          </w:p>
        </w:tc>
        <w:tc>
          <w:tcPr>
            <w:tcW w:w="12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0.2</w:t>
            </w:r>
          </w:p>
        </w:tc>
        <w:tc>
          <w:tcPr>
            <w:tcW w:w="12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0.8</w:t>
            </w:r>
          </w:p>
        </w:tc>
        <w:tc>
          <w:tcPr>
            <w:tcW w:w="12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0.5</w:t>
            </w:r>
          </w:p>
        </w:tc>
        <w:tc>
          <w:tcPr>
            <w:tcW w:w="12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0.5</w:t>
            </w:r>
          </w:p>
        </w:tc>
        <w:tc>
          <w:tcPr>
            <w:tcW w:w="12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0.4</w:t>
            </w:r>
          </w:p>
        </w:tc>
      </w:tr>
      <w:tr w:rsidR="00DB37A3" w:rsidRPr="008410EC" w:rsidTr="00DB37A3">
        <w:trPr>
          <w:jc w:val="center"/>
        </w:trPr>
        <w:tc>
          <w:tcPr>
            <w:tcW w:w="55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a</w:t>
            </w:r>
            <w:r w:rsidRPr="008410EC">
              <w:rPr>
                <w:rFonts w:ascii="Times New Roman" w:hAnsi="Times New Roman" w:cs="Times New Roman"/>
                <w:sz w:val="24"/>
                <w:szCs w:val="24"/>
                <w:vertAlign w:val="subscript"/>
              </w:rPr>
              <w:t>1</w:t>
            </w:r>
          </w:p>
        </w:tc>
        <w:tc>
          <w:tcPr>
            <w:tcW w:w="125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0.7</w:t>
            </w:r>
          </w:p>
        </w:tc>
        <w:tc>
          <w:tcPr>
            <w:tcW w:w="12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0.5</w:t>
            </w:r>
          </w:p>
        </w:tc>
        <w:tc>
          <w:tcPr>
            <w:tcW w:w="12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0.2</w:t>
            </w:r>
          </w:p>
        </w:tc>
        <w:tc>
          <w:tcPr>
            <w:tcW w:w="12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0.1</w:t>
            </w:r>
          </w:p>
        </w:tc>
        <w:tc>
          <w:tcPr>
            <w:tcW w:w="12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0.2</w:t>
            </w:r>
          </w:p>
        </w:tc>
        <w:tc>
          <w:tcPr>
            <w:tcW w:w="12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0.5</w:t>
            </w:r>
          </w:p>
        </w:tc>
        <w:tc>
          <w:tcPr>
            <w:tcW w:w="12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0.4</w:t>
            </w:r>
          </w:p>
        </w:tc>
      </w:tr>
      <w:tr w:rsidR="00DB37A3" w:rsidRPr="008410EC" w:rsidTr="00DB37A3">
        <w:trPr>
          <w:jc w:val="center"/>
        </w:trPr>
        <w:tc>
          <w:tcPr>
            <w:tcW w:w="55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a</w:t>
            </w:r>
            <w:r w:rsidRPr="008410EC">
              <w:rPr>
                <w:rFonts w:ascii="Times New Roman" w:hAnsi="Times New Roman" w:cs="Times New Roman"/>
                <w:sz w:val="24"/>
                <w:szCs w:val="24"/>
                <w:vertAlign w:val="subscript"/>
              </w:rPr>
              <w:t>2</w:t>
            </w:r>
          </w:p>
        </w:tc>
        <w:tc>
          <w:tcPr>
            <w:tcW w:w="125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0.3</w:t>
            </w:r>
          </w:p>
        </w:tc>
        <w:tc>
          <w:tcPr>
            <w:tcW w:w="12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0.5</w:t>
            </w:r>
          </w:p>
        </w:tc>
        <w:tc>
          <w:tcPr>
            <w:tcW w:w="12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0.8</w:t>
            </w:r>
          </w:p>
        </w:tc>
        <w:tc>
          <w:tcPr>
            <w:tcW w:w="12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0.9</w:t>
            </w:r>
          </w:p>
        </w:tc>
        <w:tc>
          <w:tcPr>
            <w:tcW w:w="12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0.8</w:t>
            </w:r>
          </w:p>
        </w:tc>
        <w:tc>
          <w:tcPr>
            <w:tcW w:w="12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0.5</w:t>
            </w:r>
          </w:p>
        </w:tc>
        <w:tc>
          <w:tcPr>
            <w:tcW w:w="12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0.6</w:t>
            </w:r>
          </w:p>
        </w:tc>
      </w:tr>
      <w:tr w:rsidR="00DB37A3" w:rsidRPr="008410EC" w:rsidTr="00DB37A3">
        <w:trPr>
          <w:jc w:val="center"/>
        </w:trPr>
        <w:tc>
          <w:tcPr>
            <w:tcW w:w="55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Э</w:t>
            </w:r>
          </w:p>
        </w:tc>
        <w:tc>
          <w:tcPr>
            <w:tcW w:w="125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1.1·10</w:t>
            </w:r>
            <w:r w:rsidRPr="008410EC">
              <w:rPr>
                <w:rFonts w:ascii="Times New Roman" w:hAnsi="Times New Roman" w:cs="Times New Roman"/>
                <w:sz w:val="24"/>
                <w:szCs w:val="24"/>
                <w:vertAlign w:val="superscript"/>
              </w:rPr>
              <w:t>9</w:t>
            </w:r>
          </w:p>
        </w:tc>
        <w:tc>
          <w:tcPr>
            <w:tcW w:w="12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1.7·10</w:t>
            </w:r>
            <w:r w:rsidRPr="008410EC">
              <w:rPr>
                <w:rFonts w:ascii="Times New Roman" w:hAnsi="Times New Roman" w:cs="Times New Roman"/>
                <w:sz w:val="24"/>
                <w:szCs w:val="24"/>
                <w:vertAlign w:val="superscript"/>
              </w:rPr>
              <w:t>9</w:t>
            </w:r>
          </w:p>
        </w:tc>
        <w:tc>
          <w:tcPr>
            <w:tcW w:w="12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2.4·10</w:t>
            </w:r>
            <w:r w:rsidRPr="008410EC">
              <w:rPr>
                <w:rFonts w:ascii="Times New Roman" w:hAnsi="Times New Roman" w:cs="Times New Roman"/>
                <w:sz w:val="24"/>
                <w:szCs w:val="24"/>
                <w:vertAlign w:val="superscript"/>
              </w:rPr>
              <w:t>9</w:t>
            </w:r>
          </w:p>
        </w:tc>
        <w:tc>
          <w:tcPr>
            <w:tcW w:w="12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1.4·10</w:t>
            </w:r>
            <w:r w:rsidRPr="008410EC">
              <w:rPr>
                <w:rFonts w:ascii="Times New Roman" w:hAnsi="Times New Roman" w:cs="Times New Roman"/>
                <w:sz w:val="24"/>
                <w:szCs w:val="24"/>
                <w:vertAlign w:val="superscript"/>
              </w:rPr>
              <w:t>9</w:t>
            </w:r>
          </w:p>
        </w:tc>
        <w:tc>
          <w:tcPr>
            <w:tcW w:w="12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1.6·10</w:t>
            </w:r>
            <w:r w:rsidRPr="008410EC">
              <w:rPr>
                <w:rFonts w:ascii="Times New Roman" w:hAnsi="Times New Roman" w:cs="Times New Roman"/>
                <w:sz w:val="24"/>
                <w:szCs w:val="24"/>
                <w:vertAlign w:val="superscript"/>
              </w:rPr>
              <w:t>9</w:t>
            </w:r>
          </w:p>
        </w:tc>
        <w:tc>
          <w:tcPr>
            <w:tcW w:w="12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2·10</w:t>
            </w:r>
            <w:r w:rsidRPr="008410EC">
              <w:rPr>
                <w:rFonts w:ascii="Times New Roman" w:hAnsi="Times New Roman" w:cs="Times New Roman"/>
                <w:sz w:val="24"/>
                <w:szCs w:val="24"/>
                <w:vertAlign w:val="superscript"/>
              </w:rPr>
              <w:t>9</w:t>
            </w:r>
          </w:p>
        </w:tc>
        <w:tc>
          <w:tcPr>
            <w:tcW w:w="12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2.9·10</w:t>
            </w:r>
            <w:r w:rsidRPr="008410EC">
              <w:rPr>
                <w:rFonts w:ascii="Times New Roman" w:hAnsi="Times New Roman" w:cs="Times New Roman"/>
                <w:sz w:val="24"/>
                <w:szCs w:val="24"/>
                <w:vertAlign w:val="superscript"/>
              </w:rPr>
              <w:t>9</w:t>
            </w:r>
          </w:p>
        </w:tc>
      </w:tr>
      <w:tr w:rsidR="00DB37A3" w:rsidRPr="008410EC" w:rsidTr="00DB37A3">
        <w:trPr>
          <w:jc w:val="center"/>
        </w:trPr>
        <w:tc>
          <w:tcPr>
            <w:tcW w:w="55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Q</w:t>
            </w:r>
            <w:r w:rsidRPr="008410EC">
              <w:rPr>
                <w:rFonts w:ascii="Times New Roman" w:hAnsi="Times New Roman" w:cs="Times New Roman"/>
                <w:sz w:val="24"/>
                <w:szCs w:val="24"/>
                <w:vertAlign w:val="subscript"/>
              </w:rPr>
              <w:t>N</w:t>
            </w:r>
          </w:p>
        </w:tc>
        <w:tc>
          <w:tcPr>
            <w:tcW w:w="125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1.8·10</w:t>
            </w:r>
            <w:r w:rsidRPr="008410EC">
              <w:rPr>
                <w:rFonts w:ascii="Times New Roman" w:hAnsi="Times New Roman" w:cs="Times New Roman"/>
                <w:sz w:val="24"/>
                <w:szCs w:val="24"/>
                <w:vertAlign w:val="superscript"/>
              </w:rPr>
              <w:t>6</w:t>
            </w:r>
          </w:p>
        </w:tc>
        <w:tc>
          <w:tcPr>
            <w:tcW w:w="12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2.2·10</w:t>
            </w:r>
            <w:r w:rsidRPr="008410EC">
              <w:rPr>
                <w:rFonts w:ascii="Times New Roman" w:hAnsi="Times New Roman" w:cs="Times New Roman"/>
                <w:sz w:val="24"/>
                <w:szCs w:val="24"/>
                <w:vertAlign w:val="superscript"/>
              </w:rPr>
              <w:t>6</w:t>
            </w:r>
          </w:p>
        </w:tc>
        <w:tc>
          <w:tcPr>
            <w:tcW w:w="12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2.6·10</w:t>
            </w:r>
            <w:r w:rsidRPr="008410EC">
              <w:rPr>
                <w:rFonts w:ascii="Times New Roman" w:hAnsi="Times New Roman" w:cs="Times New Roman"/>
                <w:sz w:val="24"/>
                <w:szCs w:val="24"/>
                <w:vertAlign w:val="superscript"/>
              </w:rPr>
              <w:t>6</w:t>
            </w:r>
          </w:p>
        </w:tc>
        <w:tc>
          <w:tcPr>
            <w:tcW w:w="12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1.1·10</w:t>
            </w:r>
            <w:r w:rsidRPr="008410EC">
              <w:rPr>
                <w:rFonts w:ascii="Times New Roman" w:hAnsi="Times New Roman" w:cs="Times New Roman"/>
                <w:sz w:val="24"/>
                <w:szCs w:val="24"/>
                <w:vertAlign w:val="superscript"/>
              </w:rPr>
              <w:t>6</w:t>
            </w:r>
          </w:p>
        </w:tc>
        <w:tc>
          <w:tcPr>
            <w:tcW w:w="12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1.9·10</w:t>
            </w:r>
            <w:r w:rsidRPr="008410EC">
              <w:rPr>
                <w:rFonts w:ascii="Times New Roman" w:hAnsi="Times New Roman" w:cs="Times New Roman"/>
                <w:sz w:val="24"/>
                <w:szCs w:val="24"/>
                <w:vertAlign w:val="superscript"/>
              </w:rPr>
              <w:t>6</w:t>
            </w:r>
          </w:p>
        </w:tc>
        <w:tc>
          <w:tcPr>
            <w:tcW w:w="12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2.1·10</w:t>
            </w:r>
            <w:r w:rsidRPr="008410EC">
              <w:rPr>
                <w:rFonts w:ascii="Times New Roman" w:hAnsi="Times New Roman" w:cs="Times New Roman"/>
                <w:sz w:val="24"/>
                <w:szCs w:val="24"/>
                <w:vertAlign w:val="superscript"/>
              </w:rPr>
              <w:t>6</w:t>
            </w:r>
          </w:p>
        </w:tc>
        <w:tc>
          <w:tcPr>
            <w:tcW w:w="12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3.3·10</w:t>
            </w:r>
            <w:r w:rsidRPr="008410EC">
              <w:rPr>
                <w:rFonts w:ascii="Times New Roman" w:hAnsi="Times New Roman" w:cs="Times New Roman"/>
                <w:sz w:val="24"/>
                <w:szCs w:val="24"/>
                <w:vertAlign w:val="superscript"/>
              </w:rPr>
              <w:t>6</w:t>
            </w:r>
          </w:p>
        </w:tc>
      </w:tr>
      <w:tr w:rsidR="00DB37A3" w:rsidRPr="008410EC" w:rsidTr="00DB37A3">
        <w:trPr>
          <w:jc w:val="center"/>
        </w:trPr>
        <w:tc>
          <w:tcPr>
            <w:tcW w:w="550"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Бастап</w:t>
            </w:r>
            <w:r w:rsidRPr="008410EC">
              <w:rPr>
                <w:rFonts w:ascii="Times New Roman" w:hAnsi="Times New Roman" w:cs="Times New Roman"/>
                <w:sz w:val="24"/>
                <w:szCs w:val="24"/>
                <w:vertAlign w:val="subscript"/>
              </w:rPr>
              <w:t>o</w:t>
            </w:r>
          </w:p>
        </w:tc>
        <w:tc>
          <w:tcPr>
            <w:tcW w:w="125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300</w:t>
            </w:r>
          </w:p>
        </w:tc>
        <w:tc>
          <w:tcPr>
            <w:tcW w:w="12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300</w:t>
            </w:r>
          </w:p>
        </w:tc>
        <w:tc>
          <w:tcPr>
            <w:tcW w:w="12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300</w:t>
            </w:r>
          </w:p>
        </w:tc>
        <w:tc>
          <w:tcPr>
            <w:tcW w:w="12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300</w:t>
            </w:r>
          </w:p>
        </w:tc>
        <w:tc>
          <w:tcPr>
            <w:tcW w:w="12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300</w:t>
            </w:r>
          </w:p>
        </w:tc>
        <w:tc>
          <w:tcPr>
            <w:tcW w:w="12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300</w:t>
            </w:r>
          </w:p>
        </w:tc>
        <w:tc>
          <w:tcPr>
            <w:tcW w:w="125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300</w:t>
            </w:r>
          </w:p>
        </w:tc>
      </w:tr>
    </w:tbl>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410EC">
      <w:pPr>
        <w:pStyle w:val="msonormalbullet2gif"/>
        <w:spacing w:before="0" w:after="0"/>
        <w:contextualSpacing/>
        <w:jc w:val="both"/>
        <w:rPr>
          <w:b/>
          <w:color w:val="000000"/>
          <w:szCs w:val="24"/>
          <w:lang w:val="kk-KZ"/>
        </w:rPr>
      </w:pPr>
      <w:r w:rsidRPr="008410EC">
        <w:rPr>
          <w:b/>
          <w:color w:val="000000"/>
          <w:szCs w:val="24"/>
          <w:lang w:val="kk-KZ"/>
        </w:rPr>
        <w:t>Глоссарий</w:t>
      </w:r>
    </w:p>
    <w:p w:rsidR="00DB37A3" w:rsidRPr="008410EC" w:rsidRDefault="00DB37A3" w:rsidP="008410EC">
      <w:pPr>
        <w:pStyle w:val="msonormalbullet2gif"/>
        <w:spacing w:before="0" w:after="0"/>
        <w:contextualSpacing/>
        <w:jc w:val="both"/>
        <w:rPr>
          <w:color w:val="000000"/>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245"/>
        <w:gridCol w:w="2760"/>
        <w:gridCol w:w="2473"/>
      </w:tblGrid>
      <w:tr w:rsidR="00DB37A3" w:rsidRPr="008410EC" w:rsidTr="00DB37A3">
        <w:tc>
          <w:tcPr>
            <w:tcW w:w="828" w:type="dxa"/>
          </w:tcPr>
          <w:p w:rsidR="00DB37A3" w:rsidRPr="008410EC" w:rsidRDefault="00DB37A3" w:rsidP="008410EC">
            <w:pPr>
              <w:spacing w:after="0" w:line="240" w:lineRule="auto"/>
              <w:jc w:val="both"/>
              <w:rPr>
                <w:rFonts w:ascii="Times New Roman" w:hAnsi="Times New Roman" w:cs="Times New Roman"/>
                <w:i/>
                <w:sz w:val="24"/>
                <w:szCs w:val="24"/>
              </w:rPr>
            </w:pPr>
            <w:r w:rsidRPr="008410EC">
              <w:rPr>
                <w:rFonts w:ascii="Times New Roman" w:hAnsi="Times New Roman" w:cs="Times New Roman"/>
                <w:i/>
                <w:sz w:val="24"/>
                <w:szCs w:val="24"/>
              </w:rPr>
              <w:t>№ р/с</w:t>
            </w:r>
          </w:p>
        </w:tc>
        <w:tc>
          <w:tcPr>
            <w:tcW w:w="3245" w:type="dxa"/>
          </w:tcPr>
          <w:p w:rsidR="00DB37A3" w:rsidRPr="008410EC" w:rsidRDefault="00DB37A3" w:rsidP="008410EC">
            <w:pPr>
              <w:spacing w:after="0" w:line="240" w:lineRule="auto"/>
              <w:jc w:val="both"/>
              <w:rPr>
                <w:rFonts w:ascii="Times New Roman" w:hAnsi="Times New Roman" w:cs="Times New Roman"/>
                <w:i/>
                <w:sz w:val="24"/>
                <w:szCs w:val="24"/>
              </w:rPr>
            </w:pPr>
            <w:r w:rsidRPr="008410EC">
              <w:rPr>
                <w:rFonts w:ascii="Times New Roman" w:hAnsi="Times New Roman" w:cs="Times New Roman"/>
                <w:i/>
                <w:sz w:val="24"/>
                <w:szCs w:val="24"/>
              </w:rPr>
              <w:t>Орыс тілінде</w:t>
            </w:r>
          </w:p>
        </w:tc>
        <w:tc>
          <w:tcPr>
            <w:tcW w:w="2760" w:type="dxa"/>
          </w:tcPr>
          <w:p w:rsidR="00DB37A3" w:rsidRPr="008410EC" w:rsidRDefault="00DB37A3" w:rsidP="008410EC">
            <w:pPr>
              <w:spacing w:after="0" w:line="240" w:lineRule="auto"/>
              <w:jc w:val="both"/>
              <w:rPr>
                <w:rFonts w:ascii="Times New Roman" w:hAnsi="Times New Roman" w:cs="Times New Roman"/>
                <w:i/>
                <w:sz w:val="24"/>
                <w:szCs w:val="24"/>
              </w:rPr>
            </w:pPr>
            <w:r w:rsidRPr="008410EC">
              <w:rPr>
                <w:rFonts w:ascii="Times New Roman" w:hAnsi="Times New Roman" w:cs="Times New Roman"/>
                <w:i/>
                <w:sz w:val="24"/>
                <w:szCs w:val="24"/>
              </w:rPr>
              <w:t>Қазақ тілінде</w:t>
            </w:r>
          </w:p>
        </w:tc>
        <w:tc>
          <w:tcPr>
            <w:tcW w:w="2473" w:type="dxa"/>
          </w:tcPr>
          <w:p w:rsidR="00DB37A3" w:rsidRPr="008410EC" w:rsidRDefault="00DB37A3" w:rsidP="008410EC">
            <w:pPr>
              <w:spacing w:after="0" w:line="240" w:lineRule="auto"/>
              <w:jc w:val="both"/>
              <w:rPr>
                <w:rFonts w:ascii="Times New Roman" w:hAnsi="Times New Roman" w:cs="Times New Roman"/>
                <w:i/>
                <w:sz w:val="24"/>
                <w:szCs w:val="24"/>
              </w:rPr>
            </w:pPr>
            <w:r w:rsidRPr="008410EC">
              <w:rPr>
                <w:rFonts w:ascii="Times New Roman" w:hAnsi="Times New Roman" w:cs="Times New Roman"/>
                <w:i/>
                <w:sz w:val="24"/>
                <w:szCs w:val="24"/>
              </w:rPr>
              <w:t>Ағылшын тілінде</w:t>
            </w:r>
          </w:p>
        </w:tc>
      </w:tr>
      <w:tr w:rsidR="00DB37A3" w:rsidRPr="008410EC" w:rsidTr="00DB37A3">
        <w:tc>
          <w:tcPr>
            <w:tcW w:w="828" w:type="dxa"/>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i/>
                <w:snapToGrid w:val="0"/>
                <w:sz w:val="24"/>
                <w:szCs w:val="24"/>
              </w:rPr>
              <w:t>1</w:t>
            </w:r>
          </w:p>
        </w:tc>
        <w:tc>
          <w:tcPr>
            <w:tcW w:w="3245" w:type="dxa"/>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bCs/>
                <w:i/>
                <w:sz w:val="24"/>
                <w:szCs w:val="24"/>
              </w:rPr>
              <w:t>Интеграция</w:t>
            </w:r>
            <w:r w:rsidRPr="008410EC">
              <w:rPr>
                <w:rFonts w:ascii="Times New Roman" w:hAnsi="Times New Roman" w:cs="Times New Roman"/>
                <w:i/>
                <w:sz w:val="24"/>
                <w:szCs w:val="24"/>
              </w:rPr>
              <w:t> </w:t>
            </w:r>
          </w:p>
        </w:tc>
        <w:tc>
          <w:tcPr>
            <w:tcW w:w="2760" w:type="dxa"/>
          </w:tcPr>
          <w:p w:rsidR="00DB37A3" w:rsidRPr="008410EC" w:rsidRDefault="00DB37A3" w:rsidP="008410EC">
            <w:pPr>
              <w:spacing w:after="0" w:line="240" w:lineRule="auto"/>
              <w:jc w:val="both"/>
              <w:rPr>
                <w:rFonts w:ascii="Times New Roman" w:hAnsi="Times New Roman" w:cs="Times New Roman"/>
                <w:i/>
                <w:snapToGrid w:val="0"/>
                <w:sz w:val="24"/>
                <w:szCs w:val="24"/>
                <w:lang w:val="kk-KZ"/>
              </w:rPr>
            </w:pPr>
            <w:r w:rsidRPr="008410EC">
              <w:rPr>
                <w:rFonts w:ascii="Times New Roman" w:hAnsi="Times New Roman" w:cs="Times New Roman"/>
                <w:i/>
                <w:snapToGrid w:val="0"/>
                <w:sz w:val="24"/>
                <w:szCs w:val="24"/>
                <w:lang w:val="kk-KZ"/>
              </w:rPr>
              <w:t xml:space="preserve">Бірлесу </w:t>
            </w:r>
          </w:p>
        </w:tc>
        <w:tc>
          <w:tcPr>
            <w:tcW w:w="2473" w:type="dxa"/>
          </w:tcPr>
          <w:p w:rsidR="00DB37A3" w:rsidRPr="008410EC" w:rsidRDefault="00DB37A3" w:rsidP="008410EC">
            <w:pPr>
              <w:pStyle w:val="HTML"/>
              <w:shd w:val="clear" w:color="auto" w:fill="FFFFFF"/>
              <w:rPr>
                <w:rFonts w:ascii="Times New Roman" w:hAnsi="Times New Roman" w:cs="Times New Roman"/>
                <w:color w:val="212121"/>
                <w:sz w:val="24"/>
                <w:szCs w:val="24"/>
                <w:lang w:val="kk-KZ"/>
              </w:rPr>
            </w:pPr>
            <w:r w:rsidRPr="008410EC">
              <w:rPr>
                <w:rFonts w:ascii="Times New Roman" w:hAnsi="Times New Roman" w:cs="Times New Roman"/>
                <w:color w:val="212121"/>
                <w:sz w:val="24"/>
                <w:szCs w:val="24"/>
              </w:rPr>
              <w:t>Integration</w:t>
            </w:r>
            <w:r w:rsidRPr="008410EC">
              <w:rPr>
                <w:rFonts w:ascii="Times New Roman" w:hAnsi="Times New Roman" w:cs="Times New Roman"/>
                <w:color w:val="212121"/>
                <w:sz w:val="24"/>
                <w:szCs w:val="24"/>
                <w:lang w:val="kk-KZ"/>
              </w:rPr>
              <w:t xml:space="preserve"> </w:t>
            </w:r>
          </w:p>
        </w:tc>
      </w:tr>
      <w:tr w:rsidR="00DB37A3" w:rsidRPr="008410EC" w:rsidTr="00DB37A3">
        <w:tc>
          <w:tcPr>
            <w:tcW w:w="9306" w:type="dxa"/>
            <w:gridSpan w:val="4"/>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color w:val="252525"/>
                <w:sz w:val="24"/>
                <w:szCs w:val="24"/>
                <w:shd w:val="clear" w:color="auto" w:fill="FFFFFF"/>
              </w:rPr>
              <w:t>(бастап</w:t>
            </w:r>
            <w:r w:rsidRPr="008410EC">
              <w:rPr>
                <w:rStyle w:val="apple-converted-space"/>
                <w:rFonts w:ascii="Times New Roman" w:hAnsi="Times New Roman" w:cs="Times New Roman"/>
                <w:color w:val="252525"/>
                <w:sz w:val="24"/>
                <w:szCs w:val="24"/>
                <w:shd w:val="clear" w:color="auto" w:fill="FFFFFF"/>
              </w:rPr>
              <w:t> </w:t>
            </w:r>
            <w:hyperlink r:id="rId228" w:tooltip="Латинский язык" w:history="1">
              <w:r w:rsidRPr="008410EC">
                <w:rPr>
                  <w:rStyle w:val="a3"/>
                  <w:rFonts w:ascii="Times New Roman" w:hAnsi="Times New Roman" w:cs="Times New Roman"/>
                  <w:color w:val="0B0080"/>
                  <w:sz w:val="24"/>
                  <w:szCs w:val="24"/>
                  <w:shd w:val="clear" w:color="auto" w:fill="FFFFFF"/>
                </w:rPr>
                <w:t>лат.</w:t>
              </w:r>
            </w:hyperlink>
            <w:r w:rsidRPr="008410EC">
              <w:rPr>
                <w:rFonts w:ascii="Times New Roman" w:hAnsi="Times New Roman" w:cs="Times New Roman"/>
                <w:color w:val="252525"/>
                <w:sz w:val="24"/>
                <w:szCs w:val="24"/>
                <w:shd w:val="clear" w:color="auto" w:fill="FFFFFF"/>
              </w:rPr>
              <w:t> </w:t>
            </w:r>
            <w:r w:rsidRPr="008410EC">
              <w:rPr>
                <w:rFonts w:ascii="Times New Roman" w:hAnsi="Times New Roman" w:cs="Times New Roman"/>
                <w:i/>
                <w:iCs/>
                <w:color w:val="252525"/>
                <w:sz w:val="24"/>
                <w:szCs w:val="24"/>
                <w:shd w:val="clear" w:color="auto" w:fill="FFFFFF"/>
                <w:lang w:val="la-Latn"/>
              </w:rPr>
              <w:t>integratio</w:t>
            </w:r>
            <w:r w:rsidRPr="008410EC">
              <w:rPr>
                <w:rFonts w:ascii="Times New Roman" w:hAnsi="Times New Roman" w:cs="Times New Roman"/>
                <w:color w:val="252525"/>
                <w:sz w:val="24"/>
                <w:szCs w:val="24"/>
                <w:shd w:val="clear" w:color="auto" w:fill="FFFFFF"/>
              </w:rPr>
              <w:t> — "қосылу") — бөлшектерді бүтінге біріктіру процесі.</w:t>
            </w:r>
          </w:p>
        </w:tc>
      </w:tr>
      <w:tr w:rsidR="00DB37A3" w:rsidRPr="008410EC" w:rsidTr="00DB37A3">
        <w:tc>
          <w:tcPr>
            <w:tcW w:w="828" w:type="dxa"/>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i/>
                <w:snapToGrid w:val="0"/>
                <w:sz w:val="24"/>
                <w:szCs w:val="24"/>
              </w:rPr>
              <w:t>2.</w:t>
            </w:r>
          </w:p>
        </w:tc>
        <w:tc>
          <w:tcPr>
            <w:tcW w:w="3245" w:type="dxa"/>
          </w:tcPr>
          <w:p w:rsidR="00DB37A3" w:rsidRPr="008410EC" w:rsidRDefault="00DB37A3" w:rsidP="008410EC">
            <w:pPr>
              <w:spacing w:after="0" w:line="240" w:lineRule="auto"/>
              <w:jc w:val="both"/>
              <w:rPr>
                <w:rFonts w:ascii="Times New Roman" w:hAnsi="Times New Roman" w:cs="Times New Roman"/>
                <w:bCs/>
                <w:sz w:val="24"/>
                <w:szCs w:val="24"/>
              </w:rPr>
            </w:pPr>
            <w:r w:rsidRPr="008410EC">
              <w:rPr>
                <w:rFonts w:ascii="Times New Roman" w:hAnsi="Times New Roman" w:cs="Times New Roman"/>
                <w:bCs/>
                <w:sz w:val="24"/>
                <w:szCs w:val="24"/>
              </w:rPr>
              <w:t>Біріздендіру</w:t>
            </w:r>
          </w:p>
        </w:tc>
        <w:tc>
          <w:tcPr>
            <w:tcW w:w="2760" w:type="dxa"/>
          </w:tcPr>
          <w:p w:rsidR="00DB37A3" w:rsidRPr="008410EC" w:rsidRDefault="00DB37A3" w:rsidP="008410EC">
            <w:pPr>
              <w:spacing w:after="0" w:line="240" w:lineRule="auto"/>
              <w:jc w:val="both"/>
              <w:rPr>
                <w:rFonts w:ascii="Times New Roman" w:hAnsi="Times New Roman" w:cs="Times New Roman"/>
                <w:i/>
                <w:snapToGrid w:val="0"/>
                <w:sz w:val="24"/>
                <w:szCs w:val="24"/>
                <w:lang w:val="kk-KZ"/>
              </w:rPr>
            </w:pPr>
            <w:r w:rsidRPr="008410EC">
              <w:rPr>
                <w:rFonts w:ascii="Times New Roman" w:hAnsi="Times New Roman" w:cs="Times New Roman"/>
                <w:i/>
                <w:snapToGrid w:val="0"/>
                <w:sz w:val="24"/>
                <w:szCs w:val="24"/>
                <w:lang w:val="kk-KZ"/>
              </w:rPr>
              <w:t>Біріздендіру</w:t>
            </w:r>
          </w:p>
        </w:tc>
        <w:tc>
          <w:tcPr>
            <w:tcW w:w="2473" w:type="dxa"/>
          </w:tcPr>
          <w:p w:rsidR="00DB37A3" w:rsidRPr="008410EC" w:rsidRDefault="00DB37A3" w:rsidP="008410EC">
            <w:pPr>
              <w:spacing w:after="0" w:line="240" w:lineRule="auto"/>
              <w:jc w:val="both"/>
              <w:rPr>
                <w:rFonts w:ascii="Times New Roman" w:hAnsi="Times New Roman" w:cs="Times New Roman"/>
                <w:i/>
                <w:snapToGrid w:val="0"/>
                <w:sz w:val="24"/>
                <w:szCs w:val="24"/>
                <w:lang w:val="en-US"/>
              </w:rPr>
            </w:pPr>
            <w:r w:rsidRPr="008410EC">
              <w:rPr>
                <w:rFonts w:ascii="Times New Roman" w:hAnsi="Times New Roman" w:cs="Times New Roman"/>
                <w:i/>
                <w:snapToGrid w:val="0"/>
                <w:sz w:val="24"/>
                <w:szCs w:val="24"/>
                <w:lang w:val="en-US"/>
              </w:rPr>
              <w:t>Unification</w:t>
            </w:r>
          </w:p>
        </w:tc>
      </w:tr>
      <w:tr w:rsidR="00DB37A3" w:rsidRPr="008410EC" w:rsidTr="00DB37A3">
        <w:tc>
          <w:tcPr>
            <w:tcW w:w="9306" w:type="dxa"/>
            <w:gridSpan w:val="4"/>
          </w:tcPr>
          <w:p w:rsidR="00DB37A3" w:rsidRPr="008410EC" w:rsidRDefault="00DB37A3" w:rsidP="008410EC">
            <w:pPr>
              <w:shd w:val="clear" w:color="auto" w:fill="FFFFFF"/>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(Біркелкі жүйеге немесе пішінге келтіру) Техникалық біріздендіру принциптері, ең алдымен, бұйымдардың, олардың қосалқы бөлшектерінің және дайындау процестерінің шамадан тыс әртүрлілігін реттеуге бағытталған</w:t>
            </w:r>
          </w:p>
        </w:tc>
      </w:tr>
    </w:tbl>
    <w:p w:rsidR="00DB37A3" w:rsidRPr="008410EC" w:rsidRDefault="00DB37A3" w:rsidP="008410EC">
      <w:pPr>
        <w:pStyle w:val="msonormalbullet2gif"/>
        <w:spacing w:before="0" w:after="0"/>
        <w:contextualSpacing/>
        <w:jc w:val="both"/>
        <w:rPr>
          <w:b/>
          <w:color w:val="000000"/>
          <w:szCs w:val="24"/>
        </w:rPr>
      </w:pPr>
    </w:p>
    <w:p w:rsidR="00DB37A3" w:rsidRPr="008410EC" w:rsidRDefault="00DB37A3" w:rsidP="008410EC">
      <w:pPr>
        <w:spacing w:after="0" w:line="240" w:lineRule="auto"/>
        <w:rPr>
          <w:rFonts w:ascii="Times New Roman" w:hAnsi="Times New Roman" w:cs="Times New Roman"/>
          <w:sz w:val="24"/>
          <w:szCs w:val="24"/>
          <w:lang w:val="kk-KZ"/>
        </w:rPr>
      </w:pPr>
      <w:r w:rsidRPr="008410EC">
        <w:rPr>
          <w:rFonts w:ascii="Times New Roman" w:hAnsi="Times New Roman" w:cs="Times New Roman"/>
          <w:b/>
          <w:sz w:val="24"/>
          <w:szCs w:val="24"/>
          <w:lang w:val="kk-KZ"/>
        </w:rPr>
        <w:t>Міндет:</w:t>
      </w:r>
      <w:r w:rsidRPr="008410EC">
        <w:rPr>
          <w:rFonts w:ascii="Times New Roman" w:hAnsi="Times New Roman" w:cs="Times New Roman"/>
          <w:sz w:val="24"/>
          <w:szCs w:val="24"/>
          <w:lang w:val="kk-KZ"/>
        </w:rPr>
        <w:t xml:space="preserve"> </w:t>
      </w:r>
      <w:r w:rsidRPr="008410EC">
        <w:rPr>
          <w:rFonts w:ascii="Times New Roman" w:hAnsi="Times New Roman" w:cs="Times New Roman"/>
          <w:sz w:val="24"/>
          <w:szCs w:val="24"/>
        </w:rPr>
        <w:t>Тарифтерді келісу деңгейін және жалпы пайданы есептеңіз</w:t>
      </w:r>
    </w:p>
    <w:p w:rsidR="00DB37A3" w:rsidRPr="008410EC" w:rsidRDefault="00DB37A3" w:rsidP="008410EC">
      <w:pPr>
        <w:pStyle w:val="msonormalbullet2gif"/>
        <w:spacing w:before="0" w:after="0"/>
        <w:contextualSpacing/>
        <w:jc w:val="both"/>
        <w:rPr>
          <w:b/>
          <w:color w:val="000000"/>
          <w:szCs w:val="24"/>
          <w:lang w:val="kk-KZ"/>
        </w:rPr>
      </w:pPr>
    </w:p>
    <w:p w:rsidR="00881FFA" w:rsidRPr="004A296E" w:rsidRDefault="00881FFA" w:rsidP="00881FFA">
      <w:pPr>
        <w:pStyle w:val="1"/>
        <w:tabs>
          <w:tab w:val="left" w:pos="1062"/>
        </w:tabs>
        <w:ind w:left="1062"/>
        <w:rPr>
          <w:sz w:val="24"/>
          <w:szCs w:val="24"/>
          <w:lang w:val="kk-KZ"/>
        </w:rPr>
      </w:pPr>
      <w:r w:rsidRPr="004A296E">
        <w:rPr>
          <w:sz w:val="24"/>
          <w:szCs w:val="24"/>
          <w:lang w:val="kk-KZ"/>
        </w:rPr>
        <w:t>Оқу-әдістемелік</w:t>
      </w:r>
      <w:r w:rsidRPr="004A296E">
        <w:rPr>
          <w:spacing w:val="-5"/>
          <w:sz w:val="24"/>
          <w:szCs w:val="24"/>
          <w:lang w:val="kk-KZ"/>
        </w:rPr>
        <w:t xml:space="preserve"> </w:t>
      </w:r>
      <w:r w:rsidRPr="004A296E">
        <w:rPr>
          <w:sz w:val="24"/>
          <w:szCs w:val="24"/>
          <w:lang w:val="kk-KZ"/>
        </w:rPr>
        <w:t>қамтамасыз ету</w:t>
      </w:r>
      <w:r w:rsidRPr="004A296E">
        <w:rPr>
          <w:spacing w:val="-3"/>
          <w:sz w:val="24"/>
          <w:szCs w:val="24"/>
          <w:lang w:val="kk-KZ"/>
        </w:rPr>
        <w:t xml:space="preserve"> </w:t>
      </w:r>
      <w:r w:rsidRPr="004A296E">
        <w:rPr>
          <w:sz w:val="24"/>
          <w:szCs w:val="24"/>
          <w:lang w:val="kk-KZ"/>
        </w:rPr>
        <w:t>пәндер</w:t>
      </w:r>
    </w:p>
    <w:p w:rsidR="00881FFA" w:rsidRPr="004A296E" w:rsidRDefault="00881FFA" w:rsidP="00881FFA">
      <w:pPr>
        <w:pStyle w:val="ae"/>
        <w:ind w:firstLine="567"/>
        <w:rPr>
          <w:rFonts w:ascii="Times New Roman" w:hAnsi="Times New Roman"/>
          <w:i/>
          <w:sz w:val="24"/>
          <w:szCs w:val="24"/>
          <w:lang w:val="kk-KZ"/>
        </w:rPr>
      </w:pPr>
      <w:r w:rsidRPr="004A296E">
        <w:rPr>
          <w:rFonts w:ascii="Times New Roman" w:hAnsi="Times New Roman"/>
          <w:i/>
          <w:sz w:val="24"/>
          <w:szCs w:val="24"/>
          <w:lang w:val="kk-KZ"/>
        </w:rPr>
        <w:t>а.</w:t>
      </w:r>
      <w:r w:rsidRPr="004A296E">
        <w:rPr>
          <w:rFonts w:ascii="Times New Roman" w:hAnsi="Times New Roman"/>
          <w:i/>
          <w:spacing w:val="-3"/>
          <w:sz w:val="24"/>
          <w:szCs w:val="24"/>
          <w:lang w:val="kk-KZ"/>
        </w:rPr>
        <w:t xml:space="preserve"> </w:t>
      </w:r>
      <w:r w:rsidRPr="004A296E">
        <w:rPr>
          <w:rFonts w:ascii="Times New Roman" w:hAnsi="Times New Roman"/>
          <w:i/>
          <w:sz w:val="24"/>
          <w:szCs w:val="24"/>
          <w:lang w:val="kk-KZ"/>
        </w:rPr>
        <w:t>негізгі</w:t>
      </w:r>
      <w:r w:rsidRPr="004A296E">
        <w:rPr>
          <w:rFonts w:ascii="Times New Roman" w:hAnsi="Times New Roman"/>
          <w:i/>
          <w:spacing w:val="-2"/>
          <w:sz w:val="24"/>
          <w:szCs w:val="24"/>
          <w:lang w:val="kk-KZ"/>
        </w:rPr>
        <w:t xml:space="preserve"> </w:t>
      </w:r>
      <w:r w:rsidRPr="004A296E">
        <w:rPr>
          <w:rFonts w:ascii="Times New Roman" w:hAnsi="Times New Roman"/>
          <w:i/>
          <w:sz w:val="24"/>
          <w:szCs w:val="24"/>
          <w:lang w:val="kk-KZ"/>
        </w:rPr>
        <w:t>әдебиет:</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а) негізгі әдебиет:</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lang w:val="kk-KZ"/>
        </w:rPr>
        <w:tab/>
      </w:r>
      <w:r>
        <w:rPr>
          <w:rFonts w:ascii="Times New Roman" w:hAnsi="Times New Roman"/>
          <w:sz w:val="24"/>
          <w:szCs w:val="24"/>
        </w:rPr>
        <w:t>1. Основы логистики: Учебное пособие / Б.И. Герасимов, В.В. Жариков, В.Д. Жариков.- 2-е изд.- М.: ФОРУМ : ИНФРА - М, 2015.- 304с. На рус яз</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2. Основы логистики: Учебное пособие / С.Н. Корнилов, А.Н. Рахмангулов, Б.Ф. Шаульский.- М.: ФГБОУ "УМЦ ЖДТ.", 2016.- 302с. На рус яз</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 xml:space="preserve">3. Логистика негіздері: Оқу құралы./ М.В. Аманова, А.К. Мурзабекова, И.Ж.Нурмуханбетова. - Алматы: Бастау, 2018. -96б. Қазақ тілінде. </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 xml:space="preserve">4. Логистика негіздері; Оқулық/ Ж.С.Раимбеков, Б.Ұ.Сыздықбаева. -Алматы ТОО "Лантар Трейд", 2019. - 324 б. Қазақ тілінде. </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5. Основы логистики: Учебник / Ж.С. Раимбеков, Б.У. Сыздыкбаева.- Алматы: ТОО"Лантар Трейд", 2019.- 195с. На рус яз.</w:t>
      </w:r>
    </w:p>
    <w:p w:rsidR="004A296E" w:rsidRDefault="004A296E" w:rsidP="004A296E">
      <w:pPr>
        <w:pStyle w:val="afb"/>
        <w:ind w:firstLine="567"/>
        <w:jc w:val="both"/>
        <w:rPr>
          <w:rFonts w:ascii="Times New Roman" w:hAnsi="Times New Roman"/>
          <w:sz w:val="24"/>
          <w:szCs w:val="24"/>
          <w:lang w:val="kk-KZ"/>
        </w:rPr>
      </w:pPr>
      <w:r>
        <w:rPr>
          <w:rFonts w:ascii="Times New Roman" w:hAnsi="Times New Roman"/>
          <w:sz w:val="24"/>
          <w:szCs w:val="24"/>
          <w:lang w:val="kk-KZ"/>
        </w:rPr>
        <w:t>6, Основы логистики: Учебное пособие / М.В. Аманова, А.К. Мурзабекова, И.А. Крункеева.- Алматы, 2018.- 95с. На рус яз</w:t>
      </w:r>
    </w:p>
    <w:p w:rsidR="004A296E" w:rsidRDefault="004A296E" w:rsidP="004A296E">
      <w:pPr>
        <w:pStyle w:val="afb"/>
        <w:ind w:firstLine="567"/>
        <w:jc w:val="both"/>
        <w:rPr>
          <w:rFonts w:ascii="Times New Roman" w:hAnsi="Times New Roman"/>
          <w:sz w:val="24"/>
          <w:szCs w:val="24"/>
          <w:lang w:val="kk-KZ"/>
        </w:rPr>
      </w:pPr>
      <w:r>
        <w:rPr>
          <w:rFonts w:ascii="Times New Roman" w:hAnsi="Times New Roman"/>
          <w:sz w:val="24"/>
          <w:szCs w:val="24"/>
          <w:lang w:val="kk-KZ"/>
        </w:rPr>
        <w:t>7. Общий курс логистики: Учебное пособие / Л.С. Федоров, М.В. Кравченко.- М.: КНОРУС., 2016.- 220с. На рус яз</w:t>
      </w:r>
    </w:p>
    <w:p w:rsidR="004A296E" w:rsidRDefault="004A296E" w:rsidP="004A296E">
      <w:pPr>
        <w:pStyle w:val="afb"/>
        <w:ind w:firstLine="567"/>
        <w:jc w:val="both"/>
        <w:rPr>
          <w:rFonts w:ascii="Times New Roman" w:hAnsi="Times New Roman"/>
          <w:sz w:val="24"/>
          <w:szCs w:val="24"/>
          <w:lang w:val="kk-KZ"/>
        </w:rPr>
      </w:pPr>
      <w:r>
        <w:rPr>
          <w:rFonts w:ascii="Times New Roman" w:hAnsi="Times New Roman"/>
          <w:sz w:val="24"/>
          <w:szCs w:val="24"/>
          <w:lang w:val="kk-KZ"/>
        </w:rPr>
        <w:t>8. Basics of logistics: Textbook/B.U Raimbekov, B.U.Syzdykbaeva, K.R.Mussina. -Almaty: Lantar Trade LLR, 2019.- 193p. English language</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lang w:val="kk-KZ"/>
        </w:rPr>
        <w:t xml:space="preserve">9. </w:t>
      </w:r>
      <w:r>
        <w:rPr>
          <w:rFonts w:ascii="Times New Roman" w:hAnsi="Times New Roman"/>
          <w:b/>
          <w:bCs/>
          <w:sz w:val="24"/>
          <w:szCs w:val="24"/>
          <w:lang w:val="kk-KZ"/>
        </w:rPr>
        <w:t>Логистика негіздері</w:t>
      </w:r>
      <w:r>
        <w:rPr>
          <w:rFonts w:ascii="Times New Roman" w:hAnsi="Times New Roman"/>
          <w:sz w:val="24"/>
          <w:szCs w:val="24"/>
          <w:lang w:val="kk-KZ"/>
        </w:rPr>
        <w:t xml:space="preserve">: Учебник / Р.С. Устемирова.- Алматы: ХКГУ, 2024.- </w:t>
      </w:r>
      <w:r>
        <w:rPr>
          <w:rFonts w:ascii="Times New Roman" w:hAnsi="Times New Roman"/>
          <w:sz w:val="24"/>
          <w:szCs w:val="24"/>
        </w:rPr>
        <w:t>143б.</w:t>
      </w:r>
    </w:p>
    <w:p w:rsidR="004A296E" w:rsidRDefault="004A296E" w:rsidP="004A296E">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lang w:val="kk-KZ"/>
        </w:rPr>
        <w:t xml:space="preserve">10. </w:t>
      </w:r>
      <w:r>
        <w:rPr>
          <w:rFonts w:ascii="Times New Roman" w:hAnsi="Times New Roman" w:cs="Times New Roman"/>
          <w:b/>
          <w:bCs/>
          <w:sz w:val="24"/>
          <w:szCs w:val="24"/>
        </w:rPr>
        <w:t>Основы логистики</w:t>
      </w:r>
      <w:r>
        <w:rPr>
          <w:rFonts w:ascii="Times New Roman" w:hAnsi="Times New Roman" w:cs="Times New Roman"/>
          <w:sz w:val="24"/>
          <w:szCs w:val="24"/>
        </w:rPr>
        <w:t>: Учебник / С. Устемирова Р.- Алматы: МТГУ, 2024.- 153с.</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б) қосымша әдебиеттер:</w:t>
      </w:r>
    </w:p>
    <w:p w:rsidR="004A296E" w:rsidRDefault="004A296E" w:rsidP="004A296E">
      <w:pPr>
        <w:pStyle w:val="afd"/>
        <w:ind w:left="0" w:firstLine="567"/>
        <w:jc w:val="both"/>
        <w:rPr>
          <w:lang w:val="kk-KZ"/>
        </w:rPr>
      </w:pPr>
      <w:r>
        <w:rPr>
          <w:lang w:val="kk-KZ"/>
        </w:rPr>
        <w:lastRenderedPageBreak/>
        <w:t>11. Логистика: Учебник и практикум для СПО/Ю.М.Неруш, А.Ю.Неруш.- 5-е изд. Перер. И доп.- М.: Юрайт, 2018.- 559. На рус яз</w:t>
      </w:r>
    </w:p>
    <w:p w:rsidR="004A296E" w:rsidRDefault="004A296E" w:rsidP="004A296E">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lang w:val="kk-KZ"/>
        </w:rPr>
        <w:t>12. Транспортно-экспедиционное обслуживание: Учебно-методическое пособие / С. Устемирова Р, А.К. Нуралина.- Алматы: МТГУ, 2024.- 60с.</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 Электрондық оқу құралдары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13. Основы логистики: Электронный учебник / С.Н. Корнилов, А.Н. Рахмангулов, Б.Ф. Шаульский.- М.: ФГБОУ "УМЦ ЖДТ.", 2016. На рус яз</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14. Основы логистики [Электронный ресурс]: Учебное пособие / С.А. Черникова.- Пермь, 2018. На рус яз</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 xml:space="preserve">15. Организация перевозок грузов на особых условиях (железнодорожный транспорт) : учебное пособие / Н. А.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16. Основы логистики / В. И. Накарякова. — Саратов : Вузовское образование, 2016. — 267 c. На рус яз</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 xml:space="preserve">17. Основы логистики : учебное пособие / Г. Г. Левкин. — 4-е изд. — Москва, Вологда : Инфра-Инженерия, 2021. — 240 c.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 xml:space="preserve">18. Основы логистики : учебное пособие. / М-во с.-х. РФ, федеральное гос. бюджетное образов. учреждение высшего образов. «Пермский гос. аграрно-технолог. ун-т им. акад. Д.Н. Прянишникова». - Пермь: Прокростъ, 2018. - 240с. На рус яз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19. Логистика : учебное пособие / В. А. Хайтбаев. — Самара : СамГУПС, 2015. — 213 с.</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20. Основы управления цепями поставок : учебное пособие / Р. Г. Король, Е. В. Егорова, А. С. Акельев. — Хабаровск : ДвГУПС, 2021. — 91 с. </w:t>
      </w:r>
    </w:p>
    <w:p w:rsidR="004A296E" w:rsidRDefault="004A296E" w:rsidP="004A296E">
      <w:pPr>
        <w:pStyle w:val="afb"/>
        <w:tabs>
          <w:tab w:val="left" w:pos="851"/>
        </w:tabs>
        <w:ind w:firstLine="567"/>
        <w:jc w:val="both"/>
        <w:rPr>
          <w:rFonts w:ascii="Times New Roman" w:hAnsi="Times New Roman"/>
          <w:sz w:val="24"/>
          <w:szCs w:val="24"/>
        </w:rPr>
      </w:pPr>
      <w:r>
        <w:rPr>
          <w:rFonts w:ascii="Times New Roman" w:hAnsi="Times New Roman"/>
          <w:sz w:val="24"/>
          <w:szCs w:val="24"/>
          <w:lang w:val="kk-KZ"/>
        </w:rPr>
        <w:t>21. Логистика : учебник / Г. Г. Лёвкин. — Москва : ФГБУ ДПО «Учебно-методический центр по образованию на железнодорожном транспорте», 2019. — 461 с.</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rPr>
      </w:pPr>
    </w:p>
    <w:p w:rsidR="00881FFA" w:rsidRPr="00881FFA" w:rsidRDefault="00881FFA" w:rsidP="00881FFA">
      <w:pPr>
        <w:pStyle w:val="ae"/>
        <w:ind w:firstLine="567"/>
        <w:jc w:val="both"/>
        <w:rPr>
          <w:rFonts w:ascii="Times New Roman" w:hAnsi="Times New Roman"/>
          <w:spacing w:val="-58"/>
          <w:sz w:val="24"/>
          <w:szCs w:val="24"/>
        </w:rPr>
      </w:pPr>
    </w:p>
    <w:p w:rsidR="00DB37A3" w:rsidRPr="00403FE7" w:rsidRDefault="00DB37A3" w:rsidP="008410EC">
      <w:pPr>
        <w:spacing w:after="0" w:line="240" w:lineRule="auto"/>
        <w:jc w:val="both"/>
        <w:rPr>
          <w:rFonts w:ascii="Times New Roman" w:hAnsi="Times New Roman" w:cs="Times New Roman"/>
          <w:sz w:val="24"/>
          <w:szCs w:val="24"/>
        </w:rPr>
      </w:pPr>
    </w:p>
    <w:p w:rsidR="00DB37A3" w:rsidRPr="00403FE7" w:rsidRDefault="00DB37A3" w:rsidP="008410EC">
      <w:pPr>
        <w:spacing w:after="0" w:line="240" w:lineRule="auto"/>
        <w:jc w:val="center"/>
        <w:rPr>
          <w:rFonts w:ascii="Times New Roman" w:hAnsi="Times New Roman" w:cs="Times New Roman"/>
          <w:b/>
          <w:sz w:val="24"/>
          <w:szCs w:val="24"/>
        </w:rPr>
      </w:pPr>
      <w:r w:rsidRPr="008410EC">
        <w:rPr>
          <w:rFonts w:ascii="Times New Roman" w:hAnsi="Times New Roman" w:cs="Times New Roman"/>
          <w:sz w:val="24"/>
          <w:szCs w:val="24"/>
        </w:rPr>
        <w:br w:type="page"/>
      </w:r>
      <w:r w:rsidRPr="008410EC">
        <w:rPr>
          <w:rFonts w:ascii="Times New Roman" w:hAnsi="Times New Roman" w:cs="Times New Roman"/>
          <w:b/>
          <w:sz w:val="24"/>
          <w:szCs w:val="24"/>
        </w:rPr>
        <w:lastRenderedPageBreak/>
        <w:t>№15 тәжірибелік сабақ</w:t>
      </w:r>
    </w:p>
    <w:p w:rsidR="00DB37A3" w:rsidRPr="008410EC" w:rsidRDefault="00DB37A3" w:rsidP="00881FFA">
      <w:pPr>
        <w:spacing w:after="0" w:line="240" w:lineRule="auto"/>
        <w:jc w:val="center"/>
        <w:rPr>
          <w:rFonts w:ascii="Times New Roman" w:hAnsi="Times New Roman" w:cs="Times New Roman"/>
          <w:b/>
          <w:sz w:val="24"/>
          <w:szCs w:val="24"/>
        </w:rPr>
      </w:pPr>
      <w:r w:rsidRPr="008410EC">
        <w:rPr>
          <w:rFonts w:ascii="Times New Roman" w:hAnsi="Times New Roman" w:cs="Times New Roman"/>
          <w:b/>
          <w:sz w:val="24"/>
          <w:szCs w:val="24"/>
        </w:rPr>
        <w:t>Тақырыбы: Тарифтердің түрлері және шығындарды талдау</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b/>
          <w:sz w:val="24"/>
          <w:szCs w:val="24"/>
        </w:rPr>
        <w:t>Жұмыстың мақсаты</w:t>
      </w:r>
      <w:r w:rsidRPr="008410EC">
        <w:rPr>
          <w:rFonts w:ascii="Times New Roman" w:hAnsi="Times New Roman" w:cs="Times New Roman"/>
          <w:sz w:val="24"/>
          <w:szCs w:val="24"/>
        </w:rPr>
        <w:t xml:space="preserve"> – тарифтердің түрлерін зерттеу және тарифтерді (көлік өнімдерінің бағаларын) есептеу.</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Баға стратегиясын әзірлеудің ең табиғи және танымал тәсілі шығындарды талдау болып табылады. Бұл логистикалық компанияның өнімді жеткізу кезінде шығындарды көтеруіне байланысты. Әрине, ол тұрақты және өзгермелі шығындарды жабуды және пайда табуды қамтамасыз ететін бағалардың (тарифтердің) диапазонын анықтауға тырысады.</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Нарықтық факторларды нақты есепке алмай, өзіндік құн негізінде есептелген бағаларды өзіндік құннан туындайтын бағалар деп атайды. Мұндай бағалардың (тарифтердің) үш түрін ажыратуға болады, олардың әрқайсысы шығындар мен рентабельділікті жабудың нақты мақсаттарына сәйкес келеді.</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Шекті тариф Р</w:t>
      </w:r>
      <w:r w:rsidRPr="008410EC">
        <w:rPr>
          <w:rFonts w:ascii="Times New Roman" w:hAnsi="Times New Roman" w:cs="Times New Roman"/>
          <w:sz w:val="24"/>
          <w:szCs w:val="24"/>
          <w:vertAlign w:val="subscript"/>
        </w:rPr>
        <w:t>б</w:t>
      </w:r>
      <w:r w:rsidRPr="008410EC">
        <w:rPr>
          <w:rFonts w:ascii="Times New Roman" w:hAnsi="Times New Roman" w:cs="Times New Roman"/>
          <w:sz w:val="24"/>
          <w:szCs w:val="24"/>
        </w:rPr>
        <w:t xml:space="preserve"> айнымалы шығындарға сәйкес келеді, яғни нөлдік шекті пайдаға әкеледі:</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Шекті тариф = Өзгермелі шығындар.</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Айнымалы шығындар – бұл компания төмендей алмайтын тарифтің абсолютті төменгі шегі.</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Техникалық тариф Р</w:t>
      </w:r>
      <w:r w:rsidRPr="008410EC">
        <w:rPr>
          <w:rFonts w:ascii="Times New Roman" w:hAnsi="Times New Roman" w:cs="Times New Roman"/>
          <w:sz w:val="24"/>
          <w:szCs w:val="24"/>
          <w:vertAlign w:val="subscript"/>
        </w:rPr>
        <w:t>т</w:t>
      </w:r>
      <w:r w:rsidRPr="008410EC">
        <w:rPr>
          <w:rFonts w:ascii="Times New Roman" w:hAnsi="Times New Roman" w:cs="Times New Roman"/>
          <w:sz w:val="24"/>
          <w:szCs w:val="24"/>
        </w:rPr>
        <w:t xml:space="preserve"> (шығынсыздық тарифі) тұрақты және ауыспалы шығындарға сәйкес келеді. Жүк ағыны гипотезасы қабылданған жағдайда:</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Техникалық тариф = Ауыспалы шығындар + Тұрақты шығындар.</w:t>
      </w:r>
    </w:p>
    <w:tbl>
      <w:tblPr>
        <w:tblW w:w="0" w:type="auto"/>
        <w:tblLook w:val="04A0" w:firstRow="1" w:lastRow="0" w:firstColumn="1" w:lastColumn="0" w:noHBand="0" w:noVBand="1"/>
      </w:tblPr>
      <w:tblGrid>
        <w:gridCol w:w="2334"/>
        <w:gridCol w:w="4737"/>
        <w:gridCol w:w="2499"/>
      </w:tblGrid>
      <w:tr w:rsidR="00DB37A3" w:rsidRPr="008410EC" w:rsidTr="00DB37A3">
        <w:tc>
          <w:tcPr>
            <w:tcW w:w="2334"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p>
        </w:tc>
        <w:tc>
          <w:tcPr>
            <w:tcW w:w="4737"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position w:val="-28"/>
                <w:sz w:val="24"/>
                <w:szCs w:val="24"/>
              </w:rPr>
              <w:object w:dxaOrig="1700" w:dyaOrig="660">
                <v:shape id="_x0000_i1195" type="#_x0000_t75" style="width:84.75pt;height:33pt" o:ole="">
                  <v:imagedata r:id="rId229" o:title=""/>
                </v:shape>
                <o:OLEObject Type="Embed" ProgID="Equation.3" ShapeID="_x0000_i1195" DrawAspect="Content" ObjectID="_1808742413" r:id="rId230"/>
              </w:object>
            </w:r>
            <w:r w:rsidRPr="008410EC">
              <w:rPr>
                <w:rFonts w:ascii="Times New Roman" w:hAnsi="Times New Roman" w:cs="Times New Roman"/>
                <w:sz w:val="24"/>
                <w:szCs w:val="24"/>
              </w:rPr>
              <w:t>, теңге/т</w:t>
            </w:r>
          </w:p>
        </w:tc>
        <w:tc>
          <w:tcPr>
            <w:tcW w:w="2499"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(14.1)</w:t>
            </w:r>
          </w:p>
        </w:tc>
      </w:tr>
    </w:tbl>
    <w:p w:rsidR="00DB37A3" w:rsidRPr="008410EC" w:rsidRDefault="00DB37A3" w:rsidP="00881FFA">
      <w:pPr>
        <w:tabs>
          <w:tab w:val="left" w:pos="567"/>
        </w:tabs>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қайда</w:t>
      </w:r>
      <w:r w:rsidRPr="008410EC">
        <w:rPr>
          <w:rFonts w:ascii="Times New Roman" w:hAnsi="Times New Roman" w:cs="Times New Roman"/>
          <w:sz w:val="24"/>
          <w:szCs w:val="24"/>
        </w:rPr>
        <w:tab/>
        <w:t>Бастап</w:t>
      </w:r>
      <w:r w:rsidRPr="008410EC">
        <w:rPr>
          <w:rFonts w:ascii="Times New Roman" w:hAnsi="Times New Roman" w:cs="Times New Roman"/>
          <w:sz w:val="24"/>
          <w:szCs w:val="24"/>
          <w:vertAlign w:val="subscript"/>
        </w:rPr>
        <w:t>пер</w:t>
      </w:r>
      <w:r w:rsidRPr="008410EC">
        <w:rPr>
          <w:rFonts w:ascii="Times New Roman" w:hAnsi="Times New Roman" w:cs="Times New Roman"/>
          <w:sz w:val="24"/>
          <w:szCs w:val="24"/>
        </w:rPr>
        <w:t xml:space="preserve"> – ауыспалы шығындар, теңге;</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Бастап</w:t>
      </w:r>
      <w:r w:rsidRPr="008410EC">
        <w:rPr>
          <w:rFonts w:ascii="Times New Roman" w:hAnsi="Times New Roman" w:cs="Times New Roman"/>
          <w:sz w:val="24"/>
          <w:szCs w:val="24"/>
          <w:vertAlign w:val="subscript"/>
        </w:rPr>
        <w:t>бекет</w:t>
      </w:r>
      <w:r w:rsidRPr="008410EC">
        <w:rPr>
          <w:rFonts w:ascii="Times New Roman" w:hAnsi="Times New Roman" w:cs="Times New Roman"/>
          <w:sz w:val="24"/>
          <w:szCs w:val="24"/>
        </w:rPr>
        <w:t xml:space="preserve"> – тұрақты шығындар, теңге;</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Q – әртүрлі гипотезаларға сәйкес келетін жүк ағыны, яғни.</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Әдетте, техникалық тариф жүк ағынының белгілі бір көлеміне байланысты шығындардың толық жабылуын қамтамасыз етеді және басқа көлемдерге қолданылмайды.</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Нысаналы тариф Р</w:t>
      </w:r>
      <w:r w:rsidRPr="008410EC">
        <w:rPr>
          <w:rFonts w:ascii="Times New Roman" w:hAnsi="Times New Roman" w:cs="Times New Roman"/>
          <w:sz w:val="24"/>
          <w:szCs w:val="24"/>
          <w:vertAlign w:val="subscript"/>
        </w:rPr>
        <w:t>б.</w:t>
      </w:r>
      <w:r w:rsidRPr="008410EC">
        <w:rPr>
          <w:rFonts w:ascii="Times New Roman" w:hAnsi="Times New Roman" w:cs="Times New Roman"/>
          <w:sz w:val="24"/>
          <w:szCs w:val="24"/>
        </w:rPr>
        <w:t xml:space="preserve"> ол техникалық тарифке қандай да бір үстеме ақы енгізу арқылы белгіленеді</w:t>
      </w:r>
      <w:r w:rsidRPr="008410EC">
        <w:rPr>
          <w:rFonts w:ascii="Times New Roman" w:hAnsi="Times New Roman" w:cs="Times New Roman"/>
          <w:sz w:val="24"/>
          <w:szCs w:val="24"/>
          <w:vertAlign w:val="subscript"/>
        </w:rPr>
        <w:t>т</w:t>
      </w:r>
      <w:r w:rsidRPr="008410EC">
        <w:rPr>
          <w:rFonts w:ascii="Times New Roman" w:hAnsi="Times New Roman" w:cs="Times New Roman"/>
          <w:sz w:val="24"/>
          <w:szCs w:val="24"/>
        </w:rPr>
        <w:t>, әдетте инвестицияланған капиталға қатысты анықталатын К. Мақсатты тариф жүк ағыны гипотезаларынан да туындайды.</w:t>
      </w:r>
    </w:p>
    <w:tbl>
      <w:tblPr>
        <w:tblW w:w="0" w:type="auto"/>
        <w:tblLook w:val="04A0" w:firstRow="1" w:lastRow="0" w:firstColumn="1" w:lastColumn="0" w:noHBand="0" w:noVBand="1"/>
      </w:tblPr>
      <w:tblGrid>
        <w:gridCol w:w="2334"/>
        <w:gridCol w:w="4737"/>
        <w:gridCol w:w="2499"/>
      </w:tblGrid>
      <w:tr w:rsidR="00DB37A3" w:rsidRPr="008410EC" w:rsidTr="00DB37A3">
        <w:tc>
          <w:tcPr>
            <w:tcW w:w="2334"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p>
        </w:tc>
        <w:tc>
          <w:tcPr>
            <w:tcW w:w="4737"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position w:val="-28"/>
                <w:sz w:val="24"/>
                <w:szCs w:val="24"/>
              </w:rPr>
              <w:object w:dxaOrig="2360" w:dyaOrig="660">
                <v:shape id="_x0000_i1196" type="#_x0000_t75" style="width:117.75pt;height:33pt" o:ole="">
                  <v:imagedata r:id="rId231" o:title=""/>
                </v:shape>
                <o:OLEObject Type="Embed" ProgID="Equation.3" ShapeID="_x0000_i1196" DrawAspect="Content" ObjectID="_1808742414" r:id="rId232"/>
              </w:object>
            </w:r>
            <w:r w:rsidRPr="008410EC">
              <w:rPr>
                <w:rFonts w:ascii="Times New Roman" w:hAnsi="Times New Roman" w:cs="Times New Roman"/>
                <w:sz w:val="24"/>
                <w:szCs w:val="24"/>
              </w:rPr>
              <w:t>, теңге/т</w:t>
            </w:r>
          </w:p>
        </w:tc>
        <w:tc>
          <w:tcPr>
            <w:tcW w:w="2499" w:type="dxa"/>
            <w:vAlign w:val="center"/>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(14.2)</w:t>
            </w:r>
          </w:p>
        </w:tc>
      </w:tr>
    </w:tbl>
    <w:p w:rsidR="00DB37A3" w:rsidRPr="008410EC" w:rsidRDefault="00DB37A3" w:rsidP="00881FFA">
      <w:pPr>
        <w:tabs>
          <w:tab w:val="left" w:pos="567"/>
        </w:tabs>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қайда</w:t>
      </w:r>
      <w:r w:rsidRPr="008410EC">
        <w:rPr>
          <w:rFonts w:ascii="Times New Roman" w:hAnsi="Times New Roman" w:cs="Times New Roman"/>
          <w:sz w:val="24"/>
          <w:szCs w:val="24"/>
        </w:rPr>
        <w:tab/>
        <w:t>Р</w:t>
      </w:r>
      <w:r w:rsidRPr="008410EC">
        <w:rPr>
          <w:rFonts w:ascii="Times New Roman" w:hAnsi="Times New Roman" w:cs="Times New Roman"/>
          <w:sz w:val="24"/>
          <w:szCs w:val="24"/>
          <w:vertAlign w:val="subscript"/>
        </w:rPr>
        <w:t>о</w:t>
      </w:r>
      <w:r w:rsidRPr="008410EC">
        <w:rPr>
          <w:rFonts w:ascii="Times New Roman" w:hAnsi="Times New Roman" w:cs="Times New Roman"/>
          <w:sz w:val="24"/>
          <w:szCs w:val="24"/>
        </w:rPr>
        <w:t xml:space="preserve"> – капиталға қайтарымдылық деңгейі (күтілетін рентабельділік).</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Мақсатты тарифті белгіленген үстеме ақы арқылы анықтауға болады (маржа) техникалық тарифке:</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position w:val="-24"/>
          <w:sz w:val="24"/>
          <w:szCs w:val="24"/>
        </w:rPr>
        <w:object w:dxaOrig="2940" w:dyaOrig="620">
          <v:shape id="_x0000_i1197" type="#_x0000_t75" style="width:146.25pt;height:30.75pt" o:ole="">
            <v:imagedata r:id="rId233" o:title=""/>
          </v:shape>
          <o:OLEObject Type="Embed" ProgID="Equation.3" ShapeID="_x0000_i1197" DrawAspect="Content" ObjectID="_1808742415" r:id="rId234"/>
        </w:objec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Бұл әдістер баға сұранысын және бәсекелестердің реакциясын елемейді.</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b/>
          <w:sz w:val="24"/>
          <w:szCs w:val="24"/>
        </w:rPr>
        <w:t>Тапсырма.</w:t>
      </w:r>
      <w:r w:rsidRPr="008410EC">
        <w:rPr>
          <w:rFonts w:ascii="Times New Roman" w:hAnsi="Times New Roman" w:cs="Times New Roman"/>
          <w:sz w:val="24"/>
          <w:szCs w:val="24"/>
        </w:rPr>
        <w:t xml:space="preserve"> Кесте деректері негізінде тарифті (көлік өнімдерінің бағасын) анықтаңыз. 14.1:</w:t>
      </w:r>
    </w:p>
    <w:p w:rsidR="00DB37A3" w:rsidRPr="008410EC" w:rsidRDefault="00DB37A3" w:rsidP="00881FFA">
      <w:pPr>
        <w:numPr>
          <w:ilvl w:val="0"/>
          <w:numId w:val="33"/>
        </w:num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Есептеуді жүргізу: Р</w:t>
      </w:r>
      <w:r w:rsidRPr="008410EC">
        <w:rPr>
          <w:rFonts w:ascii="Times New Roman" w:hAnsi="Times New Roman" w:cs="Times New Roman"/>
          <w:sz w:val="24"/>
          <w:szCs w:val="24"/>
          <w:vertAlign w:val="subscript"/>
        </w:rPr>
        <w:t>б</w:t>
      </w:r>
      <w:r w:rsidRPr="008410EC">
        <w:rPr>
          <w:rFonts w:ascii="Times New Roman" w:hAnsi="Times New Roman" w:cs="Times New Roman"/>
          <w:sz w:val="24"/>
          <w:szCs w:val="24"/>
        </w:rPr>
        <w:t>, Р</w:t>
      </w:r>
      <w:r w:rsidRPr="008410EC">
        <w:rPr>
          <w:rFonts w:ascii="Times New Roman" w:hAnsi="Times New Roman" w:cs="Times New Roman"/>
          <w:sz w:val="24"/>
          <w:szCs w:val="24"/>
          <w:vertAlign w:val="subscript"/>
        </w:rPr>
        <w:t>т</w:t>
      </w:r>
      <w:r w:rsidRPr="008410EC">
        <w:rPr>
          <w:rFonts w:ascii="Times New Roman" w:hAnsi="Times New Roman" w:cs="Times New Roman"/>
          <w:sz w:val="24"/>
          <w:szCs w:val="24"/>
        </w:rPr>
        <w:t>, Р</w:t>
      </w:r>
      <w:r w:rsidRPr="008410EC">
        <w:rPr>
          <w:rFonts w:ascii="Times New Roman" w:hAnsi="Times New Roman" w:cs="Times New Roman"/>
          <w:sz w:val="24"/>
          <w:szCs w:val="24"/>
          <w:vertAlign w:val="subscript"/>
        </w:rPr>
        <w:t>б.</w:t>
      </w:r>
      <w:r w:rsidRPr="008410EC">
        <w:rPr>
          <w:rFonts w:ascii="Times New Roman" w:hAnsi="Times New Roman" w:cs="Times New Roman"/>
          <w:sz w:val="24"/>
          <w:szCs w:val="24"/>
        </w:rPr>
        <w:t>;</w:t>
      </w:r>
    </w:p>
    <w:p w:rsidR="00DB37A3" w:rsidRPr="008410EC" w:rsidRDefault="00DB37A3" w:rsidP="00881FFA">
      <w:pPr>
        <w:numPr>
          <w:ilvl w:val="0"/>
          <w:numId w:val="33"/>
        </w:num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Өнім бірліктерін тасымалдау тарифін, сондай-ақ жүк тасымалы мен кірістер бойынша рентабельділік шегін белгілеңіз.</w:t>
      </w:r>
    </w:p>
    <w:p w:rsidR="00DB37A3" w:rsidRPr="008410EC" w:rsidRDefault="00DB37A3" w:rsidP="00881FFA">
      <w:pPr>
        <w:spacing w:after="0" w:line="240" w:lineRule="auto"/>
        <w:ind w:firstLine="567"/>
        <w:jc w:val="both"/>
        <w:rPr>
          <w:rFonts w:ascii="Times New Roman" w:hAnsi="Times New Roman" w:cs="Times New Roman"/>
          <w:sz w:val="24"/>
          <w:szCs w:val="24"/>
        </w:rPr>
      </w:pPr>
    </w:p>
    <w:p w:rsidR="00DB37A3" w:rsidRPr="008410EC" w:rsidRDefault="00DB37A3" w:rsidP="00881FFA">
      <w:pPr>
        <w:spacing w:after="0" w:line="240" w:lineRule="auto"/>
        <w:ind w:firstLine="567"/>
        <w:jc w:val="right"/>
        <w:rPr>
          <w:rFonts w:ascii="Times New Roman" w:hAnsi="Times New Roman" w:cs="Times New Roman"/>
          <w:sz w:val="24"/>
          <w:szCs w:val="24"/>
        </w:rPr>
      </w:pPr>
      <w:r w:rsidRPr="008410EC">
        <w:rPr>
          <w:rFonts w:ascii="Times New Roman" w:hAnsi="Times New Roman" w:cs="Times New Roman"/>
          <w:sz w:val="24"/>
          <w:szCs w:val="24"/>
        </w:rPr>
        <w:t>Кесте 14.1</w:t>
      </w:r>
    </w:p>
    <w:p w:rsidR="00DB37A3" w:rsidRPr="008410EC" w:rsidRDefault="00DB37A3" w:rsidP="00881FFA">
      <w:pPr>
        <w:spacing w:after="0" w:line="240" w:lineRule="auto"/>
        <w:ind w:firstLine="567"/>
        <w:jc w:val="right"/>
        <w:rPr>
          <w:rFonts w:ascii="Times New Roman" w:hAnsi="Times New Roman" w:cs="Times New Roman"/>
          <w:sz w:val="24"/>
          <w:szCs w:val="24"/>
        </w:rPr>
      </w:pPr>
      <w:r w:rsidRPr="008410EC">
        <w:rPr>
          <w:rFonts w:ascii="Times New Roman" w:hAnsi="Times New Roman" w:cs="Times New Roman"/>
          <w:sz w:val="24"/>
          <w:szCs w:val="24"/>
        </w:rPr>
        <w:t>Бастапқы деректер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1200"/>
        <w:gridCol w:w="1200"/>
        <w:gridCol w:w="1201"/>
        <w:gridCol w:w="1202"/>
        <w:gridCol w:w="1201"/>
        <w:gridCol w:w="1201"/>
        <w:gridCol w:w="1202"/>
      </w:tblGrid>
      <w:tr w:rsidR="00DB37A3" w:rsidRPr="008410EC" w:rsidTr="00DB37A3">
        <w:trPr>
          <w:jc w:val="center"/>
        </w:trPr>
        <w:tc>
          <w:tcPr>
            <w:tcW w:w="83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p>
        </w:tc>
        <w:tc>
          <w:tcPr>
            <w:tcW w:w="121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 нұсқа</w:t>
            </w:r>
          </w:p>
        </w:tc>
        <w:tc>
          <w:tcPr>
            <w:tcW w:w="121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 нұсқа</w:t>
            </w:r>
          </w:p>
        </w:tc>
        <w:tc>
          <w:tcPr>
            <w:tcW w:w="121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 нұсқа</w:t>
            </w:r>
          </w:p>
        </w:tc>
        <w:tc>
          <w:tcPr>
            <w:tcW w:w="121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 нұсқа</w:t>
            </w:r>
          </w:p>
        </w:tc>
        <w:tc>
          <w:tcPr>
            <w:tcW w:w="121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 нұсқа</w:t>
            </w:r>
          </w:p>
        </w:tc>
        <w:tc>
          <w:tcPr>
            <w:tcW w:w="121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6 нұсқа</w:t>
            </w:r>
          </w:p>
        </w:tc>
        <w:tc>
          <w:tcPr>
            <w:tcW w:w="121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 нұсқа</w:t>
            </w:r>
          </w:p>
        </w:tc>
      </w:tr>
      <w:tr w:rsidR="00DB37A3" w:rsidRPr="008410EC" w:rsidTr="00DB37A3">
        <w:trPr>
          <w:jc w:val="center"/>
        </w:trPr>
        <w:tc>
          <w:tcPr>
            <w:tcW w:w="83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Ж</w:t>
            </w:r>
          </w:p>
        </w:tc>
        <w:tc>
          <w:tcPr>
            <w:tcW w:w="121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158</w:t>
            </w:r>
          </w:p>
        </w:tc>
        <w:tc>
          <w:tcPr>
            <w:tcW w:w="121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180</w:t>
            </w:r>
          </w:p>
        </w:tc>
        <w:tc>
          <w:tcPr>
            <w:tcW w:w="121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162</w:t>
            </w:r>
          </w:p>
        </w:tc>
        <w:tc>
          <w:tcPr>
            <w:tcW w:w="121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180</w:t>
            </w:r>
          </w:p>
        </w:tc>
        <w:tc>
          <w:tcPr>
            <w:tcW w:w="121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161</w:t>
            </w:r>
          </w:p>
        </w:tc>
        <w:tc>
          <w:tcPr>
            <w:tcW w:w="121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247</w:t>
            </w:r>
          </w:p>
        </w:tc>
        <w:tc>
          <w:tcPr>
            <w:tcW w:w="121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191</w:t>
            </w:r>
          </w:p>
        </w:tc>
      </w:tr>
      <w:tr w:rsidR="00DB37A3" w:rsidRPr="008410EC" w:rsidTr="00DB37A3">
        <w:trPr>
          <w:jc w:val="center"/>
        </w:trPr>
        <w:tc>
          <w:tcPr>
            <w:tcW w:w="83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К</w:t>
            </w:r>
          </w:p>
        </w:tc>
        <w:tc>
          <w:tcPr>
            <w:tcW w:w="121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31</w:t>
            </w:r>
          </w:p>
        </w:tc>
        <w:tc>
          <w:tcPr>
            <w:tcW w:w="121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163</w:t>
            </w:r>
          </w:p>
        </w:tc>
        <w:tc>
          <w:tcPr>
            <w:tcW w:w="121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59</w:t>
            </w:r>
          </w:p>
        </w:tc>
        <w:tc>
          <w:tcPr>
            <w:tcW w:w="121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201</w:t>
            </w:r>
          </w:p>
        </w:tc>
        <w:tc>
          <w:tcPr>
            <w:tcW w:w="121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121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457</w:t>
            </w:r>
          </w:p>
        </w:tc>
        <w:tc>
          <w:tcPr>
            <w:tcW w:w="121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241</w:t>
            </w:r>
          </w:p>
        </w:tc>
      </w:tr>
      <w:tr w:rsidR="00DB37A3" w:rsidRPr="008410EC" w:rsidTr="00DB37A3">
        <w:trPr>
          <w:jc w:val="center"/>
        </w:trPr>
        <w:tc>
          <w:tcPr>
            <w:tcW w:w="83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Р</w:t>
            </w:r>
          </w:p>
        </w:tc>
        <w:tc>
          <w:tcPr>
            <w:tcW w:w="121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121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w:t>
            </w:r>
          </w:p>
        </w:tc>
        <w:tc>
          <w:tcPr>
            <w:tcW w:w="121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121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w:t>
            </w:r>
          </w:p>
        </w:tc>
        <w:tc>
          <w:tcPr>
            <w:tcW w:w="121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w:t>
            </w:r>
          </w:p>
        </w:tc>
        <w:tc>
          <w:tcPr>
            <w:tcW w:w="121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w:t>
            </w:r>
          </w:p>
        </w:tc>
        <w:tc>
          <w:tcPr>
            <w:tcW w:w="121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w:t>
            </w:r>
          </w:p>
        </w:tc>
      </w:tr>
      <w:tr w:rsidR="00DB37A3" w:rsidRPr="008410EC" w:rsidTr="00DB37A3">
        <w:trPr>
          <w:jc w:val="center"/>
        </w:trPr>
        <w:tc>
          <w:tcPr>
            <w:tcW w:w="83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lastRenderedPageBreak/>
              <w:t>Бастап</w:t>
            </w:r>
            <w:r w:rsidRPr="008410EC">
              <w:rPr>
                <w:rFonts w:ascii="Times New Roman" w:hAnsi="Times New Roman" w:cs="Times New Roman"/>
                <w:sz w:val="24"/>
                <w:szCs w:val="24"/>
                <w:vertAlign w:val="subscript"/>
              </w:rPr>
              <w:t>пер</w:t>
            </w:r>
          </w:p>
        </w:tc>
        <w:tc>
          <w:tcPr>
            <w:tcW w:w="121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1166</w:t>
            </w:r>
          </w:p>
        </w:tc>
        <w:tc>
          <w:tcPr>
            <w:tcW w:w="121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1115</w:t>
            </w:r>
          </w:p>
        </w:tc>
        <w:tc>
          <w:tcPr>
            <w:tcW w:w="121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1015</w:t>
            </w:r>
          </w:p>
        </w:tc>
        <w:tc>
          <w:tcPr>
            <w:tcW w:w="121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1296</w:t>
            </w:r>
          </w:p>
        </w:tc>
        <w:tc>
          <w:tcPr>
            <w:tcW w:w="121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1399</w:t>
            </w:r>
          </w:p>
        </w:tc>
        <w:tc>
          <w:tcPr>
            <w:tcW w:w="121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1195</w:t>
            </w:r>
          </w:p>
        </w:tc>
        <w:tc>
          <w:tcPr>
            <w:tcW w:w="121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1371</w:t>
            </w:r>
          </w:p>
        </w:tc>
      </w:tr>
      <w:tr w:rsidR="00DB37A3" w:rsidRPr="008410EC" w:rsidTr="00DB37A3">
        <w:trPr>
          <w:jc w:val="center"/>
        </w:trPr>
        <w:tc>
          <w:tcPr>
            <w:tcW w:w="83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Бастап</w:t>
            </w:r>
            <w:r w:rsidRPr="008410EC">
              <w:rPr>
                <w:rFonts w:ascii="Times New Roman" w:hAnsi="Times New Roman" w:cs="Times New Roman"/>
                <w:sz w:val="24"/>
                <w:szCs w:val="24"/>
                <w:vertAlign w:val="subscript"/>
              </w:rPr>
              <w:t>бекет</w:t>
            </w:r>
          </w:p>
        </w:tc>
        <w:tc>
          <w:tcPr>
            <w:tcW w:w="121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79</w:t>
            </w:r>
          </w:p>
        </w:tc>
        <w:tc>
          <w:tcPr>
            <w:tcW w:w="121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90</w:t>
            </w:r>
          </w:p>
        </w:tc>
        <w:tc>
          <w:tcPr>
            <w:tcW w:w="121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81</w:t>
            </w:r>
          </w:p>
        </w:tc>
        <w:tc>
          <w:tcPr>
            <w:tcW w:w="121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90</w:t>
            </w:r>
          </w:p>
        </w:tc>
        <w:tc>
          <w:tcPr>
            <w:tcW w:w="121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80.5</w:t>
            </w:r>
          </w:p>
        </w:tc>
        <w:tc>
          <w:tcPr>
            <w:tcW w:w="121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123.5</w:t>
            </w:r>
          </w:p>
        </w:tc>
        <w:tc>
          <w:tcPr>
            <w:tcW w:w="121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95.5</w:t>
            </w:r>
          </w:p>
        </w:tc>
      </w:tr>
      <w:tr w:rsidR="00DB37A3" w:rsidRPr="008410EC" w:rsidTr="00DB37A3">
        <w:trPr>
          <w:jc w:val="center"/>
        </w:trPr>
        <w:tc>
          <w:tcPr>
            <w:tcW w:w="83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Q</w:t>
            </w:r>
            <w:r w:rsidRPr="008410EC">
              <w:rPr>
                <w:rFonts w:ascii="Times New Roman" w:hAnsi="Times New Roman" w:cs="Times New Roman"/>
                <w:sz w:val="24"/>
                <w:szCs w:val="24"/>
                <w:vertAlign w:val="subscript"/>
              </w:rPr>
              <w:t>1</w:t>
            </w:r>
          </w:p>
        </w:tc>
        <w:tc>
          <w:tcPr>
            <w:tcW w:w="121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154</w:t>
            </w:r>
          </w:p>
        </w:tc>
        <w:tc>
          <w:tcPr>
            <w:tcW w:w="121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151</w:t>
            </w:r>
          </w:p>
        </w:tc>
        <w:tc>
          <w:tcPr>
            <w:tcW w:w="121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156</w:t>
            </w:r>
          </w:p>
        </w:tc>
        <w:tc>
          <w:tcPr>
            <w:tcW w:w="121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149</w:t>
            </w:r>
          </w:p>
        </w:tc>
        <w:tc>
          <w:tcPr>
            <w:tcW w:w="121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130</w:t>
            </w:r>
          </w:p>
        </w:tc>
        <w:tc>
          <w:tcPr>
            <w:tcW w:w="121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221</w:t>
            </w:r>
          </w:p>
        </w:tc>
        <w:tc>
          <w:tcPr>
            <w:tcW w:w="121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155</w:t>
            </w:r>
          </w:p>
        </w:tc>
      </w:tr>
      <w:tr w:rsidR="00DB37A3" w:rsidRPr="008410EC" w:rsidTr="00DB37A3">
        <w:trPr>
          <w:jc w:val="center"/>
        </w:trPr>
        <w:tc>
          <w:tcPr>
            <w:tcW w:w="83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Q</w:t>
            </w:r>
            <w:r w:rsidRPr="008410EC">
              <w:rPr>
                <w:rFonts w:ascii="Times New Roman" w:hAnsi="Times New Roman" w:cs="Times New Roman"/>
                <w:sz w:val="24"/>
                <w:szCs w:val="24"/>
                <w:vertAlign w:val="subscript"/>
              </w:rPr>
              <w:t>2</w:t>
            </w:r>
          </w:p>
        </w:tc>
        <w:tc>
          <w:tcPr>
            <w:tcW w:w="121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82</w:t>
            </w:r>
          </w:p>
        </w:tc>
        <w:tc>
          <w:tcPr>
            <w:tcW w:w="121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125</w:t>
            </w:r>
          </w:p>
        </w:tc>
        <w:tc>
          <w:tcPr>
            <w:tcW w:w="121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128</w:t>
            </w:r>
          </w:p>
        </w:tc>
        <w:tc>
          <w:tcPr>
            <w:tcW w:w="121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96</w:t>
            </w:r>
          </w:p>
        </w:tc>
        <w:tc>
          <w:tcPr>
            <w:tcW w:w="121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90</w:t>
            </w:r>
          </w:p>
        </w:tc>
        <w:tc>
          <w:tcPr>
            <w:tcW w:w="121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87</w:t>
            </w:r>
          </w:p>
        </w:tc>
        <w:tc>
          <w:tcPr>
            <w:tcW w:w="121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113</w:t>
            </w:r>
          </w:p>
        </w:tc>
      </w:tr>
      <w:tr w:rsidR="00DB37A3" w:rsidRPr="008410EC" w:rsidTr="00DB37A3">
        <w:trPr>
          <w:jc w:val="center"/>
        </w:trPr>
        <w:tc>
          <w:tcPr>
            <w:tcW w:w="834"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Q</w:t>
            </w:r>
            <w:r w:rsidRPr="008410EC">
              <w:rPr>
                <w:rFonts w:ascii="Times New Roman" w:hAnsi="Times New Roman" w:cs="Times New Roman"/>
                <w:sz w:val="24"/>
                <w:szCs w:val="24"/>
                <w:vertAlign w:val="subscript"/>
              </w:rPr>
              <w:t>3</w:t>
            </w:r>
          </w:p>
        </w:tc>
        <w:tc>
          <w:tcPr>
            <w:tcW w:w="121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158</w:t>
            </w:r>
          </w:p>
        </w:tc>
        <w:tc>
          <w:tcPr>
            <w:tcW w:w="121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180</w:t>
            </w:r>
          </w:p>
        </w:tc>
        <w:tc>
          <w:tcPr>
            <w:tcW w:w="121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162</w:t>
            </w:r>
          </w:p>
        </w:tc>
        <w:tc>
          <w:tcPr>
            <w:tcW w:w="121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180</w:t>
            </w:r>
          </w:p>
        </w:tc>
        <w:tc>
          <w:tcPr>
            <w:tcW w:w="121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161</w:t>
            </w:r>
          </w:p>
        </w:tc>
        <w:tc>
          <w:tcPr>
            <w:tcW w:w="1212"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247</w:t>
            </w:r>
          </w:p>
        </w:tc>
        <w:tc>
          <w:tcPr>
            <w:tcW w:w="1213" w:type="dxa"/>
            <w:vAlign w:val="center"/>
          </w:tcPr>
          <w:p w:rsidR="00DB37A3" w:rsidRPr="008410EC" w:rsidRDefault="00DB37A3" w:rsidP="008410EC">
            <w:pPr>
              <w:spacing w:after="0" w:line="240" w:lineRule="auto"/>
              <w:ind w:left="-57" w:right="-57"/>
              <w:jc w:val="both"/>
              <w:rPr>
                <w:rFonts w:ascii="Times New Roman" w:hAnsi="Times New Roman" w:cs="Times New Roman"/>
                <w:sz w:val="24"/>
                <w:szCs w:val="24"/>
              </w:rPr>
            </w:pPr>
            <w:r w:rsidRPr="008410EC">
              <w:rPr>
                <w:rFonts w:ascii="Times New Roman" w:hAnsi="Times New Roman" w:cs="Times New Roman"/>
                <w:sz w:val="24"/>
                <w:szCs w:val="24"/>
              </w:rPr>
              <w:t>191</w:t>
            </w:r>
          </w:p>
        </w:tc>
      </w:tr>
    </w:tbl>
    <w:p w:rsidR="00DB37A3" w:rsidRPr="008410EC" w:rsidRDefault="00DB37A3" w:rsidP="008410EC">
      <w:pPr>
        <w:spacing w:after="0" w:line="240" w:lineRule="auto"/>
        <w:jc w:val="both"/>
        <w:rPr>
          <w:rFonts w:ascii="Times New Roman" w:hAnsi="Times New Roman" w:cs="Times New Roman"/>
          <w:sz w:val="24"/>
          <w:szCs w:val="24"/>
        </w:rPr>
      </w:pPr>
    </w:p>
    <w:p w:rsidR="00DB37A3" w:rsidRPr="008410EC" w:rsidRDefault="00DB37A3" w:rsidP="00881FFA">
      <w:pPr>
        <w:spacing w:after="0" w:line="240" w:lineRule="auto"/>
        <w:ind w:firstLine="567"/>
        <w:jc w:val="both"/>
        <w:rPr>
          <w:rFonts w:ascii="Times New Roman" w:hAnsi="Times New Roman" w:cs="Times New Roman"/>
          <w:b/>
          <w:sz w:val="24"/>
          <w:szCs w:val="24"/>
        </w:rPr>
      </w:pPr>
      <w:r w:rsidRPr="008410EC">
        <w:rPr>
          <w:rFonts w:ascii="Times New Roman" w:hAnsi="Times New Roman" w:cs="Times New Roman"/>
          <w:b/>
          <w:sz w:val="24"/>
          <w:szCs w:val="24"/>
        </w:rPr>
        <w:t>Мысал.</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Бастапқы деректер:</w:t>
      </w:r>
    </w:p>
    <w:tbl>
      <w:tblPr>
        <w:tblW w:w="0" w:type="auto"/>
        <w:tblLook w:val="04A0" w:firstRow="1" w:lastRow="0" w:firstColumn="1" w:lastColumn="0" w:noHBand="0" w:noVBand="1"/>
      </w:tblPr>
      <w:tblGrid>
        <w:gridCol w:w="5211"/>
        <w:gridCol w:w="4359"/>
      </w:tblGrid>
      <w:tr w:rsidR="00DB37A3" w:rsidRPr="008410EC" w:rsidTr="00DB37A3">
        <w:tc>
          <w:tcPr>
            <w:tcW w:w="5211" w:type="dxa"/>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Ең көп жүк ағыны, Г мың т</w:t>
            </w:r>
          </w:p>
        </w:tc>
        <w:tc>
          <w:tcPr>
            <w:tcW w:w="4359" w:type="dxa"/>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200</w:t>
            </w:r>
          </w:p>
        </w:tc>
      </w:tr>
      <w:tr w:rsidR="00DB37A3" w:rsidRPr="008410EC" w:rsidTr="00DB37A3">
        <w:tc>
          <w:tcPr>
            <w:tcW w:w="5211" w:type="dxa"/>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Инвестициялық капитал К, млн. теңге</w:t>
            </w:r>
          </w:p>
        </w:tc>
        <w:tc>
          <w:tcPr>
            <w:tcW w:w="4359" w:type="dxa"/>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300</w:t>
            </w:r>
          </w:p>
        </w:tc>
      </w:tr>
      <w:tr w:rsidR="00DB37A3" w:rsidRPr="008410EC" w:rsidTr="00DB37A3">
        <w:tc>
          <w:tcPr>
            <w:tcW w:w="5211" w:type="dxa"/>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Күтілетін рентабельділік, р, %</w:t>
            </w:r>
          </w:p>
        </w:tc>
        <w:tc>
          <w:tcPr>
            <w:tcW w:w="4359" w:type="dxa"/>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15</w:t>
            </w:r>
          </w:p>
        </w:tc>
      </w:tr>
      <w:tr w:rsidR="00DB37A3" w:rsidRPr="008410EC" w:rsidTr="00DB37A3">
        <w:tc>
          <w:tcPr>
            <w:tcW w:w="5211" w:type="dxa"/>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Айнымалы шығындар Бастап</w:t>
            </w:r>
            <w:r w:rsidRPr="008410EC">
              <w:rPr>
                <w:rFonts w:ascii="Times New Roman" w:hAnsi="Times New Roman" w:cs="Times New Roman"/>
                <w:sz w:val="24"/>
                <w:szCs w:val="24"/>
                <w:vertAlign w:val="subscript"/>
              </w:rPr>
              <w:t>пер</w:t>
            </w:r>
            <w:r w:rsidRPr="008410EC">
              <w:rPr>
                <w:rFonts w:ascii="Times New Roman" w:hAnsi="Times New Roman" w:cs="Times New Roman"/>
                <w:sz w:val="24"/>
                <w:szCs w:val="24"/>
              </w:rPr>
              <w:t>, теңге/т</w:t>
            </w:r>
          </w:p>
        </w:tc>
        <w:tc>
          <w:tcPr>
            <w:tcW w:w="4359" w:type="dxa"/>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1200</w:t>
            </w:r>
          </w:p>
        </w:tc>
      </w:tr>
      <w:tr w:rsidR="00DB37A3" w:rsidRPr="008410EC" w:rsidTr="00DB37A3">
        <w:tc>
          <w:tcPr>
            <w:tcW w:w="5211" w:type="dxa"/>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Бастап тұрақты шығындар</w:t>
            </w:r>
            <w:r w:rsidRPr="008410EC">
              <w:rPr>
                <w:rFonts w:ascii="Times New Roman" w:hAnsi="Times New Roman" w:cs="Times New Roman"/>
                <w:sz w:val="24"/>
                <w:szCs w:val="24"/>
                <w:vertAlign w:val="subscript"/>
              </w:rPr>
              <w:t>бекет</w:t>
            </w:r>
            <w:r w:rsidRPr="008410EC">
              <w:rPr>
                <w:rFonts w:ascii="Times New Roman" w:hAnsi="Times New Roman" w:cs="Times New Roman"/>
                <w:sz w:val="24"/>
                <w:szCs w:val="24"/>
              </w:rPr>
              <w:t>, млн. теңге/жыл</w:t>
            </w:r>
          </w:p>
        </w:tc>
        <w:tc>
          <w:tcPr>
            <w:tcW w:w="4359" w:type="dxa"/>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100</w:t>
            </w:r>
          </w:p>
        </w:tc>
      </w:tr>
      <w:tr w:rsidR="00DB37A3" w:rsidRPr="008410EC" w:rsidTr="00DB37A3">
        <w:tc>
          <w:tcPr>
            <w:tcW w:w="5211" w:type="dxa"/>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Жүк ағынының жалпы болжамы, Q</w:t>
            </w:r>
            <w:r w:rsidRPr="008410EC">
              <w:rPr>
                <w:rFonts w:ascii="Times New Roman" w:hAnsi="Times New Roman" w:cs="Times New Roman"/>
                <w:sz w:val="24"/>
                <w:szCs w:val="24"/>
                <w:vertAlign w:val="subscript"/>
              </w:rPr>
              <w:t>1</w:t>
            </w:r>
            <w:r w:rsidRPr="008410EC">
              <w:rPr>
                <w:rFonts w:ascii="Times New Roman" w:hAnsi="Times New Roman" w:cs="Times New Roman"/>
                <w:sz w:val="24"/>
                <w:szCs w:val="24"/>
              </w:rPr>
              <w:t>, мың т</w:t>
            </w:r>
          </w:p>
        </w:tc>
        <w:tc>
          <w:tcPr>
            <w:tcW w:w="4359" w:type="dxa"/>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160</w:t>
            </w:r>
          </w:p>
        </w:tc>
      </w:tr>
      <w:tr w:rsidR="00DB37A3" w:rsidRPr="008410EC" w:rsidTr="00DB37A3">
        <w:tc>
          <w:tcPr>
            <w:tcW w:w="5211" w:type="dxa"/>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Пессимистік болжам Q</w:t>
            </w:r>
            <w:r w:rsidRPr="008410EC">
              <w:rPr>
                <w:rFonts w:ascii="Times New Roman" w:hAnsi="Times New Roman" w:cs="Times New Roman"/>
                <w:sz w:val="24"/>
                <w:szCs w:val="24"/>
                <w:vertAlign w:val="subscript"/>
              </w:rPr>
              <w:t>2</w:t>
            </w:r>
            <w:r w:rsidRPr="008410EC">
              <w:rPr>
                <w:rFonts w:ascii="Times New Roman" w:hAnsi="Times New Roman" w:cs="Times New Roman"/>
                <w:sz w:val="24"/>
                <w:szCs w:val="24"/>
              </w:rPr>
              <w:t>, мың т</w:t>
            </w:r>
          </w:p>
        </w:tc>
        <w:tc>
          <w:tcPr>
            <w:tcW w:w="4359" w:type="dxa"/>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100</w:t>
            </w:r>
          </w:p>
        </w:tc>
      </w:tr>
      <w:tr w:rsidR="00DB37A3" w:rsidRPr="008410EC" w:rsidTr="00DB37A3">
        <w:tc>
          <w:tcPr>
            <w:tcW w:w="5211" w:type="dxa"/>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Оптимистік болжам Q</w:t>
            </w:r>
            <w:r w:rsidRPr="008410EC">
              <w:rPr>
                <w:rFonts w:ascii="Times New Roman" w:hAnsi="Times New Roman" w:cs="Times New Roman"/>
                <w:sz w:val="24"/>
                <w:szCs w:val="24"/>
                <w:vertAlign w:val="subscript"/>
              </w:rPr>
              <w:t>3</w:t>
            </w:r>
            <w:r w:rsidRPr="008410EC">
              <w:rPr>
                <w:rFonts w:ascii="Times New Roman" w:hAnsi="Times New Roman" w:cs="Times New Roman"/>
                <w:sz w:val="24"/>
                <w:szCs w:val="24"/>
              </w:rPr>
              <w:t>, мың т</w:t>
            </w:r>
          </w:p>
        </w:tc>
        <w:tc>
          <w:tcPr>
            <w:tcW w:w="4359" w:type="dxa"/>
          </w:tcPr>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200</w:t>
            </w:r>
          </w:p>
        </w:tc>
      </w:tr>
    </w:tbl>
    <w:p w:rsidR="00DB37A3" w:rsidRPr="008410EC" w:rsidRDefault="00DB37A3" w:rsidP="00881FFA">
      <w:pPr>
        <w:spacing w:after="0" w:line="240" w:lineRule="auto"/>
        <w:ind w:firstLine="567"/>
        <w:jc w:val="both"/>
        <w:rPr>
          <w:rFonts w:ascii="Times New Roman" w:hAnsi="Times New Roman" w:cs="Times New Roman"/>
          <w:b/>
          <w:sz w:val="24"/>
          <w:szCs w:val="24"/>
        </w:rPr>
      </w:pPr>
      <w:r w:rsidRPr="008410EC">
        <w:rPr>
          <w:rFonts w:ascii="Times New Roman" w:hAnsi="Times New Roman" w:cs="Times New Roman"/>
          <w:b/>
          <w:sz w:val="24"/>
          <w:szCs w:val="24"/>
        </w:rPr>
        <w:t>Шешім:</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Фирма төмен түсе алмайтын тарифтің төменгі шегі:</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position w:val="-14"/>
          <w:sz w:val="24"/>
          <w:szCs w:val="24"/>
        </w:rPr>
        <w:object w:dxaOrig="1700" w:dyaOrig="380">
          <v:shape id="_x0000_i1198" type="#_x0000_t75" style="width:84.75pt;height:18.75pt" o:ole="">
            <v:imagedata r:id="rId235" o:title=""/>
          </v:shape>
          <o:OLEObject Type="Embed" ProgID="Equation.3" ShapeID="_x0000_i1198" DrawAspect="Content" ObjectID="_1808742416" r:id="rId236"/>
        </w:object>
      </w:r>
      <w:r w:rsidRPr="008410EC">
        <w:rPr>
          <w:rFonts w:ascii="Times New Roman" w:hAnsi="Times New Roman" w:cs="Times New Roman"/>
          <w:sz w:val="24"/>
          <w:szCs w:val="24"/>
        </w:rPr>
        <w:t>теңге/т.</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Техникалық тариф:</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жүк ағынының жалпы болжамы кезінде:</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position w:val="-24"/>
          <w:sz w:val="24"/>
          <w:szCs w:val="24"/>
        </w:rPr>
        <w:object w:dxaOrig="3060" w:dyaOrig="620">
          <v:shape id="_x0000_i1199" type="#_x0000_t75" style="width:153pt;height:30.75pt" o:ole="">
            <v:imagedata r:id="rId237" o:title=""/>
          </v:shape>
          <o:OLEObject Type="Embed" ProgID="Equation.3" ShapeID="_x0000_i1199" DrawAspect="Content" ObjectID="_1808742417" r:id="rId238"/>
        </w:object>
      </w:r>
      <w:r w:rsidRPr="008410EC">
        <w:rPr>
          <w:rFonts w:ascii="Times New Roman" w:hAnsi="Times New Roman" w:cs="Times New Roman"/>
          <w:sz w:val="24"/>
          <w:szCs w:val="24"/>
        </w:rPr>
        <w:t>теңге/т;</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пессимистік болжам кезінде:</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position w:val="-24"/>
          <w:sz w:val="24"/>
          <w:szCs w:val="24"/>
        </w:rPr>
        <w:object w:dxaOrig="3120" w:dyaOrig="620">
          <v:shape id="_x0000_i1200" type="#_x0000_t75" style="width:156pt;height:30.75pt" o:ole="">
            <v:imagedata r:id="rId239" o:title=""/>
          </v:shape>
          <o:OLEObject Type="Embed" ProgID="Equation.3" ShapeID="_x0000_i1200" DrawAspect="Content" ObjectID="_1808742418" r:id="rId240"/>
        </w:object>
      </w:r>
      <w:r w:rsidRPr="008410EC">
        <w:rPr>
          <w:rFonts w:ascii="Times New Roman" w:hAnsi="Times New Roman" w:cs="Times New Roman"/>
          <w:sz w:val="24"/>
          <w:szCs w:val="24"/>
        </w:rPr>
        <w:t>теңге/т;</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 xml:space="preserve">оптимистік болжам кезінде: </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position w:val="-24"/>
          <w:sz w:val="24"/>
          <w:szCs w:val="24"/>
        </w:rPr>
        <w:object w:dxaOrig="3080" w:dyaOrig="620">
          <v:shape id="_x0000_i1201" type="#_x0000_t75" style="width:154.5pt;height:30.75pt" o:ole="">
            <v:imagedata r:id="rId241" o:title=""/>
          </v:shape>
          <o:OLEObject Type="Embed" ProgID="Equation.3" ShapeID="_x0000_i1201" DrawAspect="Content" ObjectID="_1808742419" r:id="rId242"/>
        </w:object>
      </w:r>
      <w:r w:rsidRPr="008410EC">
        <w:rPr>
          <w:rFonts w:ascii="Times New Roman" w:hAnsi="Times New Roman" w:cs="Times New Roman"/>
          <w:sz w:val="24"/>
          <w:szCs w:val="24"/>
        </w:rPr>
        <w:t>теңге/т;</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Нысаналы тариф:</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position w:val="-24"/>
          <w:sz w:val="24"/>
          <w:szCs w:val="24"/>
        </w:rPr>
        <w:object w:dxaOrig="3940" w:dyaOrig="620">
          <v:shape id="_x0000_i1202" type="#_x0000_t75" style="width:197.25pt;height:30.75pt" o:ole="">
            <v:imagedata r:id="rId243" o:title=""/>
          </v:shape>
          <o:OLEObject Type="Embed" ProgID="Equation.3" ShapeID="_x0000_i1202" DrawAspect="Content" ObjectID="_1808742420" r:id="rId244"/>
        </w:object>
      </w:r>
      <w:r w:rsidRPr="008410EC">
        <w:rPr>
          <w:rFonts w:ascii="Times New Roman" w:hAnsi="Times New Roman" w:cs="Times New Roman"/>
          <w:sz w:val="24"/>
          <w:szCs w:val="24"/>
        </w:rPr>
        <w:t>теңге/т;</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position w:val="-24"/>
          <w:sz w:val="24"/>
          <w:szCs w:val="24"/>
        </w:rPr>
        <w:object w:dxaOrig="3700" w:dyaOrig="620">
          <v:shape id="_x0000_i1203" type="#_x0000_t75" style="width:185.25pt;height:30.75pt" o:ole="">
            <v:imagedata r:id="rId245" o:title=""/>
          </v:shape>
          <o:OLEObject Type="Embed" ProgID="Equation.3" ShapeID="_x0000_i1203" DrawAspect="Content" ObjectID="_1808742421" r:id="rId246"/>
        </w:object>
      </w:r>
      <w:r w:rsidRPr="008410EC">
        <w:rPr>
          <w:rFonts w:ascii="Times New Roman" w:hAnsi="Times New Roman" w:cs="Times New Roman"/>
          <w:sz w:val="24"/>
          <w:szCs w:val="24"/>
        </w:rPr>
        <w:t>теңге/т;</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position w:val="-24"/>
          <w:sz w:val="24"/>
          <w:szCs w:val="24"/>
        </w:rPr>
        <w:object w:dxaOrig="3640" w:dyaOrig="620">
          <v:shape id="_x0000_i1204" type="#_x0000_t75" style="width:182.25pt;height:30.75pt" o:ole="">
            <v:imagedata r:id="rId247" o:title=""/>
          </v:shape>
          <o:OLEObject Type="Embed" ProgID="Equation.3" ShapeID="_x0000_i1204" DrawAspect="Content" ObjectID="_1808742422" r:id="rId248"/>
        </w:object>
      </w:r>
      <w:r w:rsidRPr="008410EC">
        <w:rPr>
          <w:rFonts w:ascii="Times New Roman" w:hAnsi="Times New Roman" w:cs="Times New Roman"/>
          <w:sz w:val="24"/>
          <w:szCs w:val="24"/>
        </w:rPr>
        <w:t>теңге/т;</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 xml:space="preserve">1925-тен 2650 теңгеге дейінгі диапазондағы мақсатты тарифті есептеу негізінде біз жүк тасымалы тарифін белгілейміз: </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position w:val="-12"/>
          <w:sz w:val="24"/>
          <w:szCs w:val="24"/>
        </w:rPr>
        <w:object w:dxaOrig="1120" w:dyaOrig="360">
          <v:shape id="_x0000_i1205" type="#_x0000_t75" style="width:56.25pt;height:18pt" o:ole="">
            <v:imagedata r:id="rId249" o:title=""/>
          </v:shape>
          <o:OLEObject Type="Embed" ProgID="Equation.3" ShapeID="_x0000_i1205" DrawAspect="Content" ObjectID="_1808742423" r:id="rId250"/>
        </w:object>
      </w:r>
      <w:r w:rsidRPr="008410EC">
        <w:rPr>
          <w:rFonts w:ascii="Times New Roman" w:hAnsi="Times New Roman" w:cs="Times New Roman"/>
          <w:sz w:val="24"/>
          <w:szCs w:val="24"/>
        </w:rPr>
        <w:t>теңге/т.</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Жүк ағыны көлемі бойынша рентабельділік шегі:</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position w:val="-32"/>
          <w:sz w:val="24"/>
          <w:szCs w:val="24"/>
        </w:rPr>
        <w:object w:dxaOrig="3820" w:dyaOrig="700">
          <v:shape id="_x0000_i1206" type="#_x0000_t75" style="width:190.5pt;height:34.5pt" o:ole="">
            <v:imagedata r:id="rId251" o:title=""/>
          </v:shape>
          <o:OLEObject Type="Embed" ProgID="Equation.3" ShapeID="_x0000_i1206" DrawAspect="Content" ObjectID="_1808742424" r:id="rId252"/>
        </w:object>
      </w:r>
      <w:proofErr w:type="gramStart"/>
      <w:r w:rsidRPr="008410EC">
        <w:rPr>
          <w:rFonts w:ascii="Times New Roman" w:hAnsi="Times New Roman" w:cs="Times New Roman"/>
          <w:sz w:val="24"/>
          <w:szCs w:val="24"/>
        </w:rPr>
        <w:t>б</w:t>
      </w:r>
      <w:proofErr w:type="gramEnd"/>
      <w:r w:rsidRPr="008410EC">
        <w:rPr>
          <w:rFonts w:ascii="Times New Roman" w:hAnsi="Times New Roman" w:cs="Times New Roman"/>
          <w:sz w:val="24"/>
          <w:szCs w:val="24"/>
        </w:rPr>
        <w:t>.</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Түсім бойынша рентабельділік шегі:</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position w:val="-66"/>
          <w:sz w:val="24"/>
          <w:szCs w:val="24"/>
        </w:rPr>
        <w:object w:dxaOrig="4300" w:dyaOrig="1040">
          <v:shape id="_x0000_i1207" type="#_x0000_t75" style="width:215.25pt;height:51.75pt" o:ole="">
            <v:imagedata r:id="rId253" o:title=""/>
          </v:shape>
          <o:OLEObject Type="Embed" ProgID="Equation.3" ShapeID="_x0000_i1207" DrawAspect="Content" ObjectID="_1808742425" r:id="rId254"/>
        </w:object>
      </w:r>
      <w:r w:rsidRPr="008410EC">
        <w:rPr>
          <w:rFonts w:ascii="Times New Roman" w:hAnsi="Times New Roman" w:cs="Times New Roman"/>
          <w:sz w:val="24"/>
          <w:szCs w:val="24"/>
        </w:rPr>
        <w:t>теңге.</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lastRenderedPageBreak/>
        <w:t>Көрсетілген шектерден төмен тасымалдау тиімсіз болады.</w:t>
      </w:r>
    </w:p>
    <w:p w:rsidR="00DB37A3" w:rsidRPr="008410EC" w:rsidRDefault="00DB37A3" w:rsidP="00881FFA">
      <w:pPr>
        <w:spacing w:after="0" w:line="240" w:lineRule="auto"/>
        <w:ind w:firstLine="567"/>
        <w:jc w:val="both"/>
        <w:rPr>
          <w:rFonts w:ascii="Times New Roman" w:hAnsi="Times New Roman" w:cs="Times New Roman"/>
          <w:sz w:val="24"/>
          <w:szCs w:val="24"/>
        </w:rPr>
      </w:pPr>
      <w:r w:rsidRPr="008410EC">
        <w:rPr>
          <w:rFonts w:ascii="Times New Roman" w:hAnsi="Times New Roman" w:cs="Times New Roman"/>
          <w:sz w:val="24"/>
          <w:szCs w:val="24"/>
        </w:rPr>
        <w:t xml:space="preserve">     </w:t>
      </w:r>
    </w:p>
    <w:p w:rsidR="00DB37A3" w:rsidRPr="008410EC" w:rsidRDefault="00DB37A3" w:rsidP="00881FFA">
      <w:pPr>
        <w:spacing w:after="0" w:line="240" w:lineRule="auto"/>
        <w:ind w:firstLine="567"/>
        <w:jc w:val="both"/>
        <w:rPr>
          <w:rFonts w:ascii="Times New Roman" w:hAnsi="Times New Roman" w:cs="Times New Roman"/>
          <w:b/>
          <w:sz w:val="24"/>
          <w:szCs w:val="24"/>
        </w:rPr>
      </w:pPr>
    </w:p>
    <w:p w:rsidR="00DB37A3" w:rsidRPr="008410EC" w:rsidRDefault="00DB37A3" w:rsidP="00881FFA">
      <w:pPr>
        <w:pStyle w:val="msonormalbullet2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contextualSpacing/>
        <w:rPr>
          <w:b/>
          <w:szCs w:val="24"/>
        </w:rPr>
      </w:pPr>
      <w:r w:rsidRPr="008410EC">
        <w:rPr>
          <w:b/>
          <w:szCs w:val="24"/>
        </w:rPr>
        <w:t xml:space="preserve">Тапсырма: </w:t>
      </w:r>
      <w:r w:rsidRPr="008410EC">
        <w:rPr>
          <w:szCs w:val="24"/>
          <w:lang w:val="kk-KZ"/>
        </w:rPr>
        <w:t>Кеңістіктің геометриялық пішіндерін есептеу үшін амортизациялық материалды таңдаңыз</w:t>
      </w:r>
    </w:p>
    <w:p w:rsidR="00DB37A3" w:rsidRPr="00403FE7" w:rsidRDefault="00DB37A3" w:rsidP="00881FFA">
      <w:pPr>
        <w:pStyle w:val="msonormalbullet1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contextualSpacing/>
        <w:jc w:val="both"/>
        <w:rPr>
          <w:b/>
          <w:color w:val="000000"/>
          <w:szCs w:val="24"/>
        </w:rPr>
      </w:pPr>
    </w:p>
    <w:p w:rsidR="00DB37A3" w:rsidRPr="008410EC" w:rsidRDefault="00DB37A3" w:rsidP="008410EC">
      <w:pPr>
        <w:pStyle w:val="msonormalbullet1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jc w:val="both"/>
        <w:rPr>
          <w:b/>
          <w:color w:val="000000"/>
          <w:szCs w:val="24"/>
        </w:rPr>
      </w:pPr>
      <w:r w:rsidRPr="008410EC">
        <w:rPr>
          <w:b/>
          <w:color w:val="000000"/>
          <w:szCs w:val="24"/>
        </w:rPr>
        <w:t xml:space="preserve">Глоссарий </w:t>
      </w:r>
    </w:p>
    <w:p w:rsidR="00DB37A3" w:rsidRPr="008410EC" w:rsidRDefault="00DB37A3" w:rsidP="008410EC">
      <w:pPr>
        <w:pStyle w:val="msonormalbullet1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jc w:val="both"/>
        <w:rPr>
          <w:b/>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
        <w:gridCol w:w="39"/>
        <w:gridCol w:w="3201"/>
        <w:gridCol w:w="44"/>
        <w:gridCol w:w="2716"/>
        <w:gridCol w:w="44"/>
        <w:gridCol w:w="2473"/>
      </w:tblGrid>
      <w:tr w:rsidR="00DB37A3" w:rsidRPr="008410EC" w:rsidTr="00DB37A3">
        <w:tc>
          <w:tcPr>
            <w:tcW w:w="828" w:type="dxa"/>
            <w:gridSpan w:val="2"/>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 р/с</w:t>
            </w:r>
          </w:p>
        </w:tc>
        <w:tc>
          <w:tcPr>
            <w:tcW w:w="3245" w:type="dxa"/>
            <w:gridSpan w:val="2"/>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Орыс тілінде</w:t>
            </w:r>
          </w:p>
        </w:tc>
        <w:tc>
          <w:tcPr>
            <w:tcW w:w="2760" w:type="dxa"/>
            <w:gridSpan w:val="2"/>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Қазақ тілінде</w:t>
            </w:r>
          </w:p>
        </w:tc>
        <w:tc>
          <w:tcPr>
            <w:tcW w:w="2473" w:type="dxa"/>
          </w:tcPr>
          <w:p w:rsidR="00DB37A3" w:rsidRPr="008410EC" w:rsidRDefault="00DB37A3" w:rsidP="008410EC">
            <w:pPr>
              <w:spacing w:after="0" w:line="240" w:lineRule="auto"/>
              <w:jc w:val="both"/>
              <w:rPr>
                <w:rFonts w:ascii="Times New Roman" w:hAnsi="Times New Roman" w:cs="Times New Roman"/>
                <w:sz w:val="24"/>
                <w:szCs w:val="24"/>
              </w:rPr>
            </w:pPr>
            <w:r w:rsidRPr="008410EC">
              <w:rPr>
                <w:rFonts w:ascii="Times New Roman" w:hAnsi="Times New Roman" w:cs="Times New Roman"/>
                <w:sz w:val="24"/>
                <w:szCs w:val="24"/>
              </w:rPr>
              <w:t>Ағылшын тілінде</w:t>
            </w:r>
          </w:p>
        </w:tc>
      </w:tr>
      <w:tr w:rsidR="00DB37A3" w:rsidRPr="008410EC" w:rsidTr="00DB37A3">
        <w:tc>
          <w:tcPr>
            <w:tcW w:w="828" w:type="dxa"/>
            <w:gridSpan w:val="2"/>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i/>
                <w:snapToGrid w:val="0"/>
                <w:sz w:val="24"/>
                <w:szCs w:val="24"/>
              </w:rPr>
              <w:t>1</w:t>
            </w:r>
          </w:p>
        </w:tc>
        <w:tc>
          <w:tcPr>
            <w:tcW w:w="3245" w:type="dxa"/>
            <w:gridSpan w:val="2"/>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i/>
                <w:snapToGrid w:val="0"/>
                <w:sz w:val="24"/>
                <w:szCs w:val="24"/>
              </w:rPr>
              <w:t>Амортизациялық қаптама материалдары</w:t>
            </w:r>
          </w:p>
        </w:tc>
        <w:tc>
          <w:tcPr>
            <w:tcW w:w="2760" w:type="dxa"/>
            <w:gridSpan w:val="2"/>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i/>
                <w:snapToGrid w:val="0"/>
                <w:sz w:val="24"/>
                <w:szCs w:val="24"/>
                <w:lang w:val="kk-KZ"/>
              </w:rPr>
              <w:t>Амортизациялық орама материалдары</w:t>
            </w:r>
          </w:p>
        </w:tc>
        <w:tc>
          <w:tcPr>
            <w:tcW w:w="2473" w:type="dxa"/>
          </w:tcPr>
          <w:p w:rsidR="00DB37A3" w:rsidRPr="008410EC" w:rsidRDefault="00DB37A3" w:rsidP="008410EC">
            <w:pPr>
              <w:spacing w:after="0" w:line="240" w:lineRule="auto"/>
              <w:jc w:val="both"/>
              <w:rPr>
                <w:rFonts w:ascii="Times New Roman" w:hAnsi="Times New Roman" w:cs="Times New Roman"/>
                <w:i/>
                <w:snapToGrid w:val="0"/>
                <w:sz w:val="24"/>
                <w:szCs w:val="24"/>
                <w:lang w:val="en-US"/>
              </w:rPr>
            </w:pPr>
            <w:r w:rsidRPr="008410EC">
              <w:rPr>
                <w:rFonts w:ascii="Times New Roman" w:hAnsi="Times New Roman" w:cs="Times New Roman"/>
                <w:i/>
                <w:snapToGrid w:val="0"/>
                <w:sz w:val="24"/>
                <w:szCs w:val="24"/>
                <w:lang w:val="en-US"/>
              </w:rPr>
              <w:t>Cushioning packaging materials</w:t>
            </w:r>
          </w:p>
        </w:tc>
      </w:tr>
      <w:tr w:rsidR="00DB37A3" w:rsidRPr="008410EC" w:rsidTr="00DB37A3">
        <w:tc>
          <w:tcPr>
            <w:tcW w:w="9306" w:type="dxa"/>
            <w:gridSpan w:val="7"/>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i/>
                <w:snapToGrid w:val="0"/>
                <w:sz w:val="24"/>
                <w:szCs w:val="24"/>
              </w:rPr>
              <w:t>Бұйымдардың соққылардан, дірілден, бұйымның шығыңқы бөліктерінің тасымалдау контейнерінің ішкі беттеріне үйкелісінен және басқа жүктемелерден қауіпсіздігін қамтамасыз ету.</w:t>
            </w:r>
          </w:p>
        </w:tc>
      </w:tr>
      <w:tr w:rsidR="00DB37A3" w:rsidRPr="008410EC" w:rsidTr="00DB37A3">
        <w:tc>
          <w:tcPr>
            <w:tcW w:w="789" w:type="dxa"/>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i/>
                <w:snapToGrid w:val="0"/>
                <w:sz w:val="24"/>
                <w:szCs w:val="24"/>
              </w:rPr>
              <w:t>2</w:t>
            </w:r>
          </w:p>
        </w:tc>
        <w:tc>
          <w:tcPr>
            <w:tcW w:w="3240" w:type="dxa"/>
            <w:gridSpan w:val="2"/>
          </w:tcPr>
          <w:p w:rsidR="00DB37A3" w:rsidRPr="008410EC" w:rsidRDefault="00DB37A3" w:rsidP="008410EC">
            <w:pPr>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i/>
                <w:snapToGrid w:val="0"/>
                <w:sz w:val="24"/>
                <w:szCs w:val="24"/>
              </w:rPr>
              <w:t>Жүк.</w:t>
            </w:r>
          </w:p>
        </w:tc>
        <w:tc>
          <w:tcPr>
            <w:tcW w:w="2760" w:type="dxa"/>
            <w:gridSpan w:val="2"/>
          </w:tcPr>
          <w:p w:rsidR="00DB37A3" w:rsidRPr="008410EC" w:rsidRDefault="00DB37A3" w:rsidP="008410EC">
            <w:pPr>
              <w:spacing w:after="0" w:line="240" w:lineRule="auto"/>
              <w:jc w:val="both"/>
              <w:rPr>
                <w:rFonts w:ascii="Times New Roman" w:hAnsi="Times New Roman" w:cs="Times New Roman"/>
                <w:i/>
                <w:snapToGrid w:val="0"/>
                <w:sz w:val="24"/>
                <w:szCs w:val="24"/>
                <w:lang w:val="kk-KZ"/>
              </w:rPr>
            </w:pPr>
            <w:r w:rsidRPr="008410EC">
              <w:rPr>
                <w:rFonts w:ascii="Times New Roman" w:hAnsi="Times New Roman" w:cs="Times New Roman"/>
                <w:i/>
                <w:snapToGrid w:val="0"/>
                <w:sz w:val="24"/>
                <w:szCs w:val="24"/>
                <w:lang w:val="kk-KZ"/>
              </w:rPr>
              <w:t>Жүк</w:t>
            </w:r>
          </w:p>
        </w:tc>
        <w:tc>
          <w:tcPr>
            <w:tcW w:w="2517" w:type="dxa"/>
            <w:gridSpan w:val="2"/>
          </w:tcPr>
          <w:p w:rsidR="00DB37A3" w:rsidRPr="008410EC" w:rsidRDefault="00DB37A3" w:rsidP="008410EC">
            <w:pPr>
              <w:spacing w:after="0" w:line="240" w:lineRule="auto"/>
              <w:jc w:val="both"/>
              <w:rPr>
                <w:rFonts w:ascii="Times New Roman" w:hAnsi="Times New Roman" w:cs="Times New Roman"/>
                <w:i/>
                <w:snapToGrid w:val="0"/>
                <w:sz w:val="24"/>
                <w:szCs w:val="24"/>
                <w:lang w:val="en-US"/>
              </w:rPr>
            </w:pPr>
            <w:r w:rsidRPr="008410EC">
              <w:rPr>
                <w:rFonts w:ascii="Times New Roman" w:hAnsi="Times New Roman" w:cs="Times New Roman"/>
                <w:i/>
                <w:snapToGrid w:val="0"/>
                <w:sz w:val="24"/>
                <w:szCs w:val="24"/>
                <w:lang w:val="en-US"/>
              </w:rPr>
              <w:t xml:space="preserve">Cargo  </w:t>
            </w:r>
          </w:p>
        </w:tc>
      </w:tr>
      <w:tr w:rsidR="00DB37A3" w:rsidRPr="008410EC" w:rsidTr="00DB37A3">
        <w:tc>
          <w:tcPr>
            <w:tcW w:w="9306" w:type="dxa"/>
            <w:gridSpan w:val="7"/>
          </w:tcPr>
          <w:p w:rsidR="00DB37A3" w:rsidRPr="008410EC" w:rsidRDefault="00DB37A3" w:rsidP="008410EC">
            <w:pPr>
              <w:suppressAutoHyphens/>
              <w:spacing w:after="0" w:line="240" w:lineRule="auto"/>
              <w:jc w:val="both"/>
              <w:rPr>
                <w:rFonts w:ascii="Times New Roman" w:hAnsi="Times New Roman" w:cs="Times New Roman"/>
                <w:i/>
                <w:snapToGrid w:val="0"/>
                <w:sz w:val="24"/>
                <w:szCs w:val="24"/>
              </w:rPr>
            </w:pPr>
            <w:r w:rsidRPr="008410EC">
              <w:rPr>
                <w:rFonts w:ascii="Times New Roman" w:hAnsi="Times New Roman" w:cs="Times New Roman"/>
                <w:i/>
                <w:snapToGrid w:val="0"/>
                <w:sz w:val="24"/>
                <w:szCs w:val="24"/>
              </w:rPr>
              <w:t>Жөнелту станциясында тасымалдауға қабылданған сәттен бастап тағайындалған станцияда шығарылғанға дейін барлық тауарлық өнімдер "жүк" деп аталады.</w:t>
            </w:r>
          </w:p>
        </w:tc>
      </w:tr>
    </w:tbl>
    <w:p w:rsidR="00DB37A3" w:rsidRPr="008410EC" w:rsidRDefault="00DB37A3" w:rsidP="008410EC">
      <w:pPr>
        <w:pStyle w:val="msonormalbullet2gi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rPr>
          <w:b/>
          <w:szCs w:val="24"/>
        </w:rPr>
      </w:pPr>
    </w:p>
    <w:p w:rsidR="00881FFA" w:rsidRPr="00881FFA" w:rsidRDefault="00881FFA" w:rsidP="00881FFA">
      <w:pPr>
        <w:pStyle w:val="1"/>
        <w:tabs>
          <w:tab w:val="left" w:pos="851"/>
        </w:tabs>
        <w:ind w:firstLine="567"/>
        <w:rPr>
          <w:sz w:val="24"/>
          <w:szCs w:val="24"/>
        </w:rPr>
      </w:pPr>
      <w:r w:rsidRPr="00881FFA">
        <w:rPr>
          <w:sz w:val="24"/>
          <w:szCs w:val="24"/>
        </w:rPr>
        <w:t>Оқу-әдістемелік</w:t>
      </w:r>
      <w:r w:rsidRPr="00881FFA">
        <w:rPr>
          <w:spacing w:val="-5"/>
          <w:sz w:val="24"/>
          <w:szCs w:val="24"/>
        </w:rPr>
        <w:t xml:space="preserve"> </w:t>
      </w:r>
      <w:r w:rsidRPr="00881FFA">
        <w:rPr>
          <w:sz w:val="24"/>
          <w:szCs w:val="24"/>
        </w:rPr>
        <w:t>қамтамасыз ету</w:t>
      </w:r>
      <w:r w:rsidRPr="00881FFA">
        <w:rPr>
          <w:spacing w:val="-3"/>
          <w:sz w:val="24"/>
          <w:szCs w:val="24"/>
        </w:rPr>
        <w:t xml:space="preserve"> </w:t>
      </w:r>
      <w:r w:rsidRPr="00881FFA">
        <w:rPr>
          <w:sz w:val="24"/>
          <w:szCs w:val="24"/>
        </w:rPr>
        <w:t>пәндер</w:t>
      </w:r>
    </w:p>
    <w:p w:rsidR="00881FFA" w:rsidRPr="00881FFA" w:rsidRDefault="00881FFA" w:rsidP="00881FFA">
      <w:pPr>
        <w:pStyle w:val="ae"/>
        <w:tabs>
          <w:tab w:val="left" w:pos="851"/>
        </w:tabs>
        <w:ind w:firstLine="567"/>
        <w:rPr>
          <w:rFonts w:ascii="Times New Roman" w:hAnsi="Times New Roman"/>
          <w:i/>
          <w:sz w:val="24"/>
          <w:szCs w:val="24"/>
        </w:rPr>
      </w:pPr>
      <w:r w:rsidRPr="00881FFA">
        <w:rPr>
          <w:rFonts w:ascii="Times New Roman" w:hAnsi="Times New Roman"/>
          <w:i/>
          <w:sz w:val="24"/>
          <w:szCs w:val="24"/>
        </w:rPr>
        <w:t>а.</w:t>
      </w:r>
      <w:r w:rsidRPr="00881FFA">
        <w:rPr>
          <w:rFonts w:ascii="Times New Roman" w:hAnsi="Times New Roman"/>
          <w:i/>
          <w:spacing w:val="-3"/>
          <w:sz w:val="24"/>
          <w:szCs w:val="24"/>
        </w:rPr>
        <w:t xml:space="preserve"> </w:t>
      </w:r>
      <w:r w:rsidRPr="00881FFA">
        <w:rPr>
          <w:rFonts w:ascii="Times New Roman" w:hAnsi="Times New Roman"/>
          <w:i/>
          <w:sz w:val="24"/>
          <w:szCs w:val="24"/>
        </w:rPr>
        <w:t>негізгі</w:t>
      </w:r>
      <w:r w:rsidRPr="00881FFA">
        <w:rPr>
          <w:rFonts w:ascii="Times New Roman" w:hAnsi="Times New Roman"/>
          <w:i/>
          <w:spacing w:val="-2"/>
          <w:sz w:val="24"/>
          <w:szCs w:val="24"/>
        </w:rPr>
        <w:t xml:space="preserve"> </w:t>
      </w:r>
      <w:r w:rsidRPr="00881FFA">
        <w:rPr>
          <w:rFonts w:ascii="Times New Roman" w:hAnsi="Times New Roman"/>
          <w:i/>
          <w:sz w:val="24"/>
          <w:szCs w:val="24"/>
        </w:rPr>
        <w:t>әдебиет:</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а) негізгі әдебиет:</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lang w:val="kk-KZ"/>
        </w:rPr>
        <w:tab/>
      </w:r>
      <w:r>
        <w:rPr>
          <w:rFonts w:ascii="Times New Roman" w:hAnsi="Times New Roman"/>
          <w:sz w:val="24"/>
          <w:szCs w:val="24"/>
        </w:rPr>
        <w:t>1. Основы логистики: Учебное пособие / Б.И. Герасимов, В.В. Жариков, В.Д. Жариков.- 2-е изд.- М.: ФОРУМ : ИНФРА - М, 2015.- 304с. На рус яз</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2. Основы логистики: Учебное пособие / С.Н. Корнилов, А.Н. Рахмангулов, Б.Ф. Шаульский.- М.: ФГБОУ "УМЦ ЖДТ.", 2016.- 302с. На рус яз</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 xml:space="preserve">3. Логистика негіздері: Оқу құралы./ М.В. Аманова, А.К. Мурзабекова, И.Ж.Нурмуханбетова. - Алматы: Бастау, 2018. -96б. Қазақ тілінде. </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 xml:space="preserve">4. Логистика негіздері; Оқулық/ Ж.С.Раимбеков, Б.Ұ.Сыздықбаева. -Алматы ТОО "Лантар Трейд", 2019. - 324 б. Қазақ тілінде. </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rPr>
        <w:t>5. Основы логистики: Учебник / Ж.С. Раимбеков, Б.У. Сыздыкбаева.- Алматы: ТОО"Лантар Трейд", 2019.- 195с. На рус яз.</w:t>
      </w:r>
    </w:p>
    <w:p w:rsidR="004A296E" w:rsidRDefault="004A296E" w:rsidP="004A296E">
      <w:pPr>
        <w:pStyle w:val="afb"/>
        <w:ind w:firstLine="567"/>
        <w:jc w:val="both"/>
        <w:rPr>
          <w:rFonts w:ascii="Times New Roman" w:hAnsi="Times New Roman"/>
          <w:sz w:val="24"/>
          <w:szCs w:val="24"/>
          <w:lang w:val="kk-KZ"/>
        </w:rPr>
      </w:pPr>
      <w:r>
        <w:rPr>
          <w:rFonts w:ascii="Times New Roman" w:hAnsi="Times New Roman"/>
          <w:sz w:val="24"/>
          <w:szCs w:val="24"/>
          <w:lang w:val="kk-KZ"/>
        </w:rPr>
        <w:t>6, Основы логистики: Учебное пособие / М.В. Аманова, А.К. Мурзабекова, И.А. Крункеева.- Алматы, 2018.- 95с. На рус яз</w:t>
      </w:r>
    </w:p>
    <w:p w:rsidR="004A296E" w:rsidRDefault="004A296E" w:rsidP="004A296E">
      <w:pPr>
        <w:pStyle w:val="afb"/>
        <w:ind w:firstLine="567"/>
        <w:jc w:val="both"/>
        <w:rPr>
          <w:rFonts w:ascii="Times New Roman" w:hAnsi="Times New Roman"/>
          <w:sz w:val="24"/>
          <w:szCs w:val="24"/>
          <w:lang w:val="kk-KZ"/>
        </w:rPr>
      </w:pPr>
      <w:r>
        <w:rPr>
          <w:rFonts w:ascii="Times New Roman" w:hAnsi="Times New Roman"/>
          <w:sz w:val="24"/>
          <w:szCs w:val="24"/>
          <w:lang w:val="kk-KZ"/>
        </w:rPr>
        <w:t>7. Общий курс логистики: Учебное пособие / Л.С. Федоров, М.В. Кравченко.- М.: КНОРУС., 2016.- 220с. На рус яз</w:t>
      </w:r>
    </w:p>
    <w:p w:rsidR="004A296E" w:rsidRDefault="004A296E" w:rsidP="004A296E">
      <w:pPr>
        <w:pStyle w:val="afb"/>
        <w:ind w:firstLine="567"/>
        <w:jc w:val="both"/>
        <w:rPr>
          <w:rFonts w:ascii="Times New Roman" w:hAnsi="Times New Roman"/>
          <w:sz w:val="24"/>
          <w:szCs w:val="24"/>
          <w:lang w:val="kk-KZ"/>
        </w:rPr>
      </w:pPr>
      <w:r>
        <w:rPr>
          <w:rFonts w:ascii="Times New Roman" w:hAnsi="Times New Roman"/>
          <w:sz w:val="24"/>
          <w:szCs w:val="24"/>
          <w:lang w:val="kk-KZ"/>
        </w:rPr>
        <w:t>8. Basics of logistics: Textbook/B.U Raimbekov, B.U.Syzdykbaeva, K.R.Mussina. -Almaty: Lantar Trade LLR, 2019.- 193p. English language</w:t>
      </w:r>
    </w:p>
    <w:p w:rsidR="004A296E" w:rsidRDefault="004A296E" w:rsidP="004A296E">
      <w:pPr>
        <w:pStyle w:val="afb"/>
        <w:ind w:firstLine="567"/>
        <w:jc w:val="both"/>
        <w:rPr>
          <w:rFonts w:ascii="Times New Roman" w:hAnsi="Times New Roman"/>
          <w:sz w:val="24"/>
          <w:szCs w:val="24"/>
        </w:rPr>
      </w:pPr>
      <w:r>
        <w:rPr>
          <w:rFonts w:ascii="Times New Roman" w:hAnsi="Times New Roman"/>
          <w:sz w:val="24"/>
          <w:szCs w:val="24"/>
          <w:lang w:val="kk-KZ"/>
        </w:rPr>
        <w:t xml:space="preserve">9. </w:t>
      </w:r>
      <w:r>
        <w:rPr>
          <w:rFonts w:ascii="Times New Roman" w:hAnsi="Times New Roman"/>
          <w:b/>
          <w:bCs/>
          <w:sz w:val="24"/>
          <w:szCs w:val="24"/>
          <w:lang w:val="kk-KZ"/>
        </w:rPr>
        <w:t>Логистика негіздері</w:t>
      </w:r>
      <w:r>
        <w:rPr>
          <w:rFonts w:ascii="Times New Roman" w:hAnsi="Times New Roman"/>
          <w:sz w:val="24"/>
          <w:szCs w:val="24"/>
          <w:lang w:val="kk-KZ"/>
        </w:rPr>
        <w:t xml:space="preserve">: Учебник / Р.С. Устемирова.- Алматы: ХКГУ, 2024.- </w:t>
      </w:r>
      <w:r>
        <w:rPr>
          <w:rFonts w:ascii="Times New Roman" w:hAnsi="Times New Roman"/>
          <w:sz w:val="24"/>
          <w:szCs w:val="24"/>
        </w:rPr>
        <w:t>143б.</w:t>
      </w:r>
    </w:p>
    <w:p w:rsidR="004A296E" w:rsidRDefault="004A296E" w:rsidP="004A296E">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lang w:val="kk-KZ"/>
        </w:rPr>
        <w:t xml:space="preserve">10. </w:t>
      </w:r>
      <w:r>
        <w:rPr>
          <w:rFonts w:ascii="Times New Roman" w:hAnsi="Times New Roman" w:cs="Times New Roman"/>
          <w:b/>
          <w:bCs/>
          <w:sz w:val="24"/>
          <w:szCs w:val="24"/>
        </w:rPr>
        <w:t>Основы логистики</w:t>
      </w:r>
      <w:r>
        <w:rPr>
          <w:rFonts w:ascii="Times New Roman" w:hAnsi="Times New Roman" w:cs="Times New Roman"/>
          <w:sz w:val="24"/>
          <w:szCs w:val="24"/>
        </w:rPr>
        <w:t>: Учебник / С. Устемирова Р.- Алматы: МТГУ, 2024.- 153с.</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б) қосымша әдебиеттер:</w:t>
      </w:r>
    </w:p>
    <w:p w:rsidR="004A296E" w:rsidRDefault="004A296E" w:rsidP="004A296E">
      <w:pPr>
        <w:pStyle w:val="afd"/>
        <w:ind w:left="0" w:firstLine="567"/>
        <w:jc w:val="both"/>
        <w:rPr>
          <w:lang w:val="kk-KZ"/>
        </w:rPr>
      </w:pPr>
      <w:r>
        <w:rPr>
          <w:lang w:val="kk-KZ"/>
        </w:rPr>
        <w:t>11. Логистика: Учебник и практикум для СПО/Ю.М.Неруш, А.Ю.Неруш.- 5-е изд. Перер. И доп.- М.: Юрайт, 2018.- 559. На рус яз</w:t>
      </w:r>
    </w:p>
    <w:p w:rsidR="004A296E" w:rsidRDefault="004A296E" w:rsidP="004A296E">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lang w:val="kk-KZ"/>
        </w:rPr>
        <w:t>12. Транспортно-экспедиционное обслуживание: Учебно-методическое пособие / С. Устемирова Р, А.К. Нуралина.- Алматы: МТГУ, 2024.- 60с.</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 Электрондық оқу құралдары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13. Основы логистики: Электронный учебник / С.Н. Корнилов, А.Н. Рахмангулов, Б.Ф. Шаульский.- М.: ФГБОУ "УМЦ ЖДТ.", 2016. На рус яз</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14. Основы логистики [Электронный ресурс]: Учебное пособие / С.А. Черникова.- Пермь, 2018. На рус яз</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 xml:space="preserve">15. Организация перевозок грузов на особых условиях (железнодорожный транспорт) : учебное пособие / Н. А.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lastRenderedPageBreak/>
        <w:t>16. Основы логистики / В. И. Накарякова. — Саратов : Вузовское образование, 2016. — 267 c. На рус яз</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 xml:space="preserve">17. Основы логистики : учебное пособие / Г. Г. Левкин. — 4-е изд. — Москва, Вологда : Инфра-Инженерия, 2021. — 240 c.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 xml:space="preserve">18. Основы логистики : учебное пособие. / М-во с.-х. РФ, федеральное гос. бюджетное образов. учреждение высшего образов. «Пермский гос. аграрно-технолог. ун-т им. акад. Д.Н. Прянишникова». - Пермь: Прокростъ, 2018. - 240с. На рус яз </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19. Логистика : учебное пособие / В. А. Хайтбаев. — Самара : СамГУПС, 2015. — 213 с.</w:t>
      </w:r>
    </w:p>
    <w:p w:rsidR="004A296E" w:rsidRDefault="004A296E" w:rsidP="004A296E">
      <w:pPr>
        <w:pStyle w:val="afb"/>
        <w:tabs>
          <w:tab w:val="left" w:pos="851"/>
        </w:tabs>
        <w:ind w:firstLine="567"/>
        <w:jc w:val="both"/>
        <w:rPr>
          <w:rFonts w:ascii="Times New Roman" w:hAnsi="Times New Roman"/>
          <w:sz w:val="24"/>
          <w:szCs w:val="24"/>
          <w:lang w:val="kk-KZ"/>
        </w:rPr>
      </w:pPr>
      <w:r>
        <w:rPr>
          <w:rFonts w:ascii="Times New Roman" w:hAnsi="Times New Roman"/>
          <w:sz w:val="24"/>
          <w:szCs w:val="24"/>
          <w:lang w:val="kk-KZ"/>
        </w:rPr>
        <w:t>20. Основы управления цепями поставок : учебное пособие / Р. Г. Король, Е. В. Егорова, А. С. Акельев. — Хабаровск : ДвГУПС, 2021. — 91 с. </w:t>
      </w:r>
    </w:p>
    <w:p w:rsidR="004A296E" w:rsidRDefault="004A296E" w:rsidP="004A296E">
      <w:pPr>
        <w:pStyle w:val="afb"/>
        <w:tabs>
          <w:tab w:val="left" w:pos="851"/>
        </w:tabs>
        <w:ind w:firstLine="567"/>
        <w:jc w:val="both"/>
        <w:rPr>
          <w:rFonts w:ascii="Times New Roman" w:hAnsi="Times New Roman"/>
          <w:sz w:val="24"/>
          <w:szCs w:val="24"/>
        </w:rPr>
      </w:pPr>
      <w:r>
        <w:rPr>
          <w:rFonts w:ascii="Times New Roman" w:hAnsi="Times New Roman"/>
          <w:sz w:val="24"/>
          <w:szCs w:val="24"/>
          <w:lang w:val="kk-KZ"/>
        </w:rPr>
        <w:t>21. Логистика : учебник / Г. Г. Лёвкин. — Москва : ФГБУ ДПО «Учебно-методический центр по образованию на железнодорожном транспорте», 2019. — 461 с.</w:t>
      </w:r>
    </w:p>
    <w:p w:rsidR="004A296E" w:rsidRDefault="004A296E" w:rsidP="004A296E">
      <w:pPr>
        <w:tabs>
          <w:tab w:val="left" w:pos="960"/>
        </w:tabs>
        <w:spacing w:after="0" w:line="240" w:lineRule="auto"/>
        <w:ind w:right="-30" w:firstLine="567"/>
        <w:contextualSpacing/>
        <w:jc w:val="both"/>
        <w:rPr>
          <w:rFonts w:ascii="Times New Roman" w:hAnsi="Times New Roman" w:cs="Times New Roman"/>
          <w:sz w:val="24"/>
          <w:szCs w:val="24"/>
        </w:rPr>
      </w:pPr>
    </w:p>
    <w:p w:rsidR="00DB37A3" w:rsidRPr="008410EC" w:rsidRDefault="00DB37A3" w:rsidP="002A41DD">
      <w:pPr>
        <w:pStyle w:val="ae"/>
        <w:tabs>
          <w:tab w:val="left" w:pos="851"/>
        </w:tabs>
        <w:ind w:firstLine="567"/>
        <w:jc w:val="both"/>
        <w:rPr>
          <w:rFonts w:ascii="Times New Roman" w:hAnsi="Times New Roman"/>
          <w:sz w:val="24"/>
          <w:szCs w:val="24"/>
        </w:rPr>
      </w:pPr>
    </w:p>
    <w:sectPr w:rsidR="00DB37A3" w:rsidRPr="008410E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6F6" w:rsidRDefault="009B06F6" w:rsidP="00DB37A3">
      <w:pPr>
        <w:spacing w:after="0" w:line="240" w:lineRule="auto"/>
      </w:pPr>
      <w:r>
        <w:separator/>
      </w:r>
    </w:p>
  </w:endnote>
  <w:endnote w:type="continuationSeparator" w:id="0">
    <w:p w:rsidR="009B06F6" w:rsidRDefault="009B06F6" w:rsidP="00DB3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E9B" w:rsidRDefault="00245E9B" w:rsidP="00DB37A3">
    <w:pPr>
      <w:pStyle w:val="a9"/>
      <w:framePr w:wrap="around" w:vAnchor="text" w:hAnchor="margin" w:xAlign="center" w:y="1"/>
      <w:rPr>
        <w:rStyle w:val="affb"/>
      </w:rPr>
    </w:pPr>
    <w:r>
      <w:rPr>
        <w:rStyle w:val="affb"/>
      </w:rPr>
      <w:fldChar w:fldCharType="begin"/>
    </w:r>
    <w:r>
      <w:rPr>
        <w:rStyle w:val="affb"/>
      </w:rPr>
      <w:instrText xml:space="preserve">PAGE  </w:instrText>
    </w:r>
    <w:r>
      <w:rPr>
        <w:rStyle w:val="affb"/>
      </w:rPr>
      <w:fldChar w:fldCharType="end"/>
    </w:r>
  </w:p>
  <w:p w:rsidR="00245E9B" w:rsidRDefault="00245E9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04064"/>
    </w:sdtPr>
    <w:sdtEndPr/>
    <w:sdtContent>
      <w:p w:rsidR="00245E9B" w:rsidRDefault="00245E9B">
        <w:pPr>
          <w:pStyle w:val="a9"/>
          <w:jc w:val="right"/>
        </w:pPr>
        <w:r>
          <w:fldChar w:fldCharType="begin"/>
        </w:r>
        <w:r>
          <w:instrText xml:space="preserve"> PAGE   \* MERGEFORMAT </w:instrText>
        </w:r>
        <w:r>
          <w:fldChar w:fldCharType="separate"/>
        </w:r>
        <w:r w:rsidR="00EB1C9A">
          <w:rPr>
            <w:noProof/>
          </w:rPr>
          <w:t>2</w:t>
        </w:r>
        <w:r>
          <w:rPr>
            <w:noProof/>
          </w:rPr>
          <w:fldChar w:fldCharType="end"/>
        </w:r>
      </w:p>
    </w:sdtContent>
  </w:sdt>
  <w:p w:rsidR="00245E9B" w:rsidRDefault="00245E9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6F6" w:rsidRDefault="009B06F6" w:rsidP="00DB37A3">
      <w:pPr>
        <w:spacing w:after="0" w:line="240" w:lineRule="auto"/>
      </w:pPr>
      <w:r>
        <w:separator/>
      </w:r>
    </w:p>
  </w:footnote>
  <w:footnote w:type="continuationSeparator" w:id="0">
    <w:p w:rsidR="009B06F6" w:rsidRDefault="009B06F6" w:rsidP="00DB37A3">
      <w:pPr>
        <w:spacing w:after="0" w:line="240" w:lineRule="auto"/>
      </w:pPr>
      <w:r>
        <w:continuationSeparator/>
      </w:r>
    </w:p>
  </w:footnote>
  <w:footnote w:id="1">
    <w:p w:rsidR="00245E9B" w:rsidRDefault="00245E9B" w:rsidP="00DB37A3">
      <w:pPr>
        <w:pStyle w:val="a5"/>
        <w:tabs>
          <w:tab w:val="left" w:pos="284"/>
        </w:tabs>
      </w:pPr>
      <w:r>
        <w:rPr>
          <w:rStyle w:val="aff8"/>
        </w:rPr>
        <w:footnoteRef/>
      </w:r>
      <w:r>
        <w:tab/>
      </w:r>
      <w:r w:rsidRPr="00A61619">
        <w:t>Стеллаж СТ-2</w:t>
      </w:r>
      <w:proofErr w:type="gramStart"/>
      <w:r w:rsidRPr="00A61619">
        <w:t>М-</w:t>
      </w:r>
      <w:proofErr w:type="gramEnd"/>
      <w:r w:rsidRPr="00A61619">
        <w:t>ІІ – двух</w:t>
      </w:r>
      <w:r>
        <w:t xml:space="preserve">рядный. Длина трех </w:t>
      </w:r>
      <w:r w:rsidRPr="00A61619">
        <w:t xml:space="preserve">секционного </w:t>
      </w:r>
      <w:r>
        <w:t xml:space="preserve">– </w:t>
      </w:r>
      <w:smartTag w:uri="urn:schemas-microsoft-com:office:smarttags" w:element="metricconverter">
        <w:smartTagPr>
          <w:attr w:name="ProductID" w:val="4120 мм"/>
        </w:smartTagPr>
        <w:r w:rsidRPr="00A61619">
          <w:t>4120</w:t>
        </w:r>
        <w:r>
          <w:t xml:space="preserve"> </w:t>
        </w:r>
        <w:r w:rsidRPr="00A61619">
          <w:t>мм</w:t>
        </w:r>
      </w:smartTag>
      <w:r w:rsidRPr="00A61619">
        <w:t xml:space="preserve">, ширина – 1705, высота </w:t>
      </w:r>
      <w:smartTag w:uri="urn:schemas-microsoft-com:office:smarttags" w:element="metricconverter">
        <w:smartTagPr>
          <w:attr w:name="ProductID" w:val="4000 мм"/>
        </w:smartTagPr>
        <w:r w:rsidRPr="00A61619">
          <w:t>4000 мм</w:t>
        </w:r>
      </w:smartTag>
      <w:r w:rsidRPr="00A61619">
        <w:t>.</w:t>
      </w:r>
    </w:p>
  </w:footnote>
  <w:footnote w:id="2">
    <w:p w:rsidR="00245E9B" w:rsidRPr="00A61619" w:rsidRDefault="00245E9B" w:rsidP="00DB37A3">
      <w:pPr>
        <w:pStyle w:val="a5"/>
        <w:tabs>
          <w:tab w:val="left" w:pos="284"/>
        </w:tabs>
      </w:pPr>
      <w:r>
        <w:rPr>
          <w:rStyle w:val="aff8"/>
        </w:rPr>
        <w:footnoteRef/>
      </w:r>
      <w:r>
        <w:tab/>
      </w:r>
      <w:r w:rsidRPr="00A61619">
        <w:t xml:space="preserve">Размер технологических зазоров, которые следует учитывать при расчете </w:t>
      </w:r>
      <w:r>
        <w:rPr>
          <w:lang w:val="en-US"/>
        </w:rPr>
        <w:t>k</w:t>
      </w:r>
      <w:r w:rsidRPr="004630E9">
        <w:rPr>
          <w:vertAlign w:val="subscript"/>
        </w:rPr>
        <w:t xml:space="preserve">н.г.о </w:t>
      </w:r>
      <w:r w:rsidRPr="00A61619">
        <w:t>составляют:</w:t>
      </w:r>
    </w:p>
    <w:p w:rsidR="00245E9B" w:rsidRPr="00A61619" w:rsidRDefault="00245E9B" w:rsidP="00DB37A3">
      <w:pPr>
        <w:pStyle w:val="a5"/>
        <w:ind w:left="284"/>
      </w:pPr>
      <w:r w:rsidRPr="00A61619">
        <w:t xml:space="preserve">- между грузовым пакетом и внутренними поверхностями боковых стенок стеллажа </w:t>
      </w:r>
      <w:r>
        <w:t xml:space="preserve">– </w:t>
      </w:r>
      <w:smartTag w:uri="urn:schemas-microsoft-com:office:smarttags" w:element="metricconverter">
        <w:smartTagPr>
          <w:attr w:name="ProductID" w:val="60 мм"/>
        </w:smartTagPr>
        <w:r w:rsidRPr="00A61619">
          <w:t>60 мм</w:t>
        </w:r>
      </w:smartTag>
      <w:r w:rsidRPr="00A61619">
        <w:t>,</w:t>
      </w:r>
    </w:p>
    <w:p w:rsidR="00245E9B" w:rsidRPr="00A61619" w:rsidRDefault="00245E9B" w:rsidP="00DB37A3">
      <w:pPr>
        <w:pStyle w:val="a5"/>
        <w:ind w:left="284"/>
      </w:pPr>
      <w:r w:rsidRPr="00A61619">
        <w:t xml:space="preserve">- между грузовым пакетом и внутренними поверхностями фронтальных стенок стеллажа – </w:t>
      </w:r>
      <w:smartTag w:uri="urn:schemas-microsoft-com:office:smarttags" w:element="metricconverter">
        <w:smartTagPr>
          <w:attr w:name="ProductID" w:val="30 мм"/>
        </w:smartTagPr>
        <w:r w:rsidRPr="00A61619">
          <w:t>30 мм</w:t>
        </w:r>
      </w:smartTag>
      <w:r w:rsidRPr="00A61619">
        <w:t>,</w:t>
      </w:r>
    </w:p>
    <w:p w:rsidR="00245E9B" w:rsidRDefault="00245E9B" w:rsidP="00DB37A3">
      <w:pPr>
        <w:pStyle w:val="a5"/>
        <w:ind w:left="284"/>
      </w:pPr>
      <w:r w:rsidRPr="00A61619">
        <w:t xml:space="preserve">- между грузовым пакетом и внутренней поверхностью верхней стенки стеллажа – </w:t>
      </w:r>
      <w:smartTag w:uri="urn:schemas-microsoft-com:office:smarttags" w:element="metricconverter">
        <w:smartTagPr>
          <w:attr w:name="ProductID" w:val="80 мм"/>
        </w:smartTagPr>
        <w:r w:rsidRPr="00A61619">
          <w:t>80 мм</w:t>
        </w:r>
      </w:smartTag>
      <w:r w:rsidRPr="00A61619">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D2941244"/>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515CC97E"/>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D9485488"/>
    <w:lvl w:ilvl="0">
      <w:start w:val="1"/>
      <w:numFmt w:val="bullet"/>
      <w:lvlText w:val=""/>
      <w:lvlJc w:val="left"/>
      <w:pPr>
        <w:tabs>
          <w:tab w:val="num" w:pos="360"/>
        </w:tabs>
        <w:ind w:left="360" w:hanging="360"/>
      </w:pPr>
      <w:rPr>
        <w:rFonts w:ascii="Symbol" w:hAnsi="Symbol" w:hint="default"/>
      </w:rPr>
    </w:lvl>
  </w:abstractNum>
  <w:abstractNum w:abstractNumId="3">
    <w:nsid w:val="004B657A"/>
    <w:multiLevelType w:val="hybridMultilevel"/>
    <w:tmpl w:val="76F0520E"/>
    <w:lvl w:ilvl="0" w:tplc="DCBCCC1A">
      <w:start w:val="1"/>
      <w:numFmt w:val="decimal"/>
      <w:lvlText w:val="%1)"/>
      <w:lvlJc w:val="right"/>
      <w:pPr>
        <w:tabs>
          <w:tab w:val="num" w:pos="851"/>
        </w:tabs>
        <w:ind w:left="0" w:firstLine="794"/>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7586A2C"/>
    <w:multiLevelType w:val="multilevel"/>
    <w:tmpl w:val="F5263B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2B45CB"/>
    <w:multiLevelType w:val="multilevel"/>
    <w:tmpl w:val="8C68E9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2C3D4D"/>
    <w:multiLevelType w:val="hybridMultilevel"/>
    <w:tmpl w:val="8F344FD0"/>
    <w:lvl w:ilvl="0" w:tplc="1F06956A">
      <w:start w:val="1"/>
      <w:numFmt w:val="decimal"/>
      <w:lvlText w:val="%1."/>
      <w:lvlJc w:val="left"/>
      <w:pPr>
        <w:tabs>
          <w:tab w:val="num" w:pos="794"/>
        </w:tabs>
        <w:ind w:left="0" w:firstLine="56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5F46CC"/>
    <w:multiLevelType w:val="hybridMultilevel"/>
    <w:tmpl w:val="6ACC8312"/>
    <w:lvl w:ilvl="0" w:tplc="F4C02D4C">
      <w:start w:val="1"/>
      <w:numFmt w:val="bullet"/>
      <w:suff w:val="space"/>
      <w:lvlText w:val=""/>
      <w:lvlJc w:val="left"/>
      <w:pPr>
        <w:ind w:left="0" w:firstLine="567"/>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EC356F7"/>
    <w:multiLevelType w:val="multilevel"/>
    <w:tmpl w:val="FDA08298"/>
    <w:lvl w:ilvl="0">
      <w:start w:val="4"/>
      <w:numFmt w:val="decimal"/>
      <w:lvlText w:val="%1"/>
      <w:lvlJc w:val="left"/>
      <w:pPr>
        <w:ind w:left="600" w:hanging="600"/>
      </w:pPr>
      <w:rPr>
        <w:rFonts w:hint="default"/>
      </w:rPr>
    </w:lvl>
    <w:lvl w:ilvl="1">
      <w:start w:val="9"/>
      <w:numFmt w:val="decimal"/>
      <w:lvlText w:val="%1.%2"/>
      <w:lvlJc w:val="left"/>
      <w:pPr>
        <w:ind w:left="600" w:hanging="60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06340CA"/>
    <w:multiLevelType w:val="multilevel"/>
    <w:tmpl w:val="D8361BC2"/>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rPr>
        <w:b w:val="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rPr>
        <w:rFonts w:ascii="Times New Roman" w:hAnsi="Times New Roman" w:cs="Times New Roman" w:hint="default"/>
        <w:b w:val="0"/>
        <w:i w:val="0"/>
        <w:sz w:val="22"/>
        <w:szCs w:val="22"/>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2153BDA"/>
    <w:multiLevelType w:val="hybridMultilevel"/>
    <w:tmpl w:val="F2B21668"/>
    <w:lvl w:ilvl="0" w:tplc="92703E60">
      <w:start w:val="1"/>
      <w:numFmt w:val="decimal"/>
      <w:lvlText w:val="%1."/>
      <w:lvlJc w:val="left"/>
      <w:pPr>
        <w:ind w:left="786" w:hanging="360"/>
      </w:pPr>
    </w:lvl>
    <w:lvl w:ilvl="1" w:tplc="04190019">
      <w:start w:val="1"/>
      <w:numFmt w:val="decimal"/>
      <w:lvlText w:val="%2."/>
      <w:lvlJc w:val="left"/>
      <w:pPr>
        <w:tabs>
          <w:tab w:val="num" w:pos="1506"/>
        </w:tabs>
        <w:ind w:left="1506" w:hanging="360"/>
      </w:pPr>
    </w:lvl>
    <w:lvl w:ilvl="2" w:tplc="0419001B">
      <w:start w:val="1"/>
      <w:numFmt w:val="decimal"/>
      <w:lvlText w:val="%3."/>
      <w:lvlJc w:val="left"/>
      <w:pPr>
        <w:tabs>
          <w:tab w:val="num" w:pos="2226"/>
        </w:tabs>
        <w:ind w:left="2226" w:hanging="360"/>
      </w:pPr>
    </w:lvl>
    <w:lvl w:ilvl="3" w:tplc="0419000F">
      <w:start w:val="1"/>
      <w:numFmt w:val="decimal"/>
      <w:lvlText w:val="%4."/>
      <w:lvlJc w:val="left"/>
      <w:pPr>
        <w:tabs>
          <w:tab w:val="num" w:pos="2946"/>
        </w:tabs>
        <w:ind w:left="2946" w:hanging="360"/>
      </w:pPr>
    </w:lvl>
    <w:lvl w:ilvl="4" w:tplc="04190019">
      <w:start w:val="1"/>
      <w:numFmt w:val="decimal"/>
      <w:lvlText w:val="%5."/>
      <w:lvlJc w:val="left"/>
      <w:pPr>
        <w:tabs>
          <w:tab w:val="num" w:pos="3666"/>
        </w:tabs>
        <w:ind w:left="3666" w:hanging="360"/>
      </w:pPr>
    </w:lvl>
    <w:lvl w:ilvl="5" w:tplc="0419001B">
      <w:start w:val="1"/>
      <w:numFmt w:val="decimal"/>
      <w:lvlText w:val="%6."/>
      <w:lvlJc w:val="left"/>
      <w:pPr>
        <w:tabs>
          <w:tab w:val="num" w:pos="4386"/>
        </w:tabs>
        <w:ind w:left="4386" w:hanging="360"/>
      </w:pPr>
    </w:lvl>
    <w:lvl w:ilvl="6" w:tplc="0419000F">
      <w:start w:val="1"/>
      <w:numFmt w:val="decimal"/>
      <w:lvlText w:val="%7."/>
      <w:lvlJc w:val="left"/>
      <w:pPr>
        <w:tabs>
          <w:tab w:val="num" w:pos="5106"/>
        </w:tabs>
        <w:ind w:left="5106" w:hanging="360"/>
      </w:pPr>
    </w:lvl>
    <w:lvl w:ilvl="7" w:tplc="04190019">
      <w:start w:val="1"/>
      <w:numFmt w:val="decimal"/>
      <w:lvlText w:val="%8."/>
      <w:lvlJc w:val="left"/>
      <w:pPr>
        <w:tabs>
          <w:tab w:val="num" w:pos="5826"/>
        </w:tabs>
        <w:ind w:left="5826" w:hanging="360"/>
      </w:pPr>
    </w:lvl>
    <w:lvl w:ilvl="8" w:tplc="0419001B">
      <w:start w:val="1"/>
      <w:numFmt w:val="decimal"/>
      <w:lvlText w:val="%9."/>
      <w:lvlJc w:val="left"/>
      <w:pPr>
        <w:tabs>
          <w:tab w:val="num" w:pos="6546"/>
        </w:tabs>
        <w:ind w:left="6546" w:hanging="360"/>
      </w:pPr>
    </w:lvl>
  </w:abstractNum>
  <w:abstractNum w:abstractNumId="11">
    <w:nsid w:val="24004506"/>
    <w:multiLevelType w:val="multilevel"/>
    <w:tmpl w:val="33F21B9E"/>
    <w:lvl w:ilvl="0">
      <w:start w:val="1"/>
      <w:numFmt w:val="decimal"/>
      <w:suff w:val="space"/>
      <w:lvlText w:val="%1."/>
      <w:lvlJc w:val="left"/>
      <w:pPr>
        <w:ind w:left="0" w:firstLine="567"/>
      </w:pPr>
      <w:rPr>
        <w:rFonts w:hint="default"/>
      </w:rPr>
    </w:lvl>
    <w:lvl w:ilvl="1">
      <w:start w:val="9"/>
      <w:numFmt w:val="decimal"/>
      <w:isLgl/>
      <w:lvlText w:val="%1.%2"/>
      <w:lvlJc w:val="left"/>
      <w:pPr>
        <w:ind w:left="1107" w:hanging="540"/>
      </w:pPr>
      <w:rPr>
        <w:rFonts w:hint="default"/>
      </w:rPr>
    </w:lvl>
    <w:lvl w:ilvl="2">
      <w:start w:val="8"/>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2">
    <w:nsid w:val="260F44EF"/>
    <w:multiLevelType w:val="multilevel"/>
    <w:tmpl w:val="A20E63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B4092A"/>
    <w:multiLevelType w:val="multilevel"/>
    <w:tmpl w:val="96F2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F90129"/>
    <w:multiLevelType w:val="multilevel"/>
    <w:tmpl w:val="3CB0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570816"/>
    <w:multiLevelType w:val="hybridMultilevel"/>
    <w:tmpl w:val="EAE4B6EC"/>
    <w:lvl w:ilvl="0" w:tplc="2CA8B4B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9D303BF"/>
    <w:multiLevelType w:val="multilevel"/>
    <w:tmpl w:val="C9427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A952692"/>
    <w:multiLevelType w:val="multilevel"/>
    <w:tmpl w:val="BE427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B0623A4"/>
    <w:multiLevelType w:val="hybridMultilevel"/>
    <w:tmpl w:val="C6C045BA"/>
    <w:lvl w:ilvl="0" w:tplc="04190015">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C070FB0"/>
    <w:multiLevelType w:val="hybridMultilevel"/>
    <w:tmpl w:val="23A82E9E"/>
    <w:lvl w:ilvl="0" w:tplc="F69C8AE2">
      <w:start w:val="1"/>
      <w:numFmt w:val="bullet"/>
      <w:suff w:val="space"/>
      <w:lvlText w:val=""/>
      <w:lvlJc w:val="left"/>
      <w:pPr>
        <w:ind w:left="0" w:firstLine="567"/>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49447829"/>
    <w:multiLevelType w:val="multilevel"/>
    <w:tmpl w:val="3B20B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555B44"/>
    <w:multiLevelType w:val="multilevel"/>
    <w:tmpl w:val="04A0D9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23691C"/>
    <w:multiLevelType w:val="hybridMultilevel"/>
    <w:tmpl w:val="7FE4D3A4"/>
    <w:lvl w:ilvl="0" w:tplc="9C1AF7C2">
      <w:start w:val="1"/>
      <w:numFmt w:val="decimal"/>
      <w:suff w:val="space"/>
      <w:lvlText w:val="%1."/>
      <w:lvlJc w:val="left"/>
      <w:pPr>
        <w:ind w:left="0" w:firstLine="567"/>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50AB7D4F"/>
    <w:multiLevelType w:val="multilevel"/>
    <w:tmpl w:val="01403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0D05149"/>
    <w:multiLevelType w:val="hybridMultilevel"/>
    <w:tmpl w:val="4802EEC8"/>
    <w:lvl w:ilvl="0" w:tplc="6ED8F33A">
      <w:start w:val="1"/>
      <w:numFmt w:val="bullet"/>
      <w:suff w:val="space"/>
      <w:lvlText w:val=""/>
      <w:lvlJc w:val="left"/>
      <w:pPr>
        <w:ind w:left="851" w:hanging="284"/>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60E0375E"/>
    <w:multiLevelType w:val="hybridMultilevel"/>
    <w:tmpl w:val="7CAEB96E"/>
    <w:lvl w:ilvl="0" w:tplc="4E384B64">
      <w:start w:val="1"/>
      <w:numFmt w:val="bullet"/>
      <w:suff w:val="space"/>
      <w:lvlText w:val=""/>
      <w:lvlJc w:val="left"/>
      <w:pPr>
        <w:ind w:left="0" w:firstLine="567"/>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62103C4D"/>
    <w:multiLevelType w:val="multilevel"/>
    <w:tmpl w:val="61DCB1E0"/>
    <w:lvl w:ilvl="0">
      <w:start w:val="1"/>
      <w:numFmt w:val="decimal"/>
      <w:lvlText w:val="%1."/>
      <w:lvlJc w:val="left"/>
      <w:pPr>
        <w:ind w:left="720" w:hanging="360"/>
      </w:pPr>
    </w:lvl>
    <w:lvl w:ilvl="1">
      <w:start w:val="3"/>
      <w:numFmt w:val="decimal"/>
      <w:isLgl/>
      <w:lvlText w:val="%1.%2"/>
      <w:lvlJc w:val="left"/>
      <w:pPr>
        <w:ind w:left="1800" w:hanging="360"/>
      </w:pPr>
    </w:lvl>
    <w:lvl w:ilvl="2">
      <w:start w:val="1"/>
      <w:numFmt w:val="decimal"/>
      <w:isLgl/>
      <w:lvlText w:val="%1.%2.%3"/>
      <w:lvlJc w:val="left"/>
      <w:pPr>
        <w:ind w:left="3240"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800" w:hanging="1800"/>
      </w:pPr>
    </w:lvl>
  </w:abstractNum>
  <w:abstractNum w:abstractNumId="27">
    <w:nsid w:val="67771355"/>
    <w:multiLevelType w:val="multilevel"/>
    <w:tmpl w:val="AF2CB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F1D747C"/>
    <w:multiLevelType w:val="multilevel"/>
    <w:tmpl w:val="0D9EE0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0F068A0"/>
    <w:multiLevelType w:val="multilevel"/>
    <w:tmpl w:val="15AE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33B7816"/>
    <w:multiLevelType w:val="multilevel"/>
    <w:tmpl w:val="5F26B7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448457C"/>
    <w:multiLevelType w:val="hybridMultilevel"/>
    <w:tmpl w:val="9084924A"/>
    <w:lvl w:ilvl="0" w:tplc="3C7605FA">
      <w:start w:val="1"/>
      <w:numFmt w:val="bullet"/>
      <w:lvlText w:val=""/>
      <w:lvlJc w:val="left"/>
      <w:pPr>
        <w:tabs>
          <w:tab w:val="num" w:pos="794"/>
        </w:tabs>
        <w:ind w:left="567"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7B34DB0"/>
    <w:multiLevelType w:val="hybridMultilevel"/>
    <w:tmpl w:val="4446A1BC"/>
    <w:lvl w:ilvl="0" w:tplc="92703E60">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7"/>
  </w:num>
  <w:num w:numId="12">
    <w:abstractNumId w:val="27"/>
  </w:num>
  <w:num w:numId="13">
    <w:abstractNumId w:val="29"/>
  </w:num>
  <w:num w:numId="14">
    <w:abstractNumId w:val="14"/>
  </w:num>
  <w:num w:numId="15">
    <w:abstractNumId w:val="16"/>
  </w:num>
  <w:num w:numId="16">
    <w:abstractNumId w:val="13"/>
  </w:num>
  <w:num w:numId="17">
    <w:abstractNumId w:val="20"/>
  </w:num>
  <w:num w:numId="18">
    <w:abstractNumId w:val="28"/>
  </w:num>
  <w:num w:numId="19">
    <w:abstractNumId w:val="21"/>
  </w:num>
  <w:num w:numId="20">
    <w:abstractNumId w:val="23"/>
  </w:num>
  <w:num w:numId="21">
    <w:abstractNumId w:val="5"/>
  </w:num>
  <w:num w:numId="22">
    <w:abstractNumId w:val="4"/>
  </w:num>
  <w:num w:numId="23">
    <w:abstractNumId w:val="12"/>
  </w:num>
  <w:num w:numId="24">
    <w:abstractNumId w:val="30"/>
  </w:num>
  <w:num w:numId="25">
    <w:abstractNumId w:val="11"/>
  </w:num>
  <w:num w:numId="26">
    <w:abstractNumId w:val="31"/>
  </w:num>
  <w:num w:numId="27">
    <w:abstractNumId w:val="6"/>
  </w:num>
  <w:num w:numId="28">
    <w:abstractNumId w:val="24"/>
  </w:num>
  <w:num w:numId="29">
    <w:abstractNumId w:val="3"/>
  </w:num>
  <w:num w:numId="30">
    <w:abstractNumId w:val="7"/>
  </w:num>
  <w:num w:numId="31">
    <w:abstractNumId w:val="25"/>
  </w:num>
  <w:num w:numId="32">
    <w:abstractNumId w:val="19"/>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B37A3"/>
    <w:rsid w:val="001D3B31"/>
    <w:rsid w:val="00245E9B"/>
    <w:rsid w:val="002A41DD"/>
    <w:rsid w:val="002C5349"/>
    <w:rsid w:val="003802AD"/>
    <w:rsid w:val="003F5568"/>
    <w:rsid w:val="00403FE7"/>
    <w:rsid w:val="004A296E"/>
    <w:rsid w:val="00586247"/>
    <w:rsid w:val="005C337C"/>
    <w:rsid w:val="005C7F6B"/>
    <w:rsid w:val="006166AA"/>
    <w:rsid w:val="00653162"/>
    <w:rsid w:val="00695249"/>
    <w:rsid w:val="006B12A1"/>
    <w:rsid w:val="006B35A3"/>
    <w:rsid w:val="006E2BB8"/>
    <w:rsid w:val="006F7D14"/>
    <w:rsid w:val="00751447"/>
    <w:rsid w:val="008410EC"/>
    <w:rsid w:val="00881FFA"/>
    <w:rsid w:val="008E19DD"/>
    <w:rsid w:val="00920CC6"/>
    <w:rsid w:val="009952F5"/>
    <w:rsid w:val="009B06F6"/>
    <w:rsid w:val="00A8698B"/>
    <w:rsid w:val="00CB1B3F"/>
    <w:rsid w:val="00CD5722"/>
    <w:rsid w:val="00D962BD"/>
    <w:rsid w:val="00DB37A3"/>
    <w:rsid w:val="00E37715"/>
    <w:rsid w:val="00E737D4"/>
    <w:rsid w:val="00EB1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25"/>
    <o:shapelayout v:ext="edit">
      <o:idmap v:ext="edit" data="1"/>
      <o:rules v:ext="edit">
        <o:r id="V:Rule1" type="connector" idref="#_x0000_s1047"/>
        <o:r id="V:Rule2" type="connector" idref="#_x0000_s1038"/>
        <o:r id="V:Rule3" type="connector" idref="#_x0000_s1420"/>
        <o:r id="V:Rule4" type="connector" idref="#_x0000_s1624"/>
        <o:r id="V:Rule5" type="connector" idref="#_x0000_s1662"/>
        <o:r id="V:Rule6" type="connector" idref="#_x0000_s1630"/>
        <o:r id="V:Rule7" type="connector" idref="#_x0000_s1063"/>
        <o:r id="V:Rule8" type="connector" idref="#_x0000_s1048"/>
        <o:r id="V:Rule9" type="connector" idref="#_x0000_s1419"/>
        <o:r id="V:Rule10" type="connector" idref="#_x0000_s1402"/>
        <o:r id="V:Rule11" type="connector" idref="#_x0000_s1062"/>
        <o:r id="V:Rule12" type="connector" idref="#_x0000_s1602"/>
        <o:r id="V:Rule13" type="connector" idref="#_x0000_s1639"/>
        <o:r id="V:Rule14" type="connector" idref="#_x0000_s1363"/>
        <o:r id="V:Rule15" type="connector" idref="#_x0000_s1603"/>
        <o:r id="V:Rule16" type="connector" idref="#_x0000_s1659"/>
        <o:r id="V:Rule17" type="connector" idref="#_x0000_s1423"/>
        <o:r id="V:Rule18" type="connector" idref="#_x0000_s1531"/>
        <o:r id="V:Rule19" type="connector" idref="#_x0000_s1424"/>
        <o:r id="V:Rule20" type="connector" idref="#_x0000_s1656"/>
        <o:r id="V:Rule21" type="connector" idref="#_x0000_s1041"/>
        <o:r id="V:Rule22" type="connector" idref="#_x0000_s1049"/>
        <o:r id="V:Rule23" type="connector" idref="#_x0000_s1043"/>
        <o:r id="V:Rule24" type="connector" idref="#_x0000_s1607"/>
        <o:r id="V:Rule25" type="connector" idref="#_x0000_s1650"/>
        <o:r id="V:Rule26" type="connector" idref="#_x0000_s1661"/>
        <o:r id="V:Rule27" type="connector" idref="#_x0000_s1606"/>
        <o:r id="V:Rule28" type="connector" idref="#_x0000_s1634"/>
        <o:r id="V:Rule29" type="connector" idref="#_x0000_s1636"/>
        <o:r id="V:Rule30" type="connector" idref="#_x0000_s1071"/>
        <o:r id="V:Rule31" type="connector" idref="#_x0000_s1611"/>
        <o:r id="V:Rule32" type="connector" idref="#_x0000_s1622"/>
        <o:r id="V:Rule33" type="connector" idref="#_x0000_s1384"/>
        <o:r id="V:Rule34" type="connector" idref="#_x0000_s1067"/>
        <o:r id="V:Rule35" type="connector" idref="#_x0000_s1068"/>
        <o:r id="V:Rule36" type="connector" idref="#_x0000_s1187"/>
        <o:r id="V:Rule37" type="connector" idref="#_x0000_s1040"/>
        <o:r id="V:Rule38" type="connector" idref="#_x0000_s1660"/>
        <o:r id="V:Rule39" type="connector" idref="#_x0000_s1453"/>
        <o:r id="V:Rule40" type="connector" idref="#_x0000_s1064"/>
        <o:r id="V:Rule41" type="connector" idref="#_x0000_s1646"/>
        <o:r id="V:Rule42" type="connector" idref="#_x0000_s1052"/>
        <o:r id="V:Rule43" type="connector" idref="#_x0000_s1425"/>
        <o:r id="V:Rule44" type="connector" idref="#_x0000_s1361"/>
        <o:r id="V:Rule45" type="connector" idref="#_x0000_s1073"/>
        <o:r id="V:Rule46" type="connector" idref="#_x0000_s1642"/>
        <o:r id="V:Rule47" type="connector" idref="#_x0000_s1888"/>
        <o:r id="V:Rule48" type="connector" idref="#_x0000_s1583"/>
        <o:r id="V:Rule49" type="connector" idref="#_x0000_s1357"/>
        <o:r id="V:Rule50" type="connector" idref="#_x0000_s1214"/>
        <o:r id="V:Rule51" type="connector" idref="#_x0000_s1654"/>
        <o:r id="V:Rule52" type="connector" idref="#_x0000_s1053"/>
        <o:r id="V:Rule53" type="connector" idref="#_x0000_s1358"/>
        <o:r id="V:Rule54" type="connector" idref="#_x0000_s1051"/>
        <o:r id="V:Rule55" type="connector" idref="#_x0000_s1689"/>
        <o:r id="V:Rule56" type="connector" idref="#_x0000_s1065"/>
        <o:r id="V:Rule57" type="connector" idref="#_x0000_s1521"/>
        <o:r id="V:Rule58" type="connector" idref="#_x0000_s1106"/>
        <o:r id="V:Rule59" type="connector" idref="#_x0000_s1686"/>
        <o:r id="V:Rule60" type="connector" idref="#_x0000_s1621"/>
        <o:r id="V:Rule61" type="connector" idref="#_x0000_s1082"/>
        <o:r id="V:Rule62" type="connector" idref="#_x0000_s1172"/>
        <o:r id="V:Rule63" type="connector" idref="#_x0000_s1359"/>
        <o:r id="V:Rule64" type="connector" idref="#_x0000_s1429"/>
        <o:r id="V:Rule65" type="connector" idref="#_x0000_s1360"/>
        <o:r id="V:Rule66" type="connector" idref="#_x0000_s1651"/>
        <o:r id="V:Rule67" type="connector" idref="#_x0000_s1036"/>
        <o:r id="V:Rule68" type="connector" idref="#_x0000_s1635"/>
        <o:r id="V:Rule69" type="connector" idref="#_x0000_s1687"/>
        <o:r id="V:Rule70" type="connector" idref="#_x0000_s1889"/>
        <o:r id="V:Rule71" type="connector" idref="#_x0000_s1386"/>
        <o:r id="V:Rule72" type="connector" idref="#_x0000_s1362"/>
        <o:r id="V:Rule73" type="connector" idref="#_x0000_s1050"/>
        <o:r id="V:Rule74" type="connector" idref="#_x0000_s1037"/>
        <o:r id="V:Rule75" type="connector" idref="#_x0000_s1427"/>
        <o:r id="V:Rule76" type="connector" idref="#_x0000_s1431"/>
        <o:r id="V:Rule77" type="connector" idref="#_x0000_s1623"/>
        <o:r id="V:Rule78" type="connector" idref="#_x0000_s1524"/>
        <o:r id="V:Rule79" type="connector" idref="#_x0000_s1365"/>
        <o:r id="V:Rule80" type="connector" idref="#_x0000_s1148"/>
        <o:r id="V:Rule81" type="connector" idref="#_x0000_s1364"/>
        <o:r id="V:Rule82" type="connector" idref="#_x0000_s1688"/>
        <o:r id="V:Rule83" type="connector" idref="#_x0000_s1430"/>
        <o:r id="V:Rule84" type="connector" idref="#_x0000_s1451"/>
        <o:r id="V:Rule85" type="connector" idref="#_x0000_s1620"/>
        <o:r id="V:Rule86" type="connector" idref="#_x0000_s1605"/>
        <o:r id="V:Rule87" type="connector" idref="#_x0000_s2024"/>
        <o:r id="V:Rule88" type="connector" idref="#_x0000_s1608"/>
        <o:r id="V:Rule89" type="connector" idref="#_x0000_s1604"/>
        <o:r id="V:Rule90" type="connector" idref="#_x0000_s1685"/>
        <o:r id="V:Rule91" type="connector" idref="#_x0000_s1094"/>
        <o:r id="V:Rule92" type="connector" idref="#_x0000_s1432"/>
        <o:r id="V:Rule93" type="connector" idref="#_x0000_s1433"/>
        <o:r id="V:Rule94" type="connector" idref="#_x0000_s1118"/>
        <o:r id="V:Rule95" type="connector" idref="#_x0000_s1069"/>
        <o:r id="V:Rule96" type="connector" idref="#_x0000_s1585"/>
        <o:r id="V:Rule97" type="connector" idref="#_x0000_s1522"/>
        <o:r id="V:Rule98" type="connector" idref="#_x0000_s1426"/>
        <o:r id="V:Rule99" type="connector" idref="#_x0000_s1066"/>
        <o:r id="V:Rule100" type="connector" idref="#_x0000_s1160"/>
        <o:r id="V:Rule101" type="connector" idref="#_x0000_s1684"/>
        <o:r id="V:Rule102" type="connector" idref="#_x0000_s1070"/>
        <o:r id="V:Rule103" type="connector" idref="#_x0000_s1643"/>
        <o:r id="V:Rule104" type="connector" idref="#_x0000_s1229"/>
        <o:r id="V:Rule105" type="connector" idref="#_x0000_s1655"/>
        <o:r id="V:Rule106" type="connector" idref="#_x0000_s1422"/>
        <o:r id="V:Rule107" type="connector" idref="#_x0000_s1454"/>
        <o:r id="V:Rule108" type="connector" idref="#_x0000_s1072"/>
        <o:r id="V:Rule109" type="connector" idref="#_x0000_s1663"/>
        <o:r id="V:Rule110" type="connector" idref="#_x0000_s1418"/>
        <o:r id="V:Rule111" type="connector" idref="#_x0000_s1428"/>
        <o:r id="V:Rule112" type="connector" idref="#_x0000_s1520"/>
        <o:r id="V:Rule113" type="connector" idref="#_x0000_s1202"/>
        <o:r id="V:Rule114" type="connector" idref="#_x0000_s1039"/>
        <o:r id="V:Rule115" type="connector" idref="#_x0000_s1133"/>
        <o:r id="V:Rule116" type="connector" idref="#_x0000_s1247"/>
        <o:r id="V:Rule117" type="connector" idref="#_x0000_s1356"/>
        <o:r id="V:Rule118" type="connector" idref="#_x0000_s139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cronym" w:uiPriority="0"/>
    <w:lsdException w:name="HTML Cite" w:uiPriority="0"/>
    <w:lsdException w:name="HTML Typewriter" w:uiPriority="0"/>
    <w:lsdException w:name="Table Grid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B37A3"/>
    <w:pPr>
      <w:keepNext/>
      <w:spacing w:after="0" w:line="240" w:lineRule="auto"/>
      <w:jc w:val="center"/>
      <w:outlineLvl w:val="0"/>
    </w:pPr>
    <w:rPr>
      <w:rFonts w:ascii="Times New Roman" w:eastAsia="Times New Roman" w:hAnsi="Times New Roman" w:cs="Times New Roman"/>
      <w:sz w:val="32"/>
      <w:szCs w:val="20"/>
      <w:u w:val="single"/>
    </w:rPr>
  </w:style>
  <w:style w:type="paragraph" w:styleId="2">
    <w:name w:val="heading 2"/>
    <w:basedOn w:val="a"/>
    <w:next w:val="a"/>
    <w:link w:val="20"/>
    <w:unhideWhenUsed/>
    <w:qFormat/>
    <w:rsid w:val="00DB37A3"/>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nhideWhenUsed/>
    <w:qFormat/>
    <w:rsid w:val="00DB37A3"/>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nhideWhenUsed/>
    <w:qFormat/>
    <w:rsid w:val="00DB37A3"/>
    <w:pPr>
      <w:keepNext/>
      <w:keepLines/>
      <w:spacing w:before="200" w:after="0"/>
      <w:outlineLvl w:val="3"/>
    </w:pPr>
    <w:rPr>
      <w:rFonts w:ascii="Cambria" w:eastAsia="Times New Roman" w:hAnsi="Cambria" w:cs="Times New Roman"/>
      <w:b/>
      <w:bCs/>
      <w:i/>
      <w:iCs/>
      <w:color w:val="4F81BD"/>
    </w:rPr>
  </w:style>
  <w:style w:type="paragraph" w:styleId="5">
    <w:name w:val="heading 5"/>
    <w:basedOn w:val="a"/>
    <w:next w:val="a"/>
    <w:link w:val="50"/>
    <w:unhideWhenUsed/>
    <w:qFormat/>
    <w:rsid w:val="00DB37A3"/>
    <w:pPr>
      <w:keepNext/>
      <w:spacing w:after="0" w:line="240" w:lineRule="auto"/>
      <w:jc w:val="center"/>
      <w:outlineLvl w:val="4"/>
    </w:pPr>
    <w:rPr>
      <w:rFonts w:ascii="Times New Roman" w:eastAsia="Times New Roman" w:hAnsi="Times New Roman" w:cs="Times New Roman"/>
      <w:sz w:val="28"/>
      <w:szCs w:val="20"/>
    </w:rPr>
  </w:style>
  <w:style w:type="paragraph" w:styleId="6">
    <w:name w:val="heading 6"/>
    <w:basedOn w:val="a"/>
    <w:next w:val="a"/>
    <w:link w:val="60"/>
    <w:unhideWhenUsed/>
    <w:qFormat/>
    <w:rsid w:val="00DB37A3"/>
    <w:pPr>
      <w:keepNext/>
      <w:spacing w:after="0" w:line="240" w:lineRule="auto"/>
      <w:jc w:val="center"/>
      <w:outlineLvl w:val="5"/>
    </w:pPr>
    <w:rPr>
      <w:rFonts w:ascii="Times New Roman" w:eastAsia="Times New Roman" w:hAnsi="Times New Roman" w:cs="Times New Roman"/>
      <w:i/>
      <w:sz w:val="28"/>
      <w:szCs w:val="20"/>
    </w:rPr>
  </w:style>
  <w:style w:type="paragraph" w:styleId="7">
    <w:name w:val="heading 7"/>
    <w:basedOn w:val="a"/>
    <w:next w:val="a"/>
    <w:link w:val="70"/>
    <w:unhideWhenUsed/>
    <w:qFormat/>
    <w:rsid w:val="00DB37A3"/>
    <w:pPr>
      <w:keepNext/>
      <w:spacing w:after="0" w:line="240" w:lineRule="auto"/>
      <w:outlineLvl w:val="6"/>
    </w:pPr>
    <w:rPr>
      <w:rFonts w:ascii="Times New Roman" w:eastAsia="Times New Roman" w:hAnsi="Times New Roman" w:cs="Times New Roman"/>
      <w:sz w:val="24"/>
      <w:szCs w:val="20"/>
    </w:rPr>
  </w:style>
  <w:style w:type="paragraph" w:styleId="8">
    <w:name w:val="heading 8"/>
    <w:basedOn w:val="a"/>
    <w:next w:val="a"/>
    <w:link w:val="80"/>
    <w:unhideWhenUsed/>
    <w:qFormat/>
    <w:rsid w:val="00DB37A3"/>
    <w:pPr>
      <w:keepNext/>
      <w:spacing w:after="0" w:line="240" w:lineRule="auto"/>
      <w:jc w:val="both"/>
      <w:outlineLvl w:val="7"/>
    </w:pPr>
    <w:rPr>
      <w:rFonts w:ascii="Times New Roman" w:eastAsia="Times New Roman" w:hAnsi="Times New Roman" w:cs="Times New Roman"/>
      <w:sz w:val="28"/>
      <w:szCs w:val="20"/>
      <w:u w:val="single"/>
    </w:rPr>
  </w:style>
  <w:style w:type="paragraph" w:styleId="9">
    <w:name w:val="heading 9"/>
    <w:basedOn w:val="a"/>
    <w:next w:val="a"/>
    <w:link w:val="90"/>
    <w:unhideWhenUsed/>
    <w:qFormat/>
    <w:rsid w:val="00DB37A3"/>
    <w:pPr>
      <w:keepNext/>
      <w:spacing w:after="0" w:line="240" w:lineRule="auto"/>
      <w:ind w:left="720" w:firstLine="720"/>
      <w:outlineLvl w:val="8"/>
    </w:pPr>
    <w:rPr>
      <w:rFonts w:ascii="Times New Roman" w:eastAsia="Times New Roman" w:hAnsi="Times New Roman" w:cs="Times New Roman"/>
      <w: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37A3"/>
    <w:rPr>
      <w:rFonts w:ascii="Times New Roman" w:eastAsia="Times New Roman" w:hAnsi="Times New Roman" w:cs="Times New Roman"/>
      <w:sz w:val="32"/>
      <w:szCs w:val="20"/>
      <w:u w:val="single"/>
    </w:rPr>
  </w:style>
  <w:style w:type="character" w:customStyle="1" w:styleId="20">
    <w:name w:val="Заголовок 2 Знак"/>
    <w:basedOn w:val="a0"/>
    <w:link w:val="2"/>
    <w:rsid w:val="00DB37A3"/>
    <w:rPr>
      <w:rFonts w:ascii="Arial" w:eastAsia="Times New Roman" w:hAnsi="Arial" w:cs="Arial"/>
      <w:b/>
      <w:bCs/>
      <w:i/>
      <w:iCs/>
      <w:sz w:val="28"/>
      <w:szCs w:val="28"/>
    </w:rPr>
  </w:style>
  <w:style w:type="character" w:customStyle="1" w:styleId="30">
    <w:name w:val="Заголовок 3 Знак"/>
    <w:basedOn w:val="a0"/>
    <w:link w:val="3"/>
    <w:rsid w:val="00DB37A3"/>
    <w:rPr>
      <w:rFonts w:ascii="Arial" w:eastAsia="Times New Roman" w:hAnsi="Arial" w:cs="Arial"/>
      <w:b/>
      <w:bCs/>
      <w:sz w:val="26"/>
      <w:szCs w:val="26"/>
    </w:rPr>
  </w:style>
  <w:style w:type="character" w:customStyle="1" w:styleId="40">
    <w:name w:val="Заголовок 4 Знак"/>
    <w:basedOn w:val="a0"/>
    <w:link w:val="4"/>
    <w:rsid w:val="00DB37A3"/>
    <w:rPr>
      <w:rFonts w:ascii="Cambria" w:eastAsia="Times New Roman" w:hAnsi="Cambria" w:cs="Times New Roman"/>
      <w:b/>
      <w:bCs/>
      <w:i/>
      <w:iCs/>
      <w:color w:val="4F81BD"/>
    </w:rPr>
  </w:style>
  <w:style w:type="character" w:customStyle="1" w:styleId="50">
    <w:name w:val="Заголовок 5 Знак"/>
    <w:basedOn w:val="a0"/>
    <w:link w:val="5"/>
    <w:rsid w:val="00DB37A3"/>
    <w:rPr>
      <w:rFonts w:ascii="Times New Roman" w:eastAsia="Times New Roman" w:hAnsi="Times New Roman" w:cs="Times New Roman"/>
      <w:sz w:val="28"/>
      <w:szCs w:val="20"/>
    </w:rPr>
  </w:style>
  <w:style w:type="character" w:customStyle="1" w:styleId="60">
    <w:name w:val="Заголовок 6 Знак"/>
    <w:basedOn w:val="a0"/>
    <w:link w:val="6"/>
    <w:rsid w:val="00DB37A3"/>
    <w:rPr>
      <w:rFonts w:ascii="Times New Roman" w:eastAsia="Times New Roman" w:hAnsi="Times New Roman" w:cs="Times New Roman"/>
      <w:i/>
      <w:sz w:val="28"/>
      <w:szCs w:val="20"/>
    </w:rPr>
  </w:style>
  <w:style w:type="character" w:customStyle="1" w:styleId="70">
    <w:name w:val="Заголовок 7 Знак"/>
    <w:basedOn w:val="a0"/>
    <w:link w:val="7"/>
    <w:rsid w:val="00DB37A3"/>
    <w:rPr>
      <w:rFonts w:ascii="Times New Roman" w:eastAsia="Times New Roman" w:hAnsi="Times New Roman" w:cs="Times New Roman"/>
      <w:sz w:val="24"/>
      <w:szCs w:val="20"/>
    </w:rPr>
  </w:style>
  <w:style w:type="character" w:customStyle="1" w:styleId="80">
    <w:name w:val="Заголовок 8 Знак"/>
    <w:basedOn w:val="a0"/>
    <w:link w:val="8"/>
    <w:rsid w:val="00DB37A3"/>
    <w:rPr>
      <w:rFonts w:ascii="Times New Roman" w:eastAsia="Times New Roman" w:hAnsi="Times New Roman" w:cs="Times New Roman"/>
      <w:sz w:val="28"/>
      <w:szCs w:val="20"/>
      <w:u w:val="single"/>
    </w:rPr>
  </w:style>
  <w:style w:type="character" w:customStyle="1" w:styleId="90">
    <w:name w:val="Заголовок 9 Знак"/>
    <w:basedOn w:val="a0"/>
    <w:link w:val="9"/>
    <w:rsid w:val="00DB37A3"/>
    <w:rPr>
      <w:rFonts w:ascii="Times New Roman" w:eastAsia="Times New Roman" w:hAnsi="Times New Roman" w:cs="Times New Roman"/>
      <w:i/>
      <w:sz w:val="20"/>
      <w:szCs w:val="20"/>
    </w:rPr>
  </w:style>
  <w:style w:type="character" w:styleId="a3">
    <w:name w:val="Hyperlink"/>
    <w:basedOn w:val="a0"/>
    <w:semiHidden/>
    <w:unhideWhenUsed/>
    <w:rsid w:val="00DB37A3"/>
    <w:rPr>
      <w:color w:val="0000FF"/>
      <w:u w:val="single"/>
    </w:rPr>
  </w:style>
  <w:style w:type="paragraph" w:styleId="HTML">
    <w:name w:val="HTML Preformatted"/>
    <w:basedOn w:val="a"/>
    <w:link w:val="HTML0"/>
    <w:uiPriority w:val="99"/>
    <w:unhideWhenUsed/>
    <w:rsid w:val="00DB3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B37A3"/>
    <w:rPr>
      <w:rFonts w:ascii="Courier New" w:eastAsia="Times New Roman" w:hAnsi="Courier New" w:cs="Courier New"/>
      <w:sz w:val="20"/>
      <w:szCs w:val="20"/>
    </w:rPr>
  </w:style>
  <w:style w:type="paragraph" w:styleId="a4">
    <w:name w:val="Normal (Web)"/>
    <w:basedOn w:val="a"/>
    <w:unhideWhenUsed/>
    <w:rsid w:val="00DB37A3"/>
    <w:pPr>
      <w:spacing w:before="100" w:after="100" w:line="240" w:lineRule="auto"/>
    </w:pPr>
    <w:rPr>
      <w:rFonts w:ascii="Times New Roman" w:eastAsia="Times New Roman" w:hAnsi="Times New Roman" w:cs="Times New Roman"/>
      <w:sz w:val="24"/>
      <w:szCs w:val="20"/>
    </w:rPr>
  </w:style>
  <w:style w:type="paragraph" w:styleId="a5">
    <w:name w:val="footnote text"/>
    <w:basedOn w:val="a"/>
    <w:link w:val="a6"/>
    <w:semiHidden/>
    <w:unhideWhenUsed/>
    <w:rsid w:val="00DB37A3"/>
    <w:pPr>
      <w:spacing w:after="0" w:line="240" w:lineRule="auto"/>
    </w:pPr>
    <w:rPr>
      <w:rFonts w:ascii="Times New Roman" w:eastAsia="Times New Roman" w:hAnsi="Times New Roman" w:cs="Times New Roman"/>
      <w:sz w:val="20"/>
      <w:szCs w:val="20"/>
    </w:rPr>
  </w:style>
  <w:style w:type="character" w:customStyle="1" w:styleId="a6">
    <w:name w:val="Текст сноски Знак"/>
    <w:basedOn w:val="a0"/>
    <w:link w:val="a5"/>
    <w:semiHidden/>
    <w:rsid w:val="00DB37A3"/>
    <w:rPr>
      <w:rFonts w:ascii="Times New Roman" w:eastAsia="Times New Roman" w:hAnsi="Times New Roman" w:cs="Times New Roman"/>
      <w:sz w:val="20"/>
      <w:szCs w:val="20"/>
    </w:rPr>
  </w:style>
  <w:style w:type="paragraph" w:styleId="a7">
    <w:name w:val="header"/>
    <w:basedOn w:val="a"/>
    <w:link w:val="a8"/>
    <w:uiPriority w:val="99"/>
    <w:unhideWhenUsed/>
    <w:rsid w:val="00DB37A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0"/>
    <w:link w:val="a7"/>
    <w:uiPriority w:val="99"/>
    <w:rsid w:val="00DB37A3"/>
    <w:rPr>
      <w:rFonts w:ascii="Times New Roman" w:eastAsia="Times New Roman" w:hAnsi="Times New Roman" w:cs="Times New Roman"/>
      <w:sz w:val="24"/>
      <w:szCs w:val="24"/>
    </w:rPr>
  </w:style>
  <w:style w:type="paragraph" w:styleId="a9">
    <w:name w:val="footer"/>
    <w:basedOn w:val="a"/>
    <w:link w:val="aa"/>
    <w:uiPriority w:val="99"/>
    <w:unhideWhenUsed/>
    <w:rsid w:val="00DB37A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uiPriority w:val="99"/>
    <w:rsid w:val="00DB37A3"/>
    <w:rPr>
      <w:rFonts w:ascii="Times New Roman" w:eastAsia="Times New Roman" w:hAnsi="Times New Roman" w:cs="Times New Roman"/>
      <w:sz w:val="24"/>
      <w:szCs w:val="24"/>
    </w:rPr>
  </w:style>
  <w:style w:type="paragraph" w:styleId="ab">
    <w:name w:val="List Bullet"/>
    <w:basedOn w:val="a"/>
    <w:autoRedefine/>
    <w:semiHidden/>
    <w:unhideWhenUsed/>
    <w:rsid w:val="00DB37A3"/>
    <w:pPr>
      <w:widowControl w:val="0"/>
      <w:tabs>
        <w:tab w:val="num" w:pos="360"/>
      </w:tabs>
      <w:snapToGrid w:val="0"/>
      <w:spacing w:after="0" w:line="240" w:lineRule="auto"/>
      <w:ind w:left="360" w:hanging="360"/>
    </w:pPr>
    <w:rPr>
      <w:rFonts w:ascii="Times New Roman" w:eastAsia="Times New Roman" w:hAnsi="Times New Roman" w:cs="Times New Roman"/>
      <w:sz w:val="20"/>
      <w:szCs w:val="20"/>
    </w:rPr>
  </w:style>
  <w:style w:type="paragraph" w:styleId="21">
    <w:name w:val="List Bullet 2"/>
    <w:basedOn w:val="a"/>
    <w:autoRedefine/>
    <w:semiHidden/>
    <w:unhideWhenUsed/>
    <w:rsid w:val="00DB37A3"/>
    <w:pPr>
      <w:widowControl w:val="0"/>
      <w:tabs>
        <w:tab w:val="num" w:pos="643"/>
      </w:tabs>
      <w:snapToGrid w:val="0"/>
      <w:spacing w:after="0" w:line="240" w:lineRule="auto"/>
      <w:ind w:left="643" w:hanging="360"/>
    </w:pPr>
    <w:rPr>
      <w:rFonts w:ascii="Times New Roman" w:eastAsia="Times New Roman" w:hAnsi="Times New Roman" w:cs="Times New Roman"/>
      <w:sz w:val="20"/>
      <w:szCs w:val="20"/>
    </w:rPr>
  </w:style>
  <w:style w:type="paragraph" w:styleId="31">
    <w:name w:val="List Bullet 3"/>
    <w:basedOn w:val="a"/>
    <w:autoRedefine/>
    <w:semiHidden/>
    <w:unhideWhenUsed/>
    <w:rsid w:val="00DB37A3"/>
    <w:pPr>
      <w:widowControl w:val="0"/>
      <w:tabs>
        <w:tab w:val="num" w:pos="926"/>
      </w:tabs>
      <w:snapToGrid w:val="0"/>
      <w:spacing w:after="0" w:line="240" w:lineRule="auto"/>
      <w:ind w:left="926" w:hanging="360"/>
    </w:pPr>
    <w:rPr>
      <w:rFonts w:ascii="Times New Roman" w:eastAsia="Times New Roman" w:hAnsi="Times New Roman" w:cs="Times New Roman"/>
      <w:sz w:val="20"/>
      <w:szCs w:val="20"/>
    </w:rPr>
  </w:style>
  <w:style w:type="paragraph" w:styleId="ac">
    <w:name w:val="Title"/>
    <w:basedOn w:val="a"/>
    <w:link w:val="ad"/>
    <w:qFormat/>
    <w:rsid w:val="00DB37A3"/>
    <w:pPr>
      <w:spacing w:after="0" w:line="240" w:lineRule="auto"/>
      <w:jc w:val="center"/>
    </w:pPr>
    <w:rPr>
      <w:rFonts w:ascii="Times New Roman" w:eastAsia="Times New Roman" w:hAnsi="Times New Roman" w:cs="Times New Roman"/>
      <w:b/>
      <w:sz w:val="28"/>
      <w:szCs w:val="20"/>
      <w:lang w:val="en-US"/>
    </w:rPr>
  </w:style>
  <w:style w:type="character" w:customStyle="1" w:styleId="ad">
    <w:name w:val="Название Знак"/>
    <w:basedOn w:val="a0"/>
    <w:link w:val="ac"/>
    <w:rsid w:val="00DB37A3"/>
    <w:rPr>
      <w:rFonts w:ascii="Times New Roman" w:eastAsia="Times New Roman" w:hAnsi="Times New Roman" w:cs="Times New Roman"/>
      <w:b/>
      <w:sz w:val="28"/>
      <w:szCs w:val="20"/>
      <w:lang w:val="en-US"/>
    </w:rPr>
  </w:style>
  <w:style w:type="paragraph" w:styleId="ae">
    <w:name w:val="Body Text"/>
    <w:basedOn w:val="a"/>
    <w:link w:val="11"/>
    <w:unhideWhenUsed/>
    <w:rsid w:val="00DB37A3"/>
    <w:pPr>
      <w:spacing w:after="0" w:line="240" w:lineRule="auto"/>
    </w:pPr>
    <w:rPr>
      <w:rFonts w:ascii="Calibri" w:eastAsia="Calibri" w:hAnsi="Calibri" w:cs="Times New Roman"/>
      <w:sz w:val="28"/>
      <w:szCs w:val="20"/>
    </w:rPr>
  </w:style>
  <w:style w:type="character" w:customStyle="1" w:styleId="11">
    <w:name w:val="Основной текст Знак1"/>
    <w:basedOn w:val="a0"/>
    <w:link w:val="ae"/>
    <w:locked/>
    <w:rsid w:val="00DB37A3"/>
    <w:rPr>
      <w:rFonts w:ascii="Calibri" w:eastAsia="Calibri" w:hAnsi="Calibri" w:cs="Times New Roman"/>
      <w:sz w:val="28"/>
      <w:szCs w:val="20"/>
    </w:rPr>
  </w:style>
  <w:style w:type="character" w:customStyle="1" w:styleId="af">
    <w:name w:val="Основной текст Знак"/>
    <w:basedOn w:val="a0"/>
    <w:rsid w:val="00DB37A3"/>
  </w:style>
  <w:style w:type="paragraph" w:styleId="af0">
    <w:name w:val="Body Text Indent"/>
    <w:basedOn w:val="a"/>
    <w:link w:val="af1"/>
    <w:unhideWhenUsed/>
    <w:rsid w:val="00DB37A3"/>
    <w:pPr>
      <w:spacing w:after="120" w:line="240" w:lineRule="auto"/>
      <w:ind w:left="283"/>
    </w:pPr>
    <w:rPr>
      <w:rFonts w:ascii="Times New Roman" w:eastAsia="Times New Roman" w:hAnsi="Times New Roman" w:cs="Times New Roman"/>
      <w:sz w:val="24"/>
      <w:szCs w:val="24"/>
    </w:rPr>
  </w:style>
  <w:style w:type="character" w:customStyle="1" w:styleId="af1">
    <w:name w:val="Основной текст с отступом Знак"/>
    <w:basedOn w:val="a0"/>
    <w:link w:val="af0"/>
    <w:rsid w:val="00DB37A3"/>
    <w:rPr>
      <w:rFonts w:ascii="Times New Roman" w:eastAsia="Times New Roman" w:hAnsi="Times New Roman" w:cs="Times New Roman"/>
      <w:sz w:val="24"/>
      <w:szCs w:val="24"/>
    </w:rPr>
  </w:style>
  <w:style w:type="paragraph" w:styleId="af2">
    <w:name w:val="Subtitle"/>
    <w:basedOn w:val="a"/>
    <w:link w:val="af3"/>
    <w:qFormat/>
    <w:rsid w:val="00DB37A3"/>
    <w:pPr>
      <w:spacing w:after="0" w:line="240" w:lineRule="auto"/>
      <w:jc w:val="center"/>
    </w:pPr>
    <w:rPr>
      <w:rFonts w:ascii="Times New Roman" w:eastAsia="Times New Roman" w:hAnsi="Times New Roman" w:cs="Times New Roman"/>
      <w:b/>
      <w:sz w:val="28"/>
      <w:szCs w:val="20"/>
    </w:rPr>
  </w:style>
  <w:style w:type="character" w:customStyle="1" w:styleId="af3">
    <w:name w:val="Подзаголовок Знак"/>
    <w:basedOn w:val="a0"/>
    <w:link w:val="af2"/>
    <w:rsid w:val="00DB37A3"/>
    <w:rPr>
      <w:rFonts w:ascii="Times New Roman" w:eastAsia="Times New Roman" w:hAnsi="Times New Roman" w:cs="Times New Roman"/>
      <w:b/>
      <w:sz w:val="28"/>
      <w:szCs w:val="20"/>
    </w:rPr>
  </w:style>
  <w:style w:type="paragraph" w:styleId="22">
    <w:name w:val="Body Text 2"/>
    <w:basedOn w:val="a"/>
    <w:link w:val="23"/>
    <w:unhideWhenUsed/>
    <w:rsid w:val="00DB37A3"/>
    <w:pPr>
      <w:spacing w:after="0" w:line="240" w:lineRule="auto"/>
      <w:jc w:val="both"/>
    </w:pPr>
    <w:rPr>
      <w:rFonts w:ascii="Times New Roman" w:eastAsia="Times New Roman" w:hAnsi="Times New Roman" w:cs="Times New Roman"/>
      <w:sz w:val="28"/>
      <w:szCs w:val="20"/>
      <w:lang w:val="en-US"/>
    </w:rPr>
  </w:style>
  <w:style w:type="character" w:customStyle="1" w:styleId="23">
    <w:name w:val="Основной текст 2 Знак"/>
    <w:basedOn w:val="a0"/>
    <w:link w:val="22"/>
    <w:rsid w:val="00DB37A3"/>
    <w:rPr>
      <w:rFonts w:ascii="Times New Roman" w:eastAsia="Times New Roman" w:hAnsi="Times New Roman" w:cs="Times New Roman"/>
      <w:sz w:val="28"/>
      <w:szCs w:val="20"/>
      <w:lang w:val="en-US"/>
    </w:rPr>
  </w:style>
  <w:style w:type="paragraph" w:styleId="32">
    <w:name w:val="Body Text 3"/>
    <w:basedOn w:val="a"/>
    <w:link w:val="33"/>
    <w:unhideWhenUsed/>
    <w:rsid w:val="00DB37A3"/>
    <w:pPr>
      <w:spacing w:after="120"/>
    </w:pPr>
    <w:rPr>
      <w:rFonts w:ascii="Calibri" w:eastAsia="Times New Roman" w:hAnsi="Calibri" w:cs="Times New Roman"/>
      <w:sz w:val="16"/>
      <w:szCs w:val="16"/>
    </w:rPr>
  </w:style>
  <w:style w:type="character" w:customStyle="1" w:styleId="33">
    <w:name w:val="Основной текст 3 Знак"/>
    <w:basedOn w:val="a0"/>
    <w:link w:val="32"/>
    <w:rsid w:val="00DB37A3"/>
    <w:rPr>
      <w:rFonts w:ascii="Calibri" w:eastAsia="Times New Roman" w:hAnsi="Calibri" w:cs="Times New Roman"/>
      <w:sz w:val="16"/>
      <w:szCs w:val="16"/>
    </w:rPr>
  </w:style>
  <w:style w:type="paragraph" w:styleId="24">
    <w:name w:val="Body Text Indent 2"/>
    <w:basedOn w:val="a"/>
    <w:link w:val="25"/>
    <w:unhideWhenUsed/>
    <w:rsid w:val="00DB37A3"/>
    <w:pPr>
      <w:spacing w:after="120" w:line="480" w:lineRule="auto"/>
      <w:ind w:left="283"/>
    </w:pPr>
    <w:rPr>
      <w:rFonts w:ascii="Times New Roman" w:eastAsia="Times New Roman" w:hAnsi="Times New Roman" w:cs="Times New Roman"/>
      <w:sz w:val="20"/>
      <w:szCs w:val="20"/>
    </w:rPr>
  </w:style>
  <w:style w:type="character" w:customStyle="1" w:styleId="25">
    <w:name w:val="Основной текст с отступом 2 Знак"/>
    <w:basedOn w:val="a0"/>
    <w:link w:val="24"/>
    <w:rsid w:val="00DB37A3"/>
    <w:rPr>
      <w:rFonts w:ascii="Times New Roman" w:eastAsia="Times New Roman" w:hAnsi="Times New Roman" w:cs="Times New Roman"/>
      <w:sz w:val="20"/>
      <w:szCs w:val="20"/>
    </w:rPr>
  </w:style>
  <w:style w:type="paragraph" w:styleId="34">
    <w:name w:val="Body Text Indent 3"/>
    <w:basedOn w:val="a"/>
    <w:link w:val="35"/>
    <w:unhideWhenUsed/>
    <w:rsid w:val="00DB37A3"/>
    <w:pPr>
      <w:spacing w:after="0" w:line="240" w:lineRule="auto"/>
      <w:ind w:firstLine="567"/>
      <w:jc w:val="both"/>
    </w:pPr>
    <w:rPr>
      <w:rFonts w:ascii="Times New Roman" w:eastAsia="Times New Roman" w:hAnsi="Times New Roman" w:cs="Times New Roman"/>
      <w:sz w:val="24"/>
      <w:szCs w:val="20"/>
    </w:rPr>
  </w:style>
  <w:style w:type="character" w:customStyle="1" w:styleId="35">
    <w:name w:val="Основной текст с отступом 3 Знак"/>
    <w:basedOn w:val="a0"/>
    <w:link w:val="34"/>
    <w:rsid w:val="00DB37A3"/>
    <w:rPr>
      <w:rFonts w:ascii="Times New Roman" w:eastAsia="Times New Roman" w:hAnsi="Times New Roman" w:cs="Times New Roman"/>
      <w:sz w:val="24"/>
      <w:szCs w:val="20"/>
    </w:rPr>
  </w:style>
  <w:style w:type="paragraph" w:styleId="af4">
    <w:name w:val="Block Text"/>
    <w:basedOn w:val="a"/>
    <w:unhideWhenUsed/>
    <w:rsid w:val="00DB37A3"/>
    <w:pPr>
      <w:widowControl w:val="0"/>
      <w:shd w:val="clear" w:color="auto" w:fill="FFFFFF"/>
      <w:snapToGrid w:val="0"/>
      <w:spacing w:after="0" w:line="240" w:lineRule="auto"/>
      <w:ind w:left="10" w:right="86" w:firstLine="720"/>
      <w:jc w:val="both"/>
    </w:pPr>
    <w:rPr>
      <w:rFonts w:ascii="Times New Roman" w:eastAsia="Times New Roman" w:hAnsi="Times New Roman" w:cs="Times New Roman"/>
      <w:color w:val="000000"/>
      <w:spacing w:val="-4"/>
      <w:sz w:val="28"/>
      <w:szCs w:val="20"/>
    </w:rPr>
  </w:style>
  <w:style w:type="character" w:customStyle="1" w:styleId="af5">
    <w:name w:val="Схема документа Знак"/>
    <w:basedOn w:val="a0"/>
    <w:link w:val="af6"/>
    <w:semiHidden/>
    <w:rsid w:val="00DB37A3"/>
    <w:rPr>
      <w:rFonts w:ascii="Tahoma" w:eastAsia="Times New Roman" w:hAnsi="Tahoma" w:cs="Tahoma"/>
      <w:sz w:val="20"/>
      <w:szCs w:val="20"/>
      <w:shd w:val="clear" w:color="auto" w:fill="000080"/>
    </w:rPr>
  </w:style>
  <w:style w:type="paragraph" w:styleId="af6">
    <w:name w:val="Document Map"/>
    <w:basedOn w:val="a"/>
    <w:link w:val="af5"/>
    <w:semiHidden/>
    <w:unhideWhenUsed/>
    <w:rsid w:val="00DB37A3"/>
    <w:pPr>
      <w:shd w:val="clear" w:color="auto" w:fill="000080"/>
      <w:spacing w:after="0" w:line="240" w:lineRule="auto"/>
    </w:pPr>
    <w:rPr>
      <w:rFonts w:ascii="Tahoma" w:eastAsia="Times New Roman" w:hAnsi="Tahoma" w:cs="Tahoma"/>
      <w:sz w:val="20"/>
      <w:szCs w:val="20"/>
    </w:rPr>
  </w:style>
  <w:style w:type="character" w:customStyle="1" w:styleId="af7">
    <w:name w:val="Текст Знак"/>
    <w:basedOn w:val="a0"/>
    <w:link w:val="af8"/>
    <w:semiHidden/>
    <w:rsid w:val="00DB37A3"/>
    <w:rPr>
      <w:rFonts w:ascii="Courier New" w:eastAsia="Times New Roman" w:hAnsi="Courier New" w:cs="Times New Roman"/>
      <w:sz w:val="20"/>
      <w:szCs w:val="20"/>
    </w:rPr>
  </w:style>
  <w:style w:type="paragraph" w:styleId="af8">
    <w:name w:val="Plain Text"/>
    <w:basedOn w:val="a"/>
    <w:link w:val="af7"/>
    <w:semiHidden/>
    <w:unhideWhenUsed/>
    <w:rsid w:val="00DB37A3"/>
    <w:pPr>
      <w:spacing w:after="0" w:line="240" w:lineRule="auto"/>
    </w:pPr>
    <w:rPr>
      <w:rFonts w:ascii="Courier New" w:eastAsia="Times New Roman" w:hAnsi="Courier New" w:cs="Times New Roman"/>
      <w:sz w:val="20"/>
      <w:szCs w:val="20"/>
    </w:rPr>
  </w:style>
  <w:style w:type="paragraph" w:styleId="af9">
    <w:name w:val="Balloon Text"/>
    <w:basedOn w:val="a"/>
    <w:link w:val="afa"/>
    <w:semiHidden/>
    <w:unhideWhenUsed/>
    <w:rsid w:val="00DB37A3"/>
    <w:pPr>
      <w:spacing w:after="0" w:line="240" w:lineRule="auto"/>
    </w:pPr>
    <w:rPr>
      <w:rFonts w:ascii="Tahoma" w:eastAsia="Times New Roman" w:hAnsi="Tahoma" w:cs="Tahoma"/>
      <w:sz w:val="16"/>
      <w:szCs w:val="16"/>
    </w:rPr>
  </w:style>
  <w:style w:type="character" w:customStyle="1" w:styleId="afa">
    <w:name w:val="Текст выноски Знак"/>
    <w:basedOn w:val="a0"/>
    <w:link w:val="af9"/>
    <w:semiHidden/>
    <w:rsid w:val="00DB37A3"/>
    <w:rPr>
      <w:rFonts w:ascii="Tahoma" w:eastAsia="Times New Roman" w:hAnsi="Tahoma" w:cs="Tahoma"/>
      <w:sz w:val="16"/>
      <w:szCs w:val="16"/>
    </w:rPr>
  </w:style>
  <w:style w:type="paragraph" w:styleId="afb">
    <w:name w:val="No Spacing"/>
    <w:aliases w:val="ARSH_N,Обрнадзор,Обя,мелкий,мой рабочий,норма,Айгерим,ТекстОтчета,Алия,СНОСКИ,АЛЬБОМНАЯ"/>
    <w:link w:val="afc"/>
    <w:uiPriority w:val="1"/>
    <w:qFormat/>
    <w:rsid w:val="00DB37A3"/>
    <w:pPr>
      <w:spacing w:after="0" w:line="240" w:lineRule="auto"/>
    </w:pPr>
    <w:rPr>
      <w:rFonts w:ascii="Calibri" w:eastAsia="Calibri" w:hAnsi="Calibri" w:cs="Times New Roman"/>
      <w:lang w:eastAsia="en-US"/>
    </w:rPr>
  </w:style>
  <w:style w:type="character" w:customStyle="1" w:styleId="afc">
    <w:name w:val="Без интервала Знак"/>
    <w:aliases w:val="ARSH_N Знак,Обрнадзор Знак,Обя Знак,мелкий Знак,мой рабочий Знак,норма Знак,Айгерим Знак,ТекстОтчета Знак,Алия Знак,СНОСКИ Знак,АЛЬБОМНАЯ Знак"/>
    <w:basedOn w:val="a0"/>
    <w:link w:val="afb"/>
    <w:uiPriority w:val="1"/>
    <w:qFormat/>
    <w:rsid w:val="00DB37A3"/>
    <w:rPr>
      <w:rFonts w:ascii="Calibri" w:eastAsia="Calibri" w:hAnsi="Calibri" w:cs="Times New Roman"/>
      <w:lang w:eastAsia="en-US"/>
    </w:rPr>
  </w:style>
  <w:style w:type="paragraph" w:styleId="afd">
    <w:name w:val="List Paragraph"/>
    <w:aliases w:val="Heading1,Colorful List - Accent 11,Colorful List - Accent 11CxSpLast,H1-1,Заголовок3,Bullet 1,Use Case List Paragraph,List Paragraph,маркированный,без абзаца"/>
    <w:basedOn w:val="a"/>
    <w:link w:val="afe"/>
    <w:uiPriority w:val="1"/>
    <w:qFormat/>
    <w:rsid w:val="00DB37A3"/>
    <w:pPr>
      <w:spacing w:after="0" w:line="240" w:lineRule="auto"/>
      <w:ind w:left="720"/>
      <w:contextualSpacing/>
    </w:pPr>
    <w:rPr>
      <w:rFonts w:ascii="Times New Roman" w:eastAsia="Times New Roman" w:hAnsi="Times New Roman" w:cs="Times New Roman"/>
      <w:sz w:val="24"/>
      <w:szCs w:val="24"/>
    </w:rPr>
  </w:style>
  <w:style w:type="paragraph" w:customStyle="1" w:styleId="aff">
    <w:name w:val="Знак Знак Знак Знак Знак Знак Знак Знак Знак Знак"/>
    <w:basedOn w:val="a"/>
    <w:autoRedefine/>
    <w:rsid w:val="00DB37A3"/>
    <w:pPr>
      <w:spacing w:after="160" w:line="240" w:lineRule="exact"/>
    </w:pPr>
    <w:rPr>
      <w:rFonts w:ascii="Times New Roman" w:eastAsia="SimSun" w:hAnsi="Times New Roman" w:cs="Times New Roman"/>
      <w:b/>
      <w:sz w:val="28"/>
      <w:szCs w:val="24"/>
      <w:lang w:val="en-US" w:eastAsia="en-US"/>
    </w:rPr>
  </w:style>
  <w:style w:type="paragraph" w:customStyle="1" w:styleId="aff0">
    <w:name w:val="подрисн"/>
    <w:basedOn w:val="ae"/>
    <w:rsid w:val="00DB37A3"/>
    <w:pPr>
      <w:autoSpaceDE w:val="0"/>
      <w:autoSpaceDN w:val="0"/>
      <w:adjustRightInd w:val="0"/>
      <w:jc w:val="center"/>
    </w:pPr>
    <w:rPr>
      <w:rFonts w:ascii="Times New Roman" w:eastAsia="Times New Roman" w:hAnsi="Times New Roman"/>
      <w:sz w:val="22"/>
    </w:rPr>
  </w:style>
  <w:style w:type="paragraph" w:customStyle="1" w:styleId="aff1">
    <w:name w:val="Адреса"/>
    <w:basedOn w:val="a"/>
    <w:next w:val="a"/>
    <w:rsid w:val="00DB37A3"/>
    <w:pPr>
      <w:widowControl w:val="0"/>
      <w:snapToGrid w:val="0"/>
      <w:spacing w:after="0" w:line="240" w:lineRule="auto"/>
    </w:pPr>
    <w:rPr>
      <w:rFonts w:ascii="Times New Roman" w:eastAsia="Times New Roman" w:hAnsi="Times New Roman" w:cs="Times New Roman"/>
      <w:i/>
      <w:sz w:val="24"/>
      <w:szCs w:val="20"/>
    </w:rPr>
  </w:style>
  <w:style w:type="paragraph" w:customStyle="1" w:styleId="H3">
    <w:name w:val="H3"/>
    <w:basedOn w:val="a"/>
    <w:next w:val="a"/>
    <w:rsid w:val="00DB37A3"/>
    <w:pPr>
      <w:keepNext/>
      <w:widowControl w:val="0"/>
      <w:snapToGrid w:val="0"/>
      <w:spacing w:before="100" w:after="100" w:line="240" w:lineRule="auto"/>
      <w:outlineLvl w:val="3"/>
    </w:pPr>
    <w:rPr>
      <w:rFonts w:ascii="Times New Roman" w:eastAsia="Times New Roman" w:hAnsi="Times New Roman" w:cs="Times New Roman"/>
      <w:b/>
      <w:sz w:val="28"/>
      <w:szCs w:val="20"/>
    </w:rPr>
  </w:style>
  <w:style w:type="paragraph" w:customStyle="1" w:styleId="aff2">
    <w:name w:val="Термин"/>
    <w:basedOn w:val="a"/>
    <w:next w:val="a"/>
    <w:rsid w:val="00DB37A3"/>
    <w:pPr>
      <w:widowControl w:val="0"/>
      <w:snapToGrid w:val="0"/>
      <w:spacing w:after="0" w:line="240" w:lineRule="auto"/>
    </w:pPr>
    <w:rPr>
      <w:rFonts w:ascii="Times New Roman" w:eastAsia="Times New Roman" w:hAnsi="Times New Roman" w:cs="Times New Roman"/>
      <w:sz w:val="24"/>
      <w:szCs w:val="20"/>
    </w:rPr>
  </w:style>
  <w:style w:type="paragraph" w:customStyle="1" w:styleId="81">
    <w:name w:val="заголовок 8"/>
    <w:basedOn w:val="a"/>
    <w:next w:val="a"/>
    <w:rsid w:val="00DB37A3"/>
    <w:pPr>
      <w:keepNext/>
      <w:autoSpaceDE w:val="0"/>
      <w:autoSpaceDN w:val="0"/>
      <w:spacing w:after="0" w:line="240" w:lineRule="auto"/>
      <w:ind w:right="-241" w:firstLine="720"/>
      <w:jc w:val="both"/>
      <w:outlineLvl w:val="7"/>
    </w:pPr>
    <w:rPr>
      <w:rFonts w:ascii="Times New Roman" w:eastAsia="Times New Roman" w:hAnsi="Times New Roman" w:cs="Times New Roman"/>
      <w:b/>
      <w:sz w:val="24"/>
      <w:szCs w:val="20"/>
    </w:rPr>
  </w:style>
  <w:style w:type="paragraph" w:customStyle="1" w:styleId="aff3">
    <w:name w:val="таблица"/>
    <w:basedOn w:val="ae"/>
    <w:rsid w:val="00DB37A3"/>
    <w:pPr>
      <w:autoSpaceDE w:val="0"/>
      <w:autoSpaceDN w:val="0"/>
      <w:adjustRightInd w:val="0"/>
      <w:jc w:val="center"/>
    </w:pPr>
    <w:rPr>
      <w:rFonts w:ascii="Times New Roman" w:eastAsia="Times New Roman" w:hAnsi="Times New Roman"/>
      <w:sz w:val="24"/>
    </w:rPr>
  </w:style>
  <w:style w:type="paragraph" w:customStyle="1" w:styleId="12">
    <w:name w:val="Обычный1"/>
    <w:link w:val="13"/>
    <w:rsid w:val="00DB37A3"/>
    <w:pPr>
      <w:spacing w:after="0" w:line="240" w:lineRule="auto"/>
    </w:pPr>
    <w:rPr>
      <w:rFonts w:ascii="Times New Roman" w:eastAsia="Times New Roman" w:hAnsi="Times New Roman" w:cs="Times New Roman"/>
      <w:sz w:val="24"/>
      <w:szCs w:val="20"/>
    </w:rPr>
  </w:style>
  <w:style w:type="character" w:customStyle="1" w:styleId="13">
    <w:name w:val="Обычный1 Знак"/>
    <w:basedOn w:val="a0"/>
    <w:link w:val="12"/>
    <w:rsid w:val="00DB37A3"/>
    <w:rPr>
      <w:rFonts w:ascii="Times New Roman" w:eastAsia="Times New Roman" w:hAnsi="Times New Roman" w:cs="Times New Roman"/>
      <w:sz w:val="24"/>
      <w:szCs w:val="20"/>
    </w:rPr>
  </w:style>
  <w:style w:type="paragraph" w:customStyle="1" w:styleId="Web">
    <w:name w:val="Обычный (Web)"/>
    <w:basedOn w:val="a"/>
    <w:link w:val="Web0"/>
    <w:rsid w:val="00DB37A3"/>
    <w:pPr>
      <w:spacing w:before="100" w:after="100" w:line="240" w:lineRule="auto"/>
    </w:pPr>
    <w:rPr>
      <w:rFonts w:ascii="Times New Roman" w:eastAsia="Times New Roman" w:hAnsi="Times New Roman" w:cs="Times New Roman"/>
      <w:color w:val="000000"/>
      <w:sz w:val="24"/>
      <w:szCs w:val="20"/>
    </w:rPr>
  </w:style>
  <w:style w:type="character" w:customStyle="1" w:styleId="Web0">
    <w:name w:val="Обычный (Web) Знак"/>
    <w:basedOn w:val="a0"/>
    <w:link w:val="Web"/>
    <w:rsid w:val="00DB37A3"/>
    <w:rPr>
      <w:rFonts w:ascii="Times New Roman" w:eastAsia="Times New Roman" w:hAnsi="Times New Roman" w:cs="Times New Roman"/>
      <w:color w:val="000000"/>
      <w:sz w:val="24"/>
      <w:szCs w:val="20"/>
    </w:rPr>
  </w:style>
  <w:style w:type="paragraph" w:customStyle="1" w:styleId="aff4">
    <w:name w:val="Цитаты"/>
    <w:basedOn w:val="a"/>
    <w:rsid w:val="00DB37A3"/>
    <w:pPr>
      <w:snapToGrid w:val="0"/>
      <w:spacing w:before="100" w:after="100" w:line="240" w:lineRule="auto"/>
      <w:ind w:left="360" w:right="360"/>
    </w:pPr>
    <w:rPr>
      <w:rFonts w:ascii="Times New Roman" w:eastAsia="Times New Roman" w:hAnsi="Times New Roman" w:cs="Times New Roman"/>
      <w:sz w:val="24"/>
      <w:szCs w:val="20"/>
    </w:rPr>
  </w:style>
  <w:style w:type="paragraph" w:customStyle="1" w:styleId="14">
    <w:name w:val="Стиль1"/>
    <w:basedOn w:val="ae"/>
    <w:rsid w:val="00DB37A3"/>
    <w:pPr>
      <w:widowControl w:val="0"/>
      <w:snapToGrid w:val="0"/>
      <w:ind w:firstLine="720"/>
      <w:jc w:val="both"/>
    </w:pPr>
    <w:rPr>
      <w:rFonts w:ascii="Times New Roman" w:eastAsia="Times New Roman" w:hAnsi="Times New Roman"/>
      <w:color w:val="000000"/>
    </w:rPr>
  </w:style>
  <w:style w:type="paragraph" w:customStyle="1" w:styleId="15">
    <w:name w:val="Абзац списка1"/>
    <w:basedOn w:val="a"/>
    <w:rsid w:val="00DB37A3"/>
    <w:pPr>
      <w:ind w:left="720"/>
      <w:contextualSpacing/>
    </w:pPr>
    <w:rPr>
      <w:rFonts w:ascii="Calibri" w:eastAsia="Times New Roman" w:hAnsi="Calibri" w:cs="Times New Roman"/>
    </w:rPr>
  </w:style>
  <w:style w:type="paragraph" w:customStyle="1" w:styleId="110">
    <w:name w:val="1Стиль1"/>
    <w:basedOn w:val="a"/>
    <w:rsid w:val="00DB37A3"/>
    <w:pPr>
      <w:spacing w:after="0" w:line="240" w:lineRule="auto"/>
      <w:ind w:firstLine="709"/>
      <w:jc w:val="both"/>
    </w:pPr>
    <w:rPr>
      <w:rFonts w:ascii="Arial" w:eastAsia="Times New Roman" w:hAnsi="Arial" w:cs="Times New Roman"/>
      <w:sz w:val="24"/>
      <w:szCs w:val="20"/>
    </w:rPr>
  </w:style>
  <w:style w:type="paragraph" w:customStyle="1" w:styleId="16">
    <w:name w:val="Текст1"/>
    <w:basedOn w:val="a"/>
    <w:rsid w:val="00DB37A3"/>
    <w:pPr>
      <w:spacing w:after="0" w:line="240" w:lineRule="auto"/>
    </w:pPr>
    <w:rPr>
      <w:rFonts w:ascii="Courier New" w:eastAsia="Times New Roman" w:hAnsi="Courier New" w:cs="Times New Roman"/>
      <w:sz w:val="20"/>
      <w:szCs w:val="20"/>
    </w:rPr>
  </w:style>
  <w:style w:type="paragraph" w:customStyle="1" w:styleId="FR4">
    <w:name w:val="FR4"/>
    <w:rsid w:val="00DB37A3"/>
    <w:pPr>
      <w:widowControl w:val="0"/>
      <w:autoSpaceDE w:val="0"/>
      <w:autoSpaceDN w:val="0"/>
      <w:adjustRightInd w:val="0"/>
      <w:spacing w:after="0" w:line="240" w:lineRule="auto"/>
    </w:pPr>
    <w:rPr>
      <w:rFonts w:ascii="Arial" w:eastAsia="Times New Roman" w:hAnsi="Arial" w:cs="Arial"/>
      <w:sz w:val="16"/>
      <w:szCs w:val="16"/>
      <w:lang w:val="en-US"/>
    </w:rPr>
  </w:style>
  <w:style w:type="paragraph" w:customStyle="1" w:styleId="aff5">
    <w:name w:val="программа"/>
    <w:basedOn w:val="a"/>
    <w:rsid w:val="00DB37A3"/>
    <w:pPr>
      <w:spacing w:before="80" w:after="0" w:line="240" w:lineRule="auto"/>
    </w:pPr>
    <w:rPr>
      <w:rFonts w:ascii="Courier New" w:eastAsia="Times New Roman" w:hAnsi="Courier New" w:cs="Times New Roman"/>
      <w:szCs w:val="16"/>
      <w:lang w:val="en-US"/>
    </w:rPr>
  </w:style>
  <w:style w:type="paragraph" w:customStyle="1" w:styleId="aff6">
    <w:name w:val="a"/>
    <w:basedOn w:val="a"/>
    <w:rsid w:val="00DB37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at">
    <w:name w:val="referat"/>
    <w:basedOn w:val="a"/>
    <w:rsid w:val="00DB37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6">
    <w:name w:val="Обычный2"/>
    <w:rsid w:val="00DB37A3"/>
    <w:pPr>
      <w:spacing w:after="0" w:line="240" w:lineRule="auto"/>
    </w:pPr>
    <w:rPr>
      <w:rFonts w:ascii="Times New Roman" w:eastAsia="Times New Roman" w:hAnsi="Times New Roman" w:cs="Times New Roman"/>
      <w:sz w:val="20"/>
      <w:szCs w:val="20"/>
    </w:rPr>
  </w:style>
  <w:style w:type="paragraph" w:customStyle="1" w:styleId="important">
    <w:name w:val="important"/>
    <w:basedOn w:val="a"/>
    <w:rsid w:val="00DB37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
    <w:name w:val="t"/>
    <w:basedOn w:val="a"/>
    <w:rsid w:val="00DB37A3"/>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aff7">
    <w:name w:val="Название подпункта"/>
    <w:basedOn w:val="ae"/>
    <w:rsid w:val="00DB37A3"/>
    <w:pPr>
      <w:widowControl w:val="0"/>
      <w:autoSpaceDE w:val="0"/>
      <w:autoSpaceDN w:val="0"/>
      <w:adjustRightInd w:val="0"/>
      <w:jc w:val="both"/>
    </w:pPr>
    <w:rPr>
      <w:rFonts w:ascii="Times New Roman" w:eastAsia="Times New Roman" w:hAnsi="Times New Roman"/>
      <w:b/>
      <w:sz w:val="22"/>
    </w:rPr>
  </w:style>
  <w:style w:type="character" w:customStyle="1" w:styleId="320">
    <w:name w:val="Основной текст (32)_"/>
    <w:basedOn w:val="a0"/>
    <w:link w:val="321"/>
    <w:locked/>
    <w:rsid w:val="00DB37A3"/>
    <w:rPr>
      <w:b/>
      <w:bCs/>
      <w:spacing w:val="-4"/>
      <w:shd w:val="clear" w:color="auto" w:fill="FFFFFF"/>
    </w:rPr>
  </w:style>
  <w:style w:type="paragraph" w:customStyle="1" w:styleId="321">
    <w:name w:val="Основной текст (32)"/>
    <w:basedOn w:val="a"/>
    <w:link w:val="320"/>
    <w:rsid w:val="00DB37A3"/>
    <w:pPr>
      <w:widowControl w:val="0"/>
      <w:shd w:val="clear" w:color="auto" w:fill="FFFFFF"/>
      <w:spacing w:after="0" w:line="283" w:lineRule="exact"/>
    </w:pPr>
    <w:rPr>
      <w:b/>
      <w:bCs/>
      <w:spacing w:val="-4"/>
    </w:rPr>
  </w:style>
  <w:style w:type="paragraph" w:customStyle="1" w:styleId="Iauiue">
    <w:name w:val="Iau?iue"/>
    <w:rsid w:val="00DB37A3"/>
    <w:pPr>
      <w:spacing w:after="0" w:line="240" w:lineRule="auto"/>
    </w:pPr>
    <w:rPr>
      <w:rFonts w:ascii="Times New Roman" w:eastAsia="Times New Roman" w:hAnsi="Times New Roman" w:cs="Times New Roman"/>
      <w:sz w:val="28"/>
      <w:szCs w:val="20"/>
    </w:rPr>
  </w:style>
  <w:style w:type="paragraph" w:customStyle="1" w:styleId="ac0">
    <w:name w:val="ac"/>
    <w:basedOn w:val="a"/>
    <w:rsid w:val="00DB37A3"/>
    <w:pPr>
      <w:spacing w:before="100" w:beforeAutospacing="1" w:after="100" w:afterAutospacing="1" w:line="240" w:lineRule="auto"/>
    </w:pPr>
    <w:rPr>
      <w:rFonts w:ascii="Times New Roman" w:eastAsia="MS Mincho" w:hAnsi="Times New Roman" w:cs="Times New Roman"/>
      <w:sz w:val="24"/>
      <w:szCs w:val="24"/>
    </w:rPr>
  </w:style>
  <w:style w:type="paragraph" w:customStyle="1" w:styleId="syn">
    <w:name w:val="syn"/>
    <w:basedOn w:val="a"/>
    <w:rsid w:val="00DB37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t1">
    <w:name w:val="dt1"/>
    <w:basedOn w:val="a"/>
    <w:rsid w:val="00DB37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normal">
    <w:name w:val="iccnormal"/>
    <w:basedOn w:val="a"/>
    <w:rsid w:val="00DB37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3">
    <w:name w:val="Style3"/>
    <w:basedOn w:val="a"/>
    <w:rsid w:val="00DB37A3"/>
    <w:pPr>
      <w:widowControl w:val="0"/>
      <w:autoSpaceDE w:val="0"/>
      <w:autoSpaceDN w:val="0"/>
      <w:adjustRightInd w:val="0"/>
      <w:spacing w:after="0" w:line="274" w:lineRule="exact"/>
      <w:ind w:firstLine="715"/>
    </w:pPr>
    <w:rPr>
      <w:rFonts w:ascii="Times New Roman" w:hAnsi="Times New Roman" w:cs="Times New Roman"/>
      <w:sz w:val="24"/>
      <w:szCs w:val="24"/>
    </w:rPr>
  </w:style>
  <w:style w:type="paragraph" w:customStyle="1" w:styleId="Style4">
    <w:name w:val="Style4"/>
    <w:basedOn w:val="a"/>
    <w:rsid w:val="00DB37A3"/>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
    <w:name w:val="Style5"/>
    <w:basedOn w:val="a"/>
    <w:rsid w:val="00DB37A3"/>
    <w:pPr>
      <w:widowControl w:val="0"/>
      <w:autoSpaceDE w:val="0"/>
      <w:autoSpaceDN w:val="0"/>
      <w:adjustRightInd w:val="0"/>
      <w:spacing w:after="0" w:line="276" w:lineRule="exact"/>
      <w:ind w:firstLine="706"/>
    </w:pPr>
    <w:rPr>
      <w:rFonts w:ascii="Times New Roman" w:hAnsi="Times New Roman" w:cs="Times New Roman"/>
      <w:sz w:val="24"/>
      <w:szCs w:val="24"/>
    </w:rPr>
  </w:style>
  <w:style w:type="paragraph" w:customStyle="1" w:styleId="Style10">
    <w:name w:val="Style10"/>
    <w:basedOn w:val="a"/>
    <w:rsid w:val="00DB37A3"/>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1">
    <w:name w:val="Style11"/>
    <w:basedOn w:val="a"/>
    <w:rsid w:val="00DB37A3"/>
    <w:pPr>
      <w:widowControl w:val="0"/>
      <w:autoSpaceDE w:val="0"/>
      <w:autoSpaceDN w:val="0"/>
      <w:adjustRightInd w:val="0"/>
      <w:spacing w:after="0" w:line="274" w:lineRule="exact"/>
      <w:ind w:firstLine="701"/>
      <w:jc w:val="both"/>
    </w:pPr>
    <w:rPr>
      <w:rFonts w:ascii="Times New Roman" w:hAnsi="Times New Roman" w:cs="Times New Roman"/>
      <w:sz w:val="24"/>
      <w:szCs w:val="24"/>
    </w:rPr>
  </w:style>
  <w:style w:type="paragraph" w:customStyle="1" w:styleId="Style12">
    <w:name w:val="Style12"/>
    <w:basedOn w:val="a"/>
    <w:rsid w:val="00DB37A3"/>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4">
    <w:name w:val="Style14"/>
    <w:basedOn w:val="a"/>
    <w:rsid w:val="00DB37A3"/>
    <w:pPr>
      <w:widowControl w:val="0"/>
      <w:autoSpaceDE w:val="0"/>
      <w:autoSpaceDN w:val="0"/>
      <w:adjustRightInd w:val="0"/>
      <w:spacing w:after="0" w:line="274" w:lineRule="exact"/>
      <w:ind w:firstLine="710"/>
      <w:jc w:val="both"/>
    </w:pPr>
    <w:rPr>
      <w:rFonts w:ascii="Times New Roman" w:hAnsi="Times New Roman" w:cs="Times New Roman"/>
      <w:sz w:val="24"/>
      <w:szCs w:val="24"/>
    </w:rPr>
  </w:style>
  <w:style w:type="character" w:styleId="aff8">
    <w:name w:val="footnote reference"/>
    <w:semiHidden/>
    <w:unhideWhenUsed/>
    <w:rsid w:val="00DB37A3"/>
    <w:rPr>
      <w:vertAlign w:val="superscript"/>
    </w:rPr>
  </w:style>
  <w:style w:type="character" w:customStyle="1" w:styleId="HTML1">
    <w:name w:val="Разметка HTML"/>
    <w:rsid w:val="00DB37A3"/>
    <w:rPr>
      <w:vanish/>
      <w:webHidden w:val="0"/>
      <w:color w:val="FF0000"/>
      <w:specVanish w:val="0"/>
    </w:rPr>
  </w:style>
  <w:style w:type="character" w:customStyle="1" w:styleId="17">
    <w:name w:val="Знак Знак1"/>
    <w:rsid w:val="00DB37A3"/>
    <w:rPr>
      <w:sz w:val="24"/>
      <w:szCs w:val="24"/>
    </w:rPr>
  </w:style>
  <w:style w:type="character" w:customStyle="1" w:styleId="apple-style-span">
    <w:name w:val="apple-style-span"/>
    <w:basedOn w:val="a0"/>
    <w:rsid w:val="00DB37A3"/>
  </w:style>
  <w:style w:type="character" w:customStyle="1" w:styleId="apple-converted-space">
    <w:name w:val="apple-converted-space"/>
    <w:basedOn w:val="a0"/>
    <w:rsid w:val="00DB37A3"/>
  </w:style>
  <w:style w:type="character" w:customStyle="1" w:styleId="hl">
    <w:name w:val="hl"/>
    <w:basedOn w:val="a0"/>
    <w:rsid w:val="00DB37A3"/>
  </w:style>
  <w:style w:type="character" w:customStyle="1" w:styleId="tocnumber">
    <w:name w:val="tocnumber"/>
    <w:basedOn w:val="a0"/>
    <w:rsid w:val="00DB37A3"/>
  </w:style>
  <w:style w:type="character" w:customStyle="1" w:styleId="toctext">
    <w:name w:val="toctext"/>
    <w:basedOn w:val="a0"/>
    <w:rsid w:val="00DB37A3"/>
  </w:style>
  <w:style w:type="character" w:customStyle="1" w:styleId="mw-headline">
    <w:name w:val="mw-headline"/>
    <w:basedOn w:val="a0"/>
    <w:rsid w:val="00DB37A3"/>
  </w:style>
  <w:style w:type="character" w:customStyle="1" w:styleId="cterm">
    <w:name w:val="cterm"/>
    <w:basedOn w:val="a0"/>
    <w:rsid w:val="00DB37A3"/>
  </w:style>
  <w:style w:type="character" w:customStyle="1" w:styleId="ab0">
    <w:name w:val="ab"/>
    <w:basedOn w:val="a0"/>
    <w:rsid w:val="00DB37A3"/>
  </w:style>
  <w:style w:type="character" w:customStyle="1" w:styleId="ae0">
    <w:name w:val="ae"/>
    <w:basedOn w:val="a0"/>
    <w:rsid w:val="00DB37A3"/>
  </w:style>
  <w:style w:type="character" w:customStyle="1" w:styleId="glossarydef">
    <w:name w:val="glossarydef"/>
    <w:basedOn w:val="a0"/>
    <w:rsid w:val="00DB37A3"/>
  </w:style>
  <w:style w:type="character" w:customStyle="1" w:styleId="FontStyle20">
    <w:name w:val="Font Style20"/>
    <w:basedOn w:val="a0"/>
    <w:rsid w:val="00DB37A3"/>
    <w:rPr>
      <w:rFonts w:ascii="Times New Roman" w:hAnsi="Times New Roman" w:cs="Times New Roman" w:hint="default"/>
      <w:b/>
      <w:bCs/>
      <w:sz w:val="22"/>
      <w:szCs w:val="22"/>
    </w:rPr>
  </w:style>
  <w:style w:type="character" w:customStyle="1" w:styleId="FontStyle22">
    <w:name w:val="Font Style22"/>
    <w:basedOn w:val="a0"/>
    <w:rsid w:val="00DB37A3"/>
    <w:rPr>
      <w:rFonts w:ascii="Times New Roman" w:hAnsi="Times New Roman" w:cs="Times New Roman" w:hint="default"/>
      <w:sz w:val="22"/>
      <w:szCs w:val="22"/>
    </w:rPr>
  </w:style>
  <w:style w:type="paragraph" w:customStyle="1" w:styleId="msonormalbullet1gif">
    <w:name w:val="msonormalbullet1.gif"/>
    <w:basedOn w:val="a"/>
    <w:rsid w:val="00DB37A3"/>
    <w:pPr>
      <w:spacing w:before="100" w:after="100" w:line="240" w:lineRule="auto"/>
    </w:pPr>
    <w:rPr>
      <w:rFonts w:ascii="Times New Roman" w:eastAsia="Times New Roman" w:hAnsi="Times New Roman" w:cs="Times New Roman"/>
      <w:sz w:val="24"/>
      <w:szCs w:val="20"/>
    </w:rPr>
  </w:style>
  <w:style w:type="paragraph" w:customStyle="1" w:styleId="msonormalbullet2gif">
    <w:name w:val="msonormalbullet2.gif"/>
    <w:basedOn w:val="a"/>
    <w:rsid w:val="00DB37A3"/>
    <w:pPr>
      <w:spacing w:before="100" w:after="100" w:line="240" w:lineRule="auto"/>
    </w:pPr>
    <w:rPr>
      <w:rFonts w:ascii="Times New Roman" w:eastAsia="Times New Roman" w:hAnsi="Times New Roman" w:cs="Times New Roman"/>
      <w:sz w:val="24"/>
      <w:szCs w:val="20"/>
    </w:rPr>
  </w:style>
  <w:style w:type="paragraph" w:customStyle="1" w:styleId="msonormalbullet3gif">
    <w:name w:val="msonormalbullet3.gif"/>
    <w:basedOn w:val="a"/>
    <w:rsid w:val="00DB37A3"/>
    <w:pPr>
      <w:spacing w:before="100" w:after="100" w:line="240" w:lineRule="auto"/>
    </w:pPr>
    <w:rPr>
      <w:rFonts w:ascii="Times New Roman" w:eastAsia="Times New Roman" w:hAnsi="Times New Roman" w:cs="Times New Roman"/>
      <w:sz w:val="24"/>
      <w:szCs w:val="20"/>
    </w:rPr>
  </w:style>
  <w:style w:type="paragraph" w:customStyle="1" w:styleId="msobodytextindentbullet1gif">
    <w:name w:val="msobodytextindentbullet1.gif"/>
    <w:basedOn w:val="a"/>
    <w:rsid w:val="00DB37A3"/>
    <w:pPr>
      <w:spacing w:before="100" w:after="100" w:line="240" w:lineRule="auto"/>
    </w:pPr>
    <w:rPr>
      <w:rFonts w:ascii="Times New Roman" w:eastAsia="Times New Roman" w:hAnsi="Times New Roman" w:cs="Times New Roman"/>
      <w:sz w:val="24"/>
      <w:szCs w:val="20"/>
    </w:rPr>
  </w:style>
  <w:style w:type="paragraph" w:customStyle="1" w:styleId="msobodytextindentbullet3gif">
    <w:name w:val="msobodytextindentbullet3.gif"/>
    <w:basedOn w:val="a"/>
    <w:rsid w:val="00DB37A3"/>
    <w:pPr>
      <w:spacing w:before="100" w:after="100" w:line="240" w:lineRule="auto"/>
    </w:pPr>
    <w:rPr>
      <w:rFonts w:ascii="Times New Roman" w:eastAsia="Times New Roman" w:hAnsi="Times New Roman" w:cs="Times New Roman"/>
      <w:sz w:val="24"/>
      <w:szCs w:val="20"/>
    </w:rPr>
  </w:style>
  <w:style w:type="paragraph" w:customStyle="1" w:styleId="msobodytextindentbullet2gif">
    <w:name w:val="msobodytextindentbullet2.gif"/>
    <w:basedOn w:val="a"/>
    <w:rsid w:val="00DB37A3"/>
    <w:pPr>
      <w:spacing w:before="100" w:after="100" w:line="240" w:lineRule="auto"/>
    </w:pPr>
    <w:rPr>
      <w:rFonts w:ascii="Times New Roman" w:eastAsia="Times New Roman" w:hAnsi="Times New Roman" w:cs="Times New Roman"/>
      <w:sz w:val="24"/>
      <w:szCs w:val="20"/>
    </w:rPr>
  </w:style>
  <w:style w:type="paragraph" w:customStyle="1" w:styleId="15bullet1gif">
    <w:name w:val="15bullet1.gif"/>
    <w:basedOn w:val="a"/>
    <w:rsid w:val="00DB37A3"/>
    <w:pPr>
      <w:spacing w:before="100" w:after="100" w:line="240" w:lineRule="auto"/>
    </w:pPr>
    <w:rPr>
      <w:rFonts w:ascii="Times New Roman" w:eastAsia="Times New Roman" w:hAnsi="Times New Roman" w:cs="Times New Roman"/>
      <w:sz w:val="24"/>
      <w:szCs w:val="20"/>
    </w:rPr>
  </w:style>
  <w:style w:type="paragraph" w:customStyle="1" w:styleId="15bullet2gif">
    <w:name w:val="15bullet2.gif"/>
    <w:basedOn w:val="a"/>
    <w:rsid w:val="00DB37A3"/>
    <w:pPr>
      <w:spacing w:before="100" w:after="100" w:line="240" w:lineRule="auto"/>
    </w:pPr>
    <w:rPr>
      <w:rFonts w:ascii="Times New Roman" w:eastAsia="Times New Roman" w:hAnsi="Times New Roman" w:cs="Times New Roman"/>
      <w:sz w:val="24"/>
      <w:szCs w:val="20"/>
    </w:rPr>
  </w:style>
  <w:style w:type="paragraph" w:customStyle="1" w:styleId="15bullet3gif">
    <w:name w:val="15bullet3.gif"/>
    <w:basedOn w:val="a"/>
    <w:rsid w:val="00DB37A3"/>
    <w:pPr>
      <w:spacing w:before="100" w:after="100" w:line="240" w:lineRule="auto"/>
    </w:pPr>
    <w:rPr>
      <w:rFonts w:ascii="Times New Roman" w:eastAsia="Times New Roman" w:hAnsi="Times New Roman" w:cs="Times New Roman"/>
      <w:sz w:val="24"/>
      <w:szCs w:val="20"/>
    </w:rPr>
  </w:style>
  <w:style w:type="paragraph" w:customStyle="1" w:styleId="msobodytextindent2bullet3gif">
    <w:name w:val="msobodytextindent2bullet3.gif"/>
    <w:basedOn w:val="a"/>
    <w:rsid w:val="00DB37A3"/>
    <w:pPr>
      <w:spacing w:before="100" w:after="100" w:line="240" w:lineRule="auto"/>
    </w:pPr>
    <w:rPr>
      <w:rFonts w:ascii="Times New Roman" w:eastAsia="Times New Roman" w:hAnsi="Times New Roman" w:cs="Times New Roman"/>
      <w:sz w:val="24"/>
      <w:szCs w:val="20"/>
    </w:rPr>
  </w:style>
  <w:style w:type="paragraph" w:customStyle="1" w:styleId="msobodytextindent2bullet1gif">
    <w:name w:val="msobodytextindent2bullet1.gif"/>
    <w:basedOn w:val="a"/>
    <w:rsid w:val="00DB37A3"/>
    <w:pPr>
      <w:spacing w:before="100" w:after="100" w:line="240" w:lineRule="auto"/>
    </w:pPr>
    <w:rPr>
      <w:rFonts w:ascii="Times New Roman" w:eastAsia="Times New Roman" w:hAnsi="Times New Roman" w:cs="Times New Roman"/>
      <w:sz w:val="24"/>
      <w:szCs w:val="20"/>
    </w:rPr>
  </w:style>
  <w:style w:type="paragraph" w:customStyle="1" w:styleId="msobodytextindent2bullet2gif">
    <w:name w:val="msobodytextindent2bullet2.gif"/>
    <w:basedOn w:val="a"/>
    <w:rsid w:val="00DB37A3"/>
    <w:pPr>
      <w:spacing w:before="100" w:after="100" w:line="240" w:lineRule="auto"/>
    </w:pPr>
    <w:rPr>
      <w:rFonts w:ascii="Times New Roman" w:eastAsia="Times New Roman" w:hAnsi="Times New Roman" w:cs="Times New Roman"/>
      <w:sz w:val="24"/>
      <w:szCs w:val="20"/>
    </w:rPr>
  </w:style>
  <w:style w:type="paragraph" w:customStyle="1" w:styleId="msobodytextbullet1gif">
    <w:name w:val="msobodytextbullet1.gif"/>
    <w:basedOn w:val="a"/>
    <w:rsid w:val="00DB37A3"/>
    <w:pPr>
      <w:spacing w:before="100" w:after="100" w:line="240" w:lineRule="auto"/>
    </w:pPr>
    <w:rPr>
      <w:rFonts w:ascii="Times New Roman" w:eastAsia="Times New Roman" w:hAnsi="Times New Roman" w:cs="Times New Roman"/>
      <w:sz w:val="24"/>
      <w:szCs w:val="20"/>
    </w:rPr>
  </w:style>
  <w:style w:type="paragraph" w:customStyle="1" w:styleId="msobodytextbullet2gif">
    <w:name w:val="msobodytextbullet2.gif"/>
    <w:basedOn w:val="a"/>
    <w:rsid w:val="00DB37A3"/>
    <w:pPr>
      <w:spacing w:before="100" w:after="100" w:line="240" w:lineRule="auto"/>
    </w:pPr>
    <w:rPr>
      <w:rFonts w:ascii="Times New Roman" w:eastAsia="Times New Roman" w:hAnsi="Times New Roman" w:cs="Times New Roman"/>
      <w:sz w:val="24"/>
      <w:szCs w:val="20"/>
    </w:rPr>
  </w:style>
  <w:style w:type="paragraph" w:customStyle="1" w:styleId="msobodytextbullet3gif">
    <w:name w:val="msobodytextbullet3.gif"/>
    <w:basedOn w:val="a"/>
    <w:rsid w:val="00DB37A3"/>
    <w:pPr>
      <w:spacing w:before="100" w:after="100" w:line="240" w:lineRule="auto"/>
    </w:pPr>
    <w:rPr>
      <w:rFonts w:ascii="Times New Roman" w:eastAsia="Times New Roman" w:hAnsi="Times New Roman" w:cs="Times New Roman"/>
      <w:sz w:val="24"/>
      <w:szCs w:val="20"/>
    </w:rPr>
  </w:style>
  <w:style w:type="paragraph" w:customStyle="1" w:styleId="msobodytext2bullet1gif">
    <w:name w:val="msobodytext2bullet1.gif"/>
    <w:basedOn w:val="a"/>
    <w:rsid w:val="00DB37A3"/>
    <w:pPr>
      <w:spacing w:before="100" w:after="100" w:line="240" w:lineRule="auto"/>
    </w:pPr>
    <w:rPr>
      <w:rFonts w:ascii="Times New Roman" w:eastAsia="Times New Roman" w:hAnsi="Times New Roman" w:cs="Times New Roman"/>
      <w:sz w:val="24"/>
      <w:szCs w:val="20"/>
    </w:rPr>
  </w:style>
  <w:style w:type="paragraph" w:customStyle="1" w:styleId="msobodytext2bullet2gif">
    <w:name w:val="msobodytext2bullet2.gif"/>
    <w:basedOn w:val="a"/>
    <w:rsid w:val="00DB37A3"/>
    <w:pPr>
      <w:spacing w:before="100" w:after="100" w:line="240" w:lineRule="auto"/>
    </w:pPr>
    <w:rPr>
      <w:rFonts w:ascii="Times New Roman" w:eastAsia="Times New Roman" w:hAnsi="Times New Roman" w:cs="Times New Roman"/>
      <w:sz w:val="24"/>
      <w:szCs w:val="20"/>
    </w:rPr>
  </w:style>
  <w:style w:type="paragraph" w:customStyle="1" w:styleId="msobodytext2bullet3gif">
    <w:name w:val="msobodytext2bullet3.gif"/>
    <w:basedOn w:val="a"/>
    <w:rsid w:val="00DB37A3"/>
    <w:pPr>
      <w:spacing w:before="100" w:after="100" w:line="240" w:lineRule="auto"/>
    </w:pPr>
    <w:rPr>
      <w:rFonts w:ascii="Times New Roman" w:eastAsia="Times New Roman" w:hAnsi="Times New Roman" w:cs="Times New Roman"/>
      <w:sz w:val="24"/>
      <w:szCs w:val="20"/>
    </w:rPr>
  </w:style>
  <w:style w:type="paragraph" w:customStyle="1" w:styleId="a9bullet1gif">
    <w:name w:val="a9bullet1.gif"/>
    <w:basedOn w:val="a"/>
    <w:rsid w:val="00DB37A3"/>
    <w:pPr>
      <w:spacing w:before="100" w:after="100" w:line="240" w:lineRule="auto"/>
    </w:pPr>
    <w:rPr>
      <w:rFonts w:ascii="Times New Roman" w:eastAsia="Times New Roman" w:hAnsi="Times New Roman" w:cs="Times New Roman"/>
      <w:sz w:val="24"/>
      <w:szCs w:val="20"/>
    </w:rPr>
  </w:style>
  <w:style w:type="paragraph" w:customStyle="1" w:styleId="a9bullet2gif">
    <w:name w:val="a9bullet2.gif"/>
    <w:basedOn w:val="a"/>
    <w:rsid w:val="00DB37A3"/>
    <w:pPr>
      <w:spacing w:before="100" w:after="100" w:line="240" w:lineRule="auto"/>
    </w:pPr>
    <w:rPr>
      <w:rFonts w:ascii="Times New Roman" w:eastAsia="Times New Roman" w:hAnsi="Times New Roman" w:cs="Times New Roman"/>
      <w:sz w:val="24"/>
      <w:szCs w:val="20"/>
    </w:rPr>
  </w:style>
  <w:style w:type="paragraph" w:customStyle="1" w:styleId="a9bullet3gif">
    <w:name w:val="a9bullet3.gif"/>
    <w:basedOn w:val="a"/>
    <w:rsid w:val="00DB37A3"/>
    <w:pPr>
      <w:spacing w:before="100" w:after="100" w:line="240" w:lineRule="auto"/>
    </w:pPr>
    <w:rPr>
      <w:rFonts w:ascii="Times New Roman" w:eastAsia="Times New Roman" w:hAnsi="Times New Roman" w:cs="Times New Roman"/>
      <w:sz w:val="24"/>
      <w:szCs w:val="20"/>
    </w:rPr>
  </w:style>
  <w:style w:type="paragraph" w:customStyle="1" w:styleId="a6bullet1gif">
    <w:name w:val="a6bullet1.gif"/>
    <w:basedOn w:val="a"/>
    <w:rsid w:val="00DB37A3"/>
    <w:pPr>
      <w:spacing w:before="100" w:after="100" w:line="240" w:lineRule="auto"/>
    </w:pPr>
    <w:rPr>
      <w:rFonts w:ascii="Times New Roman" w:eastAsia="Times New Roman" w:hAnsi="Times New Roman" w:cs="Times New Roman"/>
      <w:sz w:val="24"/>
      <w:szCs w:val="20"/>
    </w:rPr>
  </w:style>
  <w:style w:type="paragraph" w:customStyle="1" w:styleId="a6bullet3gif">
    <w:name w:val="a6bullet3.gif"/>
    <w:basedOn w:val="a"/>
    <w:rsid w:val="00DB37A3"/>
    <w:pPr>
      <w:spacing w:before="100" w:after="100" w:line="240" w:lineRule="auto"/>
    </w:pPr>
    <w:rPr>
      <w:rFonts w:ascii="Times New Roman" w:eastAsia="Times New Roman" w:hAnsi="Times New Roman" w:cs="Times New Roman"/>
      <w:sz w:val="24"/>
      <w:szCs w:val="20"/>
    </w:rPr>
  </w:style>
  <w:style w:type="paragraph" w:customStyle="1" w:styleId="msobodytext3bullet1gif">
    <w:name w:val="msobodytext3bullet1.gif"/>
    <w:basedOn w:val="a"/>
    <w:rsid w:val="00DB37A3"/>
    <w:pPr>
      <w:spacing w:before="100" w:after="100" w:line="240" w:lineRule="auto"/>
    </w:pPr>
    <w:rPr>
      <w:rFonts w:ascii="Times New Roman" w:eastAsia="Times New Roman" w:hAnsi="Times New Roman" w:cs="Times New Roman"/>
      <w:sz w:val="24"/>
      <w:szCs w:val="20"/>
    </w:rPr>
  </w:style>
  <w:style w:type="paragraph" w:customStyle="1" w:styleId="msobodytext3bullet2gif">
    <w:name w:val="msobodytext3bullet2.gif"/>
    <w:basedOn w:val="a"/>
    <w:rsid w:val="00DB37A3"/>
    <w:pPr>
      <w:spacing w:before="100" w:after="100" w:line="240" w:lineRule="auto"/>
    </w:pPr>
    <w:rPr>
      <w:rFonts w:ascii="Times New Roman" w:eastAsia="Times New Roman" w:hAnsi="Times New Roman" w:cs="Times New Roman"/>
      <w:sz w:val="24"/>
      <w:szCs w:val="20"/>
    </w:rPr>
  </w:style>
  <w:style w:type="paragraph" w:customStyle="1" w:styleId="msobodytext3bullet3gif">
    <w:name w:val="msobodytext3bullet3.gif"/>
    <w:basedOn w:val="a"/>
    <w:rsid w:val="00DB37A3"/>
    <w:pPr>
      <w:spacing w:before="100" w:after="100" w:line="240" w:lineRule="auto"/>
    </w:pPr>
    <w:rPr>
      <w:rFonts w:ascii="Times New Roman" w:eastAsia="Times New Roman" w:hAnsi="Times New Roman" w:cs="Times New Roman"/>
      <w:sz w:val="24"/>
      <w:szCs w:val="20"/>
    </w:rPr>
  </w:style>
  <w:style w:type="paragraph" w:customStyle="1" w:styleId="fr4bullet1gif">
    <w:name w:val="fr4bullet1.gif"/>
    <w:basedOn w:val="a"/>
    <w:rsid w:val="00DB37A3"/>
    <w:pPr>
      <w:spacing w:before="100" w:after="100" w:line="240" w:lineRule="auto"/>
    </w:pPr>
    <w:rPr>
      <w:rFonts w:ascii="Times New Roman" w:eastAsia="Times New Roman" w:hAnsi="Times New Roman" w:cs="Times New Roman"/>
      <w:sz w:val="24"/>
      <w:szCs w:val="20"/>
    </w:rPr>
  </w:style>
  <w:style w:type="paragraph" w:customStyle="1" w:styleId="fr4bullet2gif">
    <w:name w:val="fr4bullet2.gif"/>
    <w:basedOn w:val="a"/>
    <w:rsid w:val="00DB37A3"/>
    <w:pPr>
      <w:spacing w:before="100" w:after="100" w:line="240" w:lineRule="auto"/>
    </w:pPr>
    <w:rPr>
      <w:rFonts w:ascii="Times New Roman" w:eastAsia="Times New Roman" w:hAnsi="Times New Roman" w:cs="Times New Roman"/>
      <w:sz w:val="24"/>
      <w:szCs w:val="20"/>
    </w:rPr>
  </w:style>
  <w:style w:type="paragraph" w:customStyle="1" w:styleId="fr4bullet3gif">
    <w:name w:val="fr4bullet3.gif"/>
    <w:basedOn w:val="a"/>
    <w:rsid w:val="00DB37A3"/>
    <w:pPr>
      <w:spacing w:before="100" w:after="100" w:line="240" w:lineRule="auto"/>
    </w:pPr>
    <w:rPr>
      <w:rFonts w:ascii="Times New Roman" w:eastAsia="Times New Roman" w:hAnsi="Times New Roman" w:cs="Times New Roman"/>
      <w:sz w:val="24"/>
      <w:szCs w:val="20"/>
    </w:rPr>
  </w:style>
  <w:style w:type="paragraph" w:customStyle="1" w:styleId="msoheading7bullet1gif">
    <w:name w:val="msoheading7bullet1.gif"/>
    <w:basedOn w:val="a"/>
    <w:rsid w:val="00DB37A3"/>
    <w:pPr>
      <w:spacing w:before="100" w:after="100" w:line="240" w:lineRule="auto"/>
    </w:pPr>
    <w:rPr>
      <w:rFonts w:ascii="Times New Roman" w:eastAsia="Times New Roman" w:hAnsi="Times New Roman" w:cs="Times New Roman"/>
      <w:sz w:val="24"/>
      <w:szCs w:val="20"/>
    </w:rPr>
  </w:style>
  <w:style w:type="paragraph" w:customStyle="1" w:styleId="msoheading7bullet3gif">
    <w:name w:val="msoheading7bullet3.gif"/>
    <w:basedOn w:val="a"/>
    <w:rsid w:val="00DB37A3"/>
    <w:pPr>
      <w:spacing w:before="100" w:after="100" w:line="240" w:lineRule="auto"/>
    </w:pPr>
    <w:rPr>
      <w:rFonts w:ascii="Times New Roman" w:eastAsia="Times New Roman" w:hAnsi="Times New Roman" w:cs="Times New Roman"/>
      <w:sz w:val="24"/>
      <w:szCs w:val="20"/>
    </w:rPr>
  </w:style>
  <w:style w:type="paragraph" w:customStyle="1" w:styleId="msofootnotetextbullet1gif">
    <w:name w:val="msofootnotetextbullet1.gif"/>
    <w:basedOn w:val="a"/>
    <w:rsid w:val="00DB37A3"/>
    <w:pPr>
      <w:spacing w:before="100" w:after="100" w:line="240" w:lineRule="auto"/>
    </w:pPr>
    <w:rPr>
      <w:rFonts w:ascii="Times New Roman" w:eastAsia="Times New Roman" w:hAnsi="Times New Roman" w:cs="Times New Roman"/>
      <w:sz w:val="24"/>
      <w:szCs w:val="20"/>
    </w:rPr>
  </w:style>
  <w:style w:type="paragraph" w:customStyle="1" w:styleId="msofootnotetextbullet2gif">
    <w:name w:val="msofootnotetextbullet2.gif"/>
    <w:basedOn w:val="a"/>
    <w:rsid w:val="00DB37A3"/>
    <w:pPr>
      <w:spacing w:before="100" w:after="100" w:line="240" w:lineRule="auto"/>
    </w:pPr>
    <w:rPr>
      <w:rFonts w:ascii="Times New Roman" w:eastAsia="Times New Roman" w:hAnsi="Times New Roman" w:cs="Times New Roman"/>
      <w:sz w:val="24"/>
      <w:szCs w:val="20"/>
    </w:rPr>
  </w:style>
  <w:style w:type="paragraph" w:customStyle="1" w:styleId="msofootnotetextbullet3gif">
    <w:name w:val="msofootnotetextbullet3.gif"/>
    <w:basedOn w:val="a"/>
    <w:rsid w:val="00DB37A3"/>
    <w:pPr>
      <w:spacing w:before="100" w:after="100" w:line="240" w:lineRule="auto"/>
    </w:pPr>
    <w:rPr>
      <w:rFonts w:ascii="Times New Roman" w:eastAsia="Times New Roman" w:hAnsi="Times New Roman" w:cs="Times New Roman"/>
      <w:sz w:val="24"/>
      <w:szCs w:val="20"/>
    </w:rPr>
  </w:style>
  <w:style w:type="character" w:styleId="aff9">
    <w:name w:val="Strong"/>
    <w:basedOn w:val="a0"/>
    <w:qFormat/>
    <w:rsid w:val="00DB37A3"/>
    <w:rPr>
      <w:b/>
      <w:bCs/>
    </w:rPr>
  </w:style>
  <w:style w:type="character" w:styleId="affa">
    <w:name w:val="Emphasis"/>
    <w:basedOn w:val="a0"/>
    <w:qFormat/>
    <w:rsid w:val="00DB37A3"/>
    <w:rPr>
      <w:i/>
      <w:iCs/>
    </w:rPr>
  </w:style>
  <w:style w:type="paragraph" w:customStyle="1" w:styleId="msoheading7bullet2gif">
    <w:name w:val="msoheading7bullet2.gif"/>
    <w:basedOn w:val="a"/>
    <w:rsid w:val="00DB37A3"/>
    <w:pPr>
      <w:spacing w:before="100" w:after="100" w:line="240" w:lineRule="auto"/>
    </w:pPr>
    <w:rPr>
      <w:rFonts w:ascii="Times New Roman" w:eastAsia="Times New Roman" w:hAnsi="Times New Roman" w:cs="Times New Roman"/>
      <w:sz w:val="24"/>
      <w:szCs w:val="20"/>
    </w:rPr>
  </w:style>
  <w:style w:type="paragraph" w:customStyle="1" w:styleId="msoheading8bullet1gif">
    <w:name w:val="msoheading8bullet1.gif"/>
    <w:basedOn w:val="a"/>
    <w:rsid w:val="00DB37A3"/>
    <w:pPr>
      <w:spacing w:before="100" w:after="100" w:line="240" w:lineRule="auto"/>
    </w:pPr>
    <w:rPr>
      <w:rFonts w:ascii="Times New Roman" w:eastAsia="Times New Roman" w:hAnsi="Times New Roman" w:cs="Times New Roman"/>
      <w:sz w:val="24"/>
      <w:szCs w:val="20"/>
    </w:rPr>
  </w:style>
  <w:style w:type="paragraph" w:customStyle="1" w:styleId="msoheading8bullet3gif">
    <w:name w:val="msoheading8bullet3.gif"/>
    <w:basedOn w:val="a"/>
    <w:rsid w:val="00DB37A3"/>
    <w:pPr>
      <w:spacing w:before="100" w:after="100" w:line="240" w:lineRule="auto"/>
    </w:pPr>
    <w:rPr>
      <w:rFonts w:ascii="Times New Roman" w:eastAsia="Times New Roman" w:hAnsi="Times New Roman" w:cs="Times New Roman"/>
      <w:sz w:val="24"/>
      <w:szCs w:val="20"/>
    </w:rPr>
  </w:style>
  <w:style w:type="paragraph" w:customStyle="1" w:styleId="msotitlebullet1gif">
    <w:name w:val="msotitlebullet1.gif"/>
    <w:basedOn w:val="a"/>
    <w:rsid w:val="00DB37A3"/>
    <w:pPr>
      <w:spacing w:before="100" w:after="100" w:line="240" w:lineRule="auto"/>
    </w:pPr>
    <w:rPr>
      <w:rFonts w:ascii="Times New Roman" w:eastAsia="Times New Roman" w:hAnsi="Times New Roman" w:cs="Times New Roman"/>
      <w:sz w:val="24"/>
      <w:szCs w:val="20"/>
    </w:rPr>
  </w:style>
  <w:style w:type="paragraph" w:customStyle="1" w:styleId="msotitlebullet2gif">
    <w:name w:val="msotitlebullet2.gif"/>
    <w:basedOn w:val="a"/>
    <w:rsid w:val="00DB37A3"/>
    <w:pPr>
      <w:spacing w:before="100" w:after="100" w:line="240" w:lineRule="auto"/>
    </w:pPr>
    <w:rPr>
      <w:rFonts w:ascii="Times New Roman" w:eastAsia="Times New Roman" w:hAnsi="Times New Roman" w:cs="Times New Roman"/>
      <w:sz w:val="24"/>
      <w:szCs w:val="20"/>
    </w:rPr>
  </w:style>
  <w:style w:type="paragraph" w:customStyle="1" w:styleId="msotitlebullet3gif">
    <w:name w:val="msotitlebullet3.gif"/>
    <w:basedOn w:val="a"/>
    <w:rsid w:val="00DB37A3"/>
    <w:pPr>
      <w:spacing w:before="100" w:after="100" w:line="240" w:lineRule="auto"/>
    </w:pPr>
    <w:rPr>
      <w:rFonts w:ascii="Times New Roman" w:eastAsia="Times New Roman" w:hAnsi="Times New Roman" w:cs="Times New Roman"/>
      <w:sz w:val="24"/>
      <w:szCs w:val="20"/>
    </w:rPr>
  </w:style>
  <w:style w:type="paragraph" w:customStyle="1" w:styleId="msosubtitlebullet1gif">
    <w:name w:val="msosubtitlebullet1.gif"/>
    <w:basedOn w:val="a"/>
    <w:rsid w:val="00DB37A3"/>
    <w:pPr>
      <w:spacing w:before="100" w:after="100" w:line="240" w:lineRule="auto"/>
    </w:pPr>
    <w:rPr>
      <w:rFonts w:ascii="Times New Roman" w:eastAsia="Times New Roman" w:hAnsi="Times New Roman" w:cs="Times New Roman"/>
      <w:sz w:val="24"/>
      <w:szCs w:val="20"/>
    </w:rPr>
  </w:style>
  <w:style w:type="paragraph" w:customStyle="1" w:styleId="msosubtitlebullet2gif">
    <w:name w:val="msosubtitlebullet2.gif"/>
    <w:basedOn w:val="a"/>
    <w:rsid w:val="00DB37A3"/>
    <w:pPr>
      <w:spacing w:before="100" w:after="100" w:line="240" w:lineRule="auto"/>
    </w:pPr>
    <w:rPr>
      <w:rFonts w:ascii="Times New Roman" w:eastAsia="Times New Roman" w:hAnsi="Times New Roman" w:cs="Times New Roman"/>
      <w:sz w:val="24"/>
      <w:szCs w:val="20"/>
    </w:rPr>
  </w:style>
  <w:style w:type="paragraph" w:customStyle="1" w:styleId="msosubtitlebullet3gif">
    <w:name w:val="msosubtitlebullet3.gif"/>
    <w:basedOn w:val="a"/>
    <w:rsid w:val="00DB37A3"/>
    <w:pPr>
      <w:spacing w:before="100" w:after="100" w:line="240" w:lineRule="auto"/>
    </w:pPr>
    <w:rPr>
      <w:rFonts w:ascii="Times New Roman" w:eastAsia="Times New Roman" w:hAnsi="Times New Roman" w:cs="Times New Roman"/>
      <w:sz w:val="24"/>
      <w:szCs w:val="20"/>
    </w:rPr>
  </w:style>
  <w:style w:type="paragraph" w:customStyle="1" w:styleId="tbullet1gif">
    <w:name w:val="tbullet1.gif"/>
    <w:basedOn w:val="a"/>
    <w:rsid w:val="00DB37A3"/>
    <w:pPr>
      <w:spacing w:before="100" w:after="100" w:line="240" w:lineRule="auto"/>
    </w:pPr>
    <w:rPr>
      <w:rFonts w:ascii="Times New Roman" w:eastAsia="Times New Roman" w:hAnsi="Times New Roman" w:cs="Times New Roman"/>
      <w:sz w:val="24"/>
      <w:szCs w:val="20"/>
    </w:rPr>
  </w:style>
  <w:style w:type="paragraph" w:customStyle="1" w:styleId="tbullet2gif">
    <w:name w:val="tbullet2.gif"/>
    <w:basedOn w:val="a"/>
    <w:rsid w:val="00DB37A3"/>
    <w:pPr>
      <w:spacing w:before="100" w:after="100" w:line="240" w:lineRule="auto"/>
    </w:pPr>
    <w:rPr>
      <w:rFonts w:ascii="Times New Roman" w:eastAsia="Times New Roman" w:hAnsi="Times New Roman" w:cs="Times New Roman"/>
      <w:sz w:val="24"/>
      <w:szCs w:val="20"/>
    </w:rPr>
  </w:style>
  <w:style w:type="paragraph" w:customStyle="1" w:styleId="tbullet3gif">
    <w:name w:val="tbullet3.gif"/>
    <w:basedOn w:val="a"/>
    <w:rsid w:val="00DB37A3"/>
    <w:pPr>
      <w:spacing w:before="100" w:after="100" w:line="240" w:lineRule="auto"/>
    </w:pPr>
    <w:rPr>
      <w:rFonts w:ascii="Times New Roman" w:eastAsia="Times New Roman" w:hAnsi="Times New Roman" w:cs="Times New Roman"/>
      <w:sz w:val="24"/>
      <w:szCs w:val="20"/>
    </w:rPr>
  </w:style>
  <w:style w:type="paragraph" w:customStyle="1" w:styleId="iauiuebullet1gif">
    <w:name w:val="iauiuebullet1.gif"/>
    <w:basedOn w:val="a"/>
    <w:rsid w:val="00DB37A3"/>
    <w:pPr>
      <w:spacing w:before="100" w:after="100" w:line="240" w:lineRule="auto"/>
    </w:pPr>
    <w:rPr>
      <w:rFonts w:ascii="Times New Roman" w:eastAsia="Times New Roman" w:hAnsi="Times New Roman" w:cs="Times New Roman"/>
      <w:sz w:val="24"/>
      <w:szCs w:val="20"/>
    </w:rPr>
  </w:style>
  <w:style w:type="paragraph" w:customStyle="1" w:styleId="iauiuebullet3gif">
    <w:name w:val="iauiuebullet3.gif"/>
    <w:basedOn w:val="a"/>
    <w:rsid w:val="00DB37A3"/>
    <w:pPr>
      <w:spacing w:before="100" w:after="100" w:line="240" w:lineRule="auto"/>
    </w:pPr>
    <w:rPr>
      <w:rFonts w:ascii="Times New Roman" w:eastAsia="Times New Roman" w:hAnsi="Times New Roman" w:cs="Times New Roman"/>
      <w:sz w:val="24"/>
      <w:szCs w:val="20"/>
    </w:rPr>
  </w:style>
  <w:style w:type="paragraph" w:customStyle="1" w:styleId="ac0bullet1gif">
    <w:name w:val="ac0bullet1.gif"/>
    <w:basedOn w:val="a"/>
    <w:rsid w:val="00DB37A3"/>
    <w:pPr>
      <w:spacing w:before="100" w:after="100" w:line="240" w:lineRule="auto"/>
    </w:pPr>
    <w:rPr>
      <w:rFonts w:ascii="Times New Roman" w:eastAsia="Times New Roman" w:hAnsi="Times New Roman" w:cs="Times New Roman"/>
      <w:sz w:val="24"/>
      <w:szCs w:val="20"/>
    </w:rPr>
  </w:style>
  <w:style w:type="paragraph" w:customStyle="1" w:styleId="ac0bullet2gif">
    <w:name w:val="ac0bullet2.gif"/>
    <w:basedOn w:val="a"/>
    <w:rsid w:val="00DB37A3"/>
    <w:pPr>
      <w:spacing w:before="100" w:after="100" w:line="240" w:lineRule="auto"/>
    </w:pPr>
    <w:rPr>
      <w:rFonts w:ascii="Times New Roman" w:eastAsia="Times New Roman" w:hAnsi="Times New Roman" w:cs="Times New Roman"/>
      <w:sz w:val="24"/>
      <w:szCs w:val="20"/>
    </w:rPr>
  </w:style>
  <w:style w:type="paragraph" w:customStyle="1" w:styleId="ac0bullet3gif">
    <w:name w:val="ac0bullet3.gif"/>
    <w:basedOn w:val="a"/>
    <w:rsid w:val="00DB37A3"/>
    <w:pPr>
      <w:spacing w:before="100" w:after="100" w:line="240" w:lineRule="auto"/>
    </w:pPr>
    <w:rPr>
      <w:rFonts w:ascii="Times New Roman" w:eastAsia="Times New Roman" w:hAnsi="Times New Roman" w:cs="Times New Roman"/>
      <w:sz w:val="24"/>
      <w:szCs w:val="20"/>
    </w:rPr>
  </w:style>
  <w:style w:type="paragraph" w:customStyle="1" w:styleId="msoplaintextbullet1gif">
    <w:name w:val="msoplaintextbullet1.gif"/>
    <w:basedOn w:val="a"/>
    <w:rsid w:val="00DB37A3"/>
    <w:pPr>
      <w:spacing w:before="100" w:after="100" w:line="240" w:lineRule="auto"/>
    </w:pPr>
    <w:rPr>
      <w:rFonts w:ascii="Times New Roman" w:eastAsia="Times New Roman" w:hAnsi="Times New Roman" w:cs="Times New Roman"/>
      <w:sz w:val="24"/>
      <w:szCs w:val="20"/>
    </w:rPr>
  </w:style>
  <w:style w:type="paragraph" w:customStyle="1" w:styleId="msoplaintextbullet2gif">
    <w:name w:val="msoplaintextbullet2.gif"/>
    <w:basedOn w:val="a"/>
    <w:rsid w:val="00DB37A3"/>
    <w:pPr>
      <w:spacing w:before="100" w:after="100" w:line="240" w:lineRule="auto"/>
    </w:pPr>
    <w:rPr>
      <w:rFonts w:ascii="Times New Roman" w:eastAsia="Times New Roman" w:hAnsi="Times New Roman" w:cs="Times New Roman"/>
      <w:sz w:val="24"/>
      <w:szCs w:val="20"/>
    </w:rPr>
  </w:style>
  <w:style w:type="paragraph" w:customStyle="1" w:styleId="msoplaintextbullet3gif">
    <w:name w:val="msoplaintextbullet3.gif"/>
    <w:basedOn w:val="a"/>
    <w:rsid w:val="00DB37A3"/>
    <w:pPr>
      <w:spacing w:before="100" w:after="100" w:line="240" w:lineRule="auto"/>
    </w:pPr>
    <w:rPr>
      <w:rFonts w:ascii="Times New Roman" w:eastAsia="Times New Roman" w:hAnsi="Times New Roman" w:cs="Times New Roman"/>
      <w:sz w:val="24"/>
      <w:szCs w:val="20"/>
    </w:rPr>
  </w:style>
  <w:style w:type="character" w:customStyle="1" w:styleId="FontStyle18">
    <w:name w:val="Font Style18"/>
    <w:basedOn w:val="a0"/>
    <w:rsid w:val="00DB37A3"/>
    <w:rPr>
      <w:rFonts w:ascii="Times New Roman" w:hAnsi="Times New Roman" w:cs="Times New Roman"/>
      <w:b/>
      <w:bCs/>
      <w:sz w:val="26"/>
      <w:szCs w:val="26"/>
    </w:rPr>
  </w:style>
  <w:style w:type="paragraph" w:customStyle="1" w:styleId="Style2">
    <w:name w:val="Style2"/>
    <w:basedOn w:val="a"/>
    <w:rsid w:val="00DB37A3"/>
    <w:pPr>
      <w:widowControl w:val="0"/>
      <w:autoSpaceDE w:val="0"/>
      <w:autoSpaceDN w:val="0"/>
      <w:adjustRightInd w:val="0"/>
      <w:spacing w:after="0" w:line="319" w:lineRule="exact"/>
      <w:ind w:firstLine="689"/>
    </w:pPr>
    <w:rPr>
      <w:rFonts w:ascii="Times New Roman" w:hAnsi="Times New Roman" w:cs="Times New Roman"/>
      <w:sz w:val="24"/>
      <w:szCs w:val="24"/>
    </w:rPr>
  </w:style>
  <w:style w:type="paragraph" w:customStyle="1" w:styleId="Style7">
    <w:name w:val="Style7"/>
    <w:basedOn w:val="a"/>
    <w:rsid w:val="00DB37A3"/>
    <w:pPr>
      <w:widowControl w:val="0"/>
      <w:autoSpaceDE w:val="0"/>
      <w:autoSpaceDN w:val="0"/>
      <w:adjustRightInd w:val="0"/>
      <w:spacing w:after="0" w:line="310" w:lineRule="exact"/>
      <w:ind w:firstLine="725"/>
      <w:jc w:val="both"/>
    </w:pPr>
    <w:rPr>
      <w:rFonts w:ascii="Times New Roman" w:hAnsi="Times New Roman" w:cs="Times New Roman"/>
      <w:sz w:val="24"/>
      <w:szCs w:val="24"/>
    </w:rPr>
  </w:style>
  <w:style w:type="paragraph" w:customStyle="1" w:styleId="Style8">
    <w:name w:val="Style8"/>
    <w:basedOn w:val="a"/>
    <w:rsid w:val="00DB37A3"/>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9">
    <w:name w:val="Style9"/>
    <w:basedOn w:val="a"/>
    <w:rsid w:val="00DB37A3"/>
    <w:pPr>
      <w:widowControl w:val="0"/>
      <w:autoSpaceDE w:val="0"/>
      <w:autoSpaceDN w:val="0"/>
      <w:adjustRightInd w:val="0"/>
      <w:spacing w:after="0" w:line="314" w:lineRule="exact"/>
      <w:ind w:firstLine="706"/>
    </w:pPr>
    <w:rPr>
      <w:rFonts w:ascii="Times New Roman" w:hAnsi="Times New Roman" w:cs="Times New Roman"/>
      <w:sz w:val="24"/>
      <w:szCs w:val="24"/>
    </w:rPr>
  </w:style>
  <w:style w:type="paragraph" w:customStyle="1" w:styleId="Style13">
    <w:name w:val="Style13"/>
    <w:basedOn w:val="a"/>
    <w:rsid w:val="00DB37A3"/>
    <w:pPr>
      <w:widowControl w:val="0"/>
      <w:autoSpaceDE w:val="0"/>
      <w:autoSpaceDN w:val="0"/>
      <w:adjustRightInd w:val="0"/>
      <w:spacing w:after="0" w:line="240" w:lineRule="auto"/>
    </w:pPr>
    <w:rPr>
      <w:rFonts w:ascii="Times New Roman" w:hAnsi="Times New Roman" w:cs="Times New Roman"/>
      <w:sz w:val="24"/>
      <w:szCs w:val="24"/>
    </w:rPr>
  </w:style>
  <w:style w:type="character" w:styleId="affb">
    <w:name w:val="page number"/>
    <w:basedOn w:val="a0"/>
    <w:rsid w:val="00DB37A3"/>
  </w:style>
  <w:style w:type="character" w:customStyle="1" w:styleId="FontStyle60">
    <w:name w:val="Font Style60"/>
    <w:rsid w:val="00DB37A3"/>
    <w:rPr>
      <w:rFonts w:ascii="Times New Roman" w:hAnsi="Times New Roman" w:cs="Times New Roman"/>
      <w:b/>
      <w:bCs/>
      <w:sz w:val="18"/>
      <w:szCs w:val="18"/>
    </w:rPr>
  </w:style>
  <w:style w:type="character" w:customStyle="1" w:styleId="FontStyle59">
    <w:name w:val="Font Style59"/>
    <w:rsid w:val="00DB37A3"/>
    <w:rPr>
      <w:rFonts w:ascii="Times New Roman" w:hAnsi="Times New Roman" w:cs="Times New Roman"/>
      <w:sz w:val="18"/>
      <w:szCs w:val="18"/>
    </w:rPr>
  </w:style>
  <w:style w:type="paragraph" w:customStyle="1" w:styleId="Style42">
    <w:name w:val="Style42"/>
    <w:basedOn w:val="a"/>
    <w:rsid w:val="00DB37A3"/>
    <w:pPr>
      <w:widowControl w:val="0"/>
      <w:autoSpaceDE w:val="0"/>
      <w:autoSpaceDN w:val="0"/>
      <w:adjustRightInd w:val="0"/>
      <w:spacing w:after="0" w:line="226" w:lineRule="exact"/>
      <w:ind w:firstLine="384"/>
      <w:jc w:val="both"/>
    </w:pPr>
    <w:rPr>
      <w:rFonts w:ascii="Times New Roman" w:eastAsia="Times New Roman" w:hAnsi="Times New Roman" w:cs="Times New Roman"/>
      <w:sz w:val="24"/>
      <w:szCs w:val="24"/>
    </w:rPr>
  </w:style>
  <w:style w:type="paragraph" w:customStyle="1" w:styleId="Style1">
    <w:name w:val="Style1"/>
    <w:basedOn w:val="a"/>
    <w:rsid w:val="00DB37A3"/>
    <w:pPr>
      <w:widowControl w:val="0"/>
      <w:autoSpaceDE w:val="0"/>
      <w:autoSpaceDN w:val="0"/>
      <w:adjustRightInd w:val="0"/>
      <w:spacing w:after="0" w:line="413" w:lineRule="exact"/>
      <w:jc w:val="center"/>
    </w:pPr>
    <w:rPr>
      <w:rFonts w:ascii="Times New Roman" w:eastAsia="Times New Roman" w:hAnsi="Times New Roman" w:cs="Times New Roman"/>
      <w:sz w:val="24"/>
      <w:szCs w:val="24"/>
    </w:rPr>
  </w:style>
  <w:style w:type="paragraph" w:customStyle="1" w:styleId="Style16">
    <w:name w:val="Style16"/>
    <w:basedOn w:val="a"/>
    <w:rsid w:val="00DB37A3"/>
    <w:pPr>
      <w:widowControl w:val="0"/>
      <w:autoSpaceDE w:val="0"/>
      <w:autoSpaceDN w:val="0"/>
      <w:adjustRightInd w:val="0"/>
      <w:spacing w:after="0" w:line="211" w:lineRule="exact"/>
      <w:jc w:val="both"/>
    </w:pPr>
    <w:rPr>
      <w:rFonts w:ascii="Times New Roman" w:eastAsia="Times New Roman" w:hAnsi="Times New Roman" w:cs="Times New Roman"/>
      <w:sz w:val="24"/>
      <w:szCs w:val="24"/>
    </w:rPr>
  </w:style>
  <w:style w:type="paragraph" w:customStyle="1" w:styleId="Style32">
    <w:name w:val="Style32"/>
    <w:basedOn w:val="a"/>
    <w:rsid w:val="00DB37A3"/>
    <w:pPr>
      <w:widowControl w:val="0"/>
      <w:autoSpaceDE w:val="0"/>
      <w:autoSpaceDN w:val="0"/>
      <w:adjustRightInd w:val="0"/>
      <w:spacing w:after="0" w:line="432" w:lineRule="exact"/>
      <w:ind w:firstLine="178"/>
    </w:pPr>
    <w:rPr>
      <w:rFonts w:ascii="Times New Roman" w:eastAsia="Times New Roman" w:hAnsi="Times New Roman" w:cs="Times New Roman"/>
      <w:sz w:val="24"/>
      <w:szCs w:val="24"/>
    </w:rPr>
  </w:style>
  <w:style w:type="paragraph" w:customStyle="1" w:styleId="Style54">
    <w:name w:val="Style54"/>
    <w:basedOn w:val="a"/>
    <w:rsid w:val="00DB37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76">
    <w:name w:val="Font Style76"/>
    <w:basedOn w:val="a0"/>
    <w:rsid w:val="00DB37A3"/>
    <w:rPr>
      <w:rFonts w:ascii="Times New Roman" w:hAnsi="Times New Roman" w:cs="Times New Roman" w:hint="default"/>
      <w:b/>
      <w:bCs/>
      <w:sz w:val="20"/>
      <w:szCs w:val="20"/>
    </w:rPr>
  </w:style>
  <w:style w:type="character" w:customStyle="1" w:styleId="FontStyle75">
    <w:name w:val="Font Style75"/>
    <w:basedOn w:val="a0"/>
    <w:rsid w:val="00DB37A3"/>
    <w:rPr>
      <w:rFonts w:ascii="Times New Roman" w:hAnsi="Times New Roman" w:cs="Times New Roman" w:hint="default"/>
      <w:b/>
      <w:bCs/>
      <w:sz w:val="16"/>
      <w:szCs w:val="16"/>
    </w:rPr>
  </w:style>
  <w:style w:type="character" w:customStyle="1" w:styleId="FontStyle74">
    <w:name w:val="Font Style74"/>
    <w:basedOn w:val="a0"/>
    <w:rsid w:val="00DB37A3"/>
    <w:rPr>
      <w:rFonts w:ascii="Times New Roman" w:hAnsi="Times New Roman" w:cs="Times New Roman" w:hint="default"/>
      <w:sz w:val="16"/>
      <w:szCs w:val="16"/>
    </w:rPr>
  </w:style>
  <w:style w:type="character" w:customStyle="1" w:styleId="FontStyle80">
    <w:name w:val="Font Style80"/>
    <w:basedOn w:val="a0"/>
    <w:rsid w:val="00DB37A3"/>
    <w:rPr>
      <w:rFonts w:ascii="Times New Roman" w:hAnsi="Times New Roman" w:cs="Times New Roman" w:hint="default"/>
      <w:b/>
      <w:bCs/>
      <w:sz w:val="12"/>
      <w:szCs w:val="12"/>
    </w:rPr>
  </w:style>
  <w:style w:type="character" w:customStyle="1" w:styleId="FontStyle58">
    <w:name w:val="Font Style58"/>
    <w:basedOn w:val="a0"/>
    <w:rsid w:val="00DB37A3"/>
    <w:rPr>
      <w:rFonts w:ascii="Times New Roman" w:hAnsi="Times New Roman" w:cs="Times New Roman" w:hint="default"/>
      <w:sz w:val="16"/>
      <w:szCs w:val="16"/>
    </w:rPr>
  </w:style>
  <w:style w:type="character" w:customStyle="1" w:styleId="FontStyle24">
    <w:name w:val="Font Style24"/>
    <w:basedOn w:val="a0"/>
    <w:uiPriority w:val="99"/>
    <w:rsid w:val="00DB37A3"/>
    <w:rPr>
      <w:rFonts w:ascii="Times New Roman" w:hAnsi="Times New Roman" w:cs="Times New Roman"/>
      <w:sz w:val="20"/>
      <w:szCs w:val="20"/>
    </w:rPr>
  </w:style>
  <w:style w:type="character" w:customStyle="1" w:styleId="affc">
    <w:name w:val="знак сноски"/>
    <w:rsid w:val="00DB37A3"/>
    <w:rPr>
      <w:vertAlign w:val="superscript"/>
    </w:rPr>
  </w:style>
  <w:style w:type="paragraph" w:customStyle="1" w:styleId="18">
    <w:name w:val="Знак Знак Знак1 Знак Знак Знак Знак"/>
    <w:basedOn w:val="a"/>
    <w:autoRedefine/>
    <w:rsid w:val="00DB37A3"/>
    <w:pPr>
      <w:spacing w:after="160" w:line="240" w:lineRule="exact"/>
    </w:pPr>
    <w:rPr>
      <w:rFonts w:ascii="Times New Roman" w:eastAsia="Times New Roman" w:hAnsi="Times New Roman" w:cs="Times New Roman"/>
      <w:sz w:val="28"/>
      <w:szCs w:val="20"/>
      <w:lang w:val="en-US" w:eastAsia="en-US"/>
    </w:rPr>
  </w:style>
  <w:style w:type="paragraph" w:customStyle="1" w:styleId="formatt">
    <w:name w:val="formatt"/>
    <w:basedOn w:val="a"/>
    <w:rsid w:val="00DB37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0">
    <w:name w:val="s0"/>
    <w:basedOn w:val="a0"/>
    <w:rsid w:val="00DB37A3"/>
  </w:style>
  <w:style w:type="paragraph" w:customStyle="1" w:styleId="st">
    <w:name w:val="st"/>
    <w:basedOn w:val="a"/>
    <w:rsid w:val="00DB37A3"/>
    <w:pPr>
      <w:spacing w:before="100" w:beforeAutospacing="1" w:after="100" w:afterAutospacing="1" w:line="240" w:lineRule="auto"/>
    </w:pPr>
    <w:rPr>
      <w:rFonts w:ascii="Verdana" w:eastAsia="Times New Roman" w:hAnsi="Verdana" w:cs="Times New Roman"/>
      <w:sz w:val="18"/>
      <w:szCs w:val="18"/>
    </w:rPr>
  </w:style>
  <w:style w:type="paragraph" w:customStyle="1" w:styleId="style158">
    <w:name w:val="style158"/>
    <w:basedOn w:val="a"/>
    <w:rsid w:val="00DB37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29">
    <w:name w:val="style129"/>
    <w:basedOn w:val="a"/>
    <w:rsid w:val="00DB37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view-h5">
    <w:name w:val="review-h5"/>
    <w:basedOn w:val="a0"/>
    <w:rsid w:val="00DB37A3"/>
  </w:style>
  <w:style w:type="character" w:customStyle="1" w:styleId="affd">
    <w:name w:val="Текст концевой сноски Знак"/>
    <w:basedOn w:val="a0"/>
    <w:link w:val="affe"/>
    <w:uiPriority w:val="99"/>
    <w:semiHidden/>
    <w:rsid w:val="00DB37A3"/>
    <w:rPr>
      <w:rFonts w:ascii="Times New Roman" w:eastAsia="Calibri" w:hAnsi="Times New Roman" w:cs="Times New Roman"/>
      <w:sz w:val="20"/>
      <w:szCs w:val="20"/>
    </w:rPr>
  </w:style>
  <w:style w:type="paragraph" w:styleId="affe">
    <w:name w:val="endnote text"/>
    <w:basedOn w:val="a"/>
    <w:link w:val="affd"/>
    <w:uiPriority w:val="99"/>
    <w:semiHidden/>
    <w:unhideWhenUsed/>
    <w:rsid w:val="00DB37A3"/>
    <w:pPr>
      <w:spacing w:after="0" w:line="240" w:lineRule="auto"/>
      <w:ind w:firstLine="567"/>
      <w:jc w:val="both"/>
    </w:pPr>
    <w:rPr>
      <w:rFonts w:ascii="Times New Roman" w:eastAsia="Calibri" w:hAnsi="Times New Roman" w:cs="Times New Roman"/>
      <w:sz w:val="20"/>
      <w:szCs w:val="20"/>
    </w:rPr>
  </w:style>
  <w:style w:type="character" w:customStyle="1" w:styleId="19">
    <w:name w:val="Текст концевой сноски Знак1"/>
    <w:basedOn w:val="a0"/>
    <w:uiPriority w:val="99"/>
    <w:semiHidden/>
    <w:rsid w:val="00DB37A3"/>
    <w:rPr>
      <w:sz w:val="20"/>
      <w:szCs w:val="20"/>
    </w:rPr>
  </w:style>
  <w:style w:type="paragraph" w:customStyle="1" w:styleId="1a">
    <w:name w:val="Без интервала1"/>
    <w:link w:val="NoSpacingChar"/>
    <w:rsid w:val="00DB37A3"/>
    <w:pPr>
      <w:spacing w:after="0" w:line="240" w:lineRule="auto"/>
    </w:pPr>
    <w:rPr>
      <w:rFonts w:ascii="Calibri" w:eastAsia="Times New Roman" w:hAnsi="Calibri" w:cs="Times New Roman"/>
      <w:lang w:eastAsia="en-US"/>
    </w:rPr>
  </w:style>
  <w:style w:type="character" w:customStyle="1" w:styleId="NoSpacingChar">
    <w:name w:val="No Spacing Char"/>
    <w:basedOn w:val="a0"/>
    <w:link w:val="1a"/>
    <w:locked/>
    <w:rsid w:val="00DB37A3"/>
    <w:rPr>
      <w:rFonts w:ascii="Calibri" w:eastAsia="Times New Roman" w:hAnsi="Calibri" w:cs="Times New Roman"/>
      <w:lang w:eastAsia="en-US"/>
    </w:rPr>
  </w:style>
  <w:style w:type="paragraph" w:styleId="27">
    <w:name w:val="List Continue 2"/>
    <w:basedOn w:val="a"/>
    <w:rsid w:val="00DB37A3"/>
    <w:pPr>
      <w:spacing w:after="120"/>
      <w:ind w:left="566"/>
    </w:pPr>
    <w:rPr>
      <w:rFonts w:ascii="Calibri" w:eastAsia="Calibri" w:hAnsi="Calibri" w:cs="Times New Roman"/>
    </w:rPr>
  </w:style>
  <w:style w:type="paragraph" w:customStyle="1" w:styleId="afff">
    <w:name w:val="Стиль"/>
    <w:rsid w:val="00DB37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wdes">
    <w:name w:val="w_des"/>
    <w:basedOn w:val="a0"/>
    <w:rsid w:val="00DB37A3"/>
  </w:style>
  <w:style w:type="character" w:customStyle="1" w:styleId="w">
    <w:name w:val="w"/>
    <w:basedOn w:val="a0"/>
    <w:rsid w:val="00DB37A3"/>
  </w:style>
  <w:style w:type="paragraph" w:customStyle="1" w:styleId="rtejustify">
    <w:name w:val="rtejustify"/>
    <w:basedOn w:val="a"/>
    <w:rsid w:val="00DB37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ection">
    <w:name w:val="psection"/>
    <w:basedOn w:val="a"/>
    <w:rsid w:val="00DB37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
    <w:name w:val="tab"/>
    <w:basedOn w:val="a"/>
    <w:rsid w:val="00DB37A3"/>
    <w:pPr>
      <w:spacing w:before="100" w:beforeAutospacing="1" w:after="100" w:afterAutospacing="1" w:line="240" w:lineRule="auto"/>
    </w:pPr>
    <w:rPr>
      <w:rFonts w:ascii="Times New Roman" w:eastAsia="Times New Roman" w:hAnsi="Times New Roman" w:cs="Times New Roman"/>
      <w:sz w:val="24"/>
      <w:szCs w:val="24"/>
    </w:rPr>
  </w:style>
  <w:style w:type="character" w:styleId="HTML2">
    <w:name w:val="HTML Cite"/>
    <w:basedOn w:val="a0"/>
    <w:rsid w:val="00DB37A3"/>
    <w:rPr>
      <w:i/>
      <w:iCs/>
    </w:rPr>
  </w:style>
  <w:style w:type="character" w:customStyle="1" w:styleId="sourhr">
    <w:name w:val="sourhr"/>
    <w:basedOn w:val="a0"/>
    <w:rsid w:val="00DB37A3"/>
  </w:style>
  <w:style w:type="paragraph" w:customStyle="1" w:styleId="a10">
    <w:name w:val="a1"/>
    <w:basedOn w:val="a"/>
    <w:rsid w:val="00DB37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30">
    <w:name w:val="a3"/>
    <w:basedOn w:val="a"/>
    <w:rsid w:val="00DB37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0">
    <w:name w:val="ad"/>
    <w:basedOn w:val="a"/>
    <w:rsid w:val="00DB37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e">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
    <w:basedOn w:val="a0"/>
    <w:link w:val="afd"/>
    <w:uiPriority w:val="1"/>
    <w:locked/>
    <w:rsid w:val="004A296E"/>
    <w:rPr>
      <w:rFonts w:ascii="Times New Roman" w:eastAsia="Times New Roman" w:hAnsi="Times New Roman" w:cs="Times New Roman"/>
      <w:sz w:val="24"/>
      <w:szCs w:val="24"/>
    </w:rPr>
  </w:style>
  <w:style w:type="paragraph" w:customStyle="1" w:styleId="Default">
    <w:name w:val="Default"/>
    <w:qFormat/>
    <w:rsid w:val="00245E9B"/>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y2iqfc">
    <w:name w:val="y2iqfc"/>
    <w:basedOn w:val="a0"/>
    <w:rsid w:val="006531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1491">
      <w:bodyDiv w:val="1"/>
      <w:marLeft w:val="0"/>
      <w:marRight w:val="0"/>
      <w:marTop w:val="0"/>
      <w:marBottom w:val="0"/>
      <w:divBdr>
        <w:top w:val="none" w:sz="0" w:space="0" w:color="auto"/>
        <w:left w:val="none" w:sz="0" w:space="0" w:color="auto"/>
        <w:bottom w:val="none" w:sz="0" w:space="0" w:color="auto"/>
        <w:right w:val="none" w:sz="0" w:space="0" w:color="auto"/>
      </w:divBdr>
    </w:div>
    <w:div w:id="143861857">
      <w:bodyDiv w:val="1"/>
      <w:marLeft w:val="0"/>
      <w:marRight w:val="0"/>
      <w:marTop w:val="0"/>
      <w:marBottom w:val="0"/>
      <w:divBdr>
        <w:top w:val="none" w:sz="0" w:space="0" w:color="auto"/>
        <w:left w:val="none" w:sz="0" w:space="0" w:color="auto"/>
        <w:bottom w:val="none" w:sz="0" w:space="0" w:color="auto"/>
        <w:right w:val="none" w:sz="0" w:space="0" w:color="auto"/>
      </w:divBdr>
    </w:div>
    <w:div w:id="163977196">
      <w:bodyDiv w:val="1"/>
      <w:marLeft w:val="0"/>
      <w:marRight w:val="0"/>
      <w:marTop w:val="0"/>
      <w:marBottom w:val="0"/>
      <w:divBdr>
        <w:top w:val="none" w:sz="0" w:space="0" w:color="auto"/>
        <w:left w:val="none" w:sz="0" w:space="0" w:color="auto"/>
        <w:bottom w:val="none" w:sz="0" w:space="0" w:color="auto"/>
        <w:right w:val="none" w:sz="0" w:space="0" w:color="auto"/>
      </w:divBdr>
    </w:div>
    <w:div w:id="167135164">
      <w:bodyDiv w:val="1"/>
      <w:marLeft w:val="0"/>
      <w:marRight w:val="0"/>
      <w:marTop w:val="0"/>
      <w:marBottom w:val="0"/>
      <w:divBdr>
        <w:top w:val="none" w:sz="0" w:space="0" w:color="auto"/>
        <w:left w:val="none" w:sz="0" w:space="0" w:color="auto"/>
        <w:bottom w:val="none" w:sz="0" w:space="0" w:color="auto"/>
        <w:right w:val="none" w:sz="0" w:space="0" w:color="auto"/>
      </w:divBdr>
    </w:div>
    <w:div w:id="252469650">
      <w:bodyDiv w:val="1"/>
      <w:marLeft w:val="0"/>
      <w:marRight w:val="0"/>
      <w:marTop w:val="0"/>
      <w:marBottom w:val="0"/>
      <w:divBdr>
        <w:top w:val="none" w:sz="0" w:space="0" w:color="auto"/>
        <w:left w:val="none" w:sz="0" w:space="0" w:color="auto"/>
        <w:bottom w:val="none" w:sz="0" w:space="0" w:color="auto"/>
        <w:right w:val="none" w:sz="0" w:space="0" w:color="auto"/>
      </w:divBdr>
    </w:div>
    <w:div w:id="560095133">
      <w:bodyDiv w:val="1"/>
      <w:marLeft w:val="0"/>
      <w:marRight w:val="0"/>
      <w:marTop w:val="0"/>
      <w:marBottom w:val="0"/>
      <w:divBdr>
        <w:top w:val="none" w:sz="0" w:space="0" w:color="auto"/>
        <w:left w:val="none" w:sz="0" w:space="0" w:color="auto"/>
        <w:bottom w:val="none" w:sz="0" w:space="0" w:color="auto"/>
        <w:right w:val="none" w:sz="0" w:space="0" w:color="auto"/>
      </w:divBdr>
    </w:div>
    <w:div w:id="582379072">
      <w:bodyDiv w:val="1"/>
      <w:marLeft w:val="0"/>
      <w:marRight w:val="0"/>
      <w:marTop w:val="0"/>
      <w:marBottom w:val="0"/>
      <w:divBdr>
        <w:top w:val="none" w:sz="0" w:space="0" w:color="auto"/>
        <w:left w:val="none" w:sz="0" w:space="0" w:color="auto"/>
        <w:bottom w:val="none" w:sz="0" w:space="0" w:color="auto"/>
        <w:right w:val="none" w:sz="0" w:space="0" w:color="auto"/>
      </w:divBdr>
    </w:div>
    <w:div w:id="836842997">
      <w:bodyDiv w:val="1"/>
      <w:marLeft w:val="0"/>
      <w:marRight w:val="0"/>
      <w:marTop w:val="0"/>
      <w:marBottom w:val="0"/>
      <w:divBdr>
        <w:top w:val="none" w:sz="0" w:space="0" w:color="auto"/>
        <w:left w:val="none" w:sz="0" w:space="0" w:color="auto"/>
        <w:bottom w:val="none" w:sz="0" w:space="0" w:color="auto"/>
        <w:right w:val="none" w:sz="0" w:space="0" w:color="auto"/>
      </w:divBdr>
    </w:div>
    <w:div w:id="1422096285">
      <w:bodyDiv w:val="1"/>
      <w:marLeft w:val="0"/>
      <w:marRight w:val="0"/>
      <w:marTop w:val="0"/>
      <w:marBottom w:val="0"/>
      <w:divBdr>
        <w:top w:val="none" w:sz="0" w:space="0" w:color="auto"/>
        <w:left w:val="none" w:sz="0" w:space="0" w:color="auto"/>
        <w:bottom w:val="none" w:sz="0" w:space="0" w:color="auto"/>
        <w:right w:val="none" w:sz="0" w:space="0" w:color="auto"/>
      </w:divBdr>
    </w:div>
    <w:div w:id="1520702872">
      <w:bodyDiv w:val="1"/>
      <w:marLeft w:val="0"/>
      <w:marRight w:val="0"/>
      <w:marTop w:val="0"/>
      <w:marBottom w:val="0"/>
      <w:divBdr>
        <w:top w:val="none" w:sz="0" w:space="0" w:color="auto"/>
        <w:left w:val="none" w:sz="0" w:space="0" w:color="auto"/>
        <w:bottom w:val="none" w:sz="0" w:space="0" w:color="auto"/>
        <w:right w:val="none" w:sz="0" w:space="0" w:color="auto"/>
      </w:divBdr>
    </w:div>
    <w:div w:id="1562210746">
      <w:bodyDiv w:val="1"/>
      <w:marLeft w:val="0"/>
      <w:marRight w:val="0"/>
      <w:marTop w:val="0"/>
      <w:marBottom w:val="0"/>
      <w:divBdr>
        <w:top w:val="none" w:sz="0" w:space="0" w:color="auto"/>
        <w:left w:val="none" w:sz="0" w:space="0" w:color="auto"/>
        <w:bottom w:val="none" w:sz="0" w:space="0" w:color="auto"/>
        <w:right w:val="none" w:sz="0" w:space="0" w:color="auto"/>
      </w:divBdr>
    </w:div>
    <w:div w:id="1565096788">
      <w:bodyDiv w:val="1"/>
      <w:marLeft w:val="0"/>
      <w:marRight w:val="0"/>
      <w:marTop w:val="0"/>
      <w:marBottom w:val="0"/>
      <w:divBdr>
        <w:top w:val="none" w:sz="0" w:space="0" w:color="auto"/>
        <w:left w:val="none" w:sz="0" w:space="0" w:color="auto"/>
        <w:bottom w:val="none" w:sz="0" w:space="0" w:color="auto"/>
        <w:right w:val="none" w:sz="0" w:space="0" w:color="auto"/>
      </w:divBdr>
    </w:div>
    <w:div w:id="1816141871">
      <w:bodyDiv w:val="1"/>
      <w:marLeft w:val="0"/>
      <w:marRight w:val="0"/>
      <w:marTop w:val="0"/>
      <w:marBottom w:val="0"/>
      <w:divBdr>
        <w:top w:val="none" w:sz="0" w:space="0" w:color="auto"/>
        <w:left w:val="none" w:sz="0" w:space="0" w:color="auto"/>
        <w:bottom w:val="none" w:sz="0" w:space="0" w:color="auto"/>
        <w:right w:val="none" w:sz="0" w:space="0" w:color="auto"/>
      </w:divBdr>
    </w:div>
    <w:div w:id="1831556799">
      <w:bodyDiv w:val="1"/>
      <w:marLeft w:val="0"/>
      <w:marRight w:val="0"/>
      <w:marTop w:val="0"/>
      <w:marBottom w:val="0"/>
      <w:divBdr>
        <w:top w:val="none" w:sz="0" w:space="0" w:color="auto"/>
        <w:left w:val="none" w:sz="0" w:space="0" w:color="auto"/>
        <w:bottom w:val="none" w:sz="0" w:space="0" w:color="auto"/>
        <w:right w:val="none" w:sz="0" w:space="0" w:color="auto"/>
      </w:divBdr>
    </w:div>
    <w:div w:id="1843082823">
      <w:bodyDiv w:val="1"/>
      <w:marLeft w:val="0"/>
      <w:marRight w:val="0"/>
      <w:marTop w:val="0"/>
      <w:marBottom w:val="0"/>
      <w:divBdr>
        <w:top w:val="none" w:sz="0" w:space="0" w:color="auto"/>
        <w:left w:val="none" w:sz="0" w:space="0" w:color="auto"/>
        <w:bottom w:val="none" w:sz="0" w:space="0" w:color="auto"/>
        <w:right w:val="none" w:sz="0" w:space="0" w:color="auto"/>
      </w:divBdr>
    </w:div>
    <w:div w:id="194460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1" Type="http://schemas.openxmlformats.org/officeDocument/2006/relationships/oleObject" Target="embeddings/oleObject5.bin"/><Relationship Id="rId42" Type="http://schemas.openxmlformats.org/officeDocument/2006/relationships/image" Target="media/image17.wmf"/><Relationship Id="rId63" Type="http://schemas.openxmlformats.org/officeDocument/2006/relationships/image" Target="media/image27.wmf"/><Relationship Id="rId84" Type="http://schemas.openxmlformats.org/officeDocument/2006/relationships/image" Target="media/image37.wmf"/><Relationship Id="rId138" Type="http://schemas.openxmlformats.org/officeDocument/2006/relationships/hyperlink" Target="https://ru.wikipedia.org/wiki/%D0%9B%D0%B0%D1%82%D0%B8%D0%BD%D1%81%D0%BA%D0%B8%D0%B9_%D1%8F%D0%B7%D1%8B%D0%BA" TargetMode="External"/><Relationship Id="rId159" Type="http://schemas.openxmlformats.org/officeDocument/2006/relationships/image" Target="media/image69.wmf"/><Relationship Id="rId170" Type="http://schemas.openxmlformats.org/officeDocument/2006/relationships/image" Target="media/image74.wmf"/><Relationship Id="rId191" Type="http://schemas.openxmlformats.org/officeDocument/2006/relationships/image" Target="media/image84.wmf"/><Relationship Id="rId205" Type="http://schemas.openxmlformats.org/officeDocument/2006/relationships/image" Target="media/image91.wmf"/><Relationship Id="rId226" Type="http://schemas.openxmlformats.org/officeDocument/2006/relationships/image" Target="media/image101.wmf"/><Relationship Id="rId247" Type="http://schemas.openxmlformats.org/officeDocument/2006/relationships/image" Target="media/image111.wmf"/><Relationship Id="rId107" Type="http://schemas.openxmlformats.org/officeDocument/2006/relationships/oleObject" Target="embeddings/oleObject47.bin"/><Relationship Id="rId11" Type="http://schemas.openxmlformats.org/officeDocument/2006/relationships/footer" Target="footer1.xml"/><Relationship Id="rId32" Type="http://schemas.openxmlformats.org/officeDocument/2006/relationships/image" Target="media/image12.wmf"/><Relationship Id="rId53" Type="http://schemas.openxmlformats.org/officeDocument/2006/relationships/oleObject" Target="embeddings/oleObject21.bin"/><Relationship Id="rId74" Type="http://schemas.openxmlformats.org/officeDocument/2006/relationships/image" Target="media/image32.wmf"/><Relationship Id="rId128" Type="http://schemas.openxmlformats.org/officeDocument/2006/relationships/image" Target="media/image57.wmf"/><Relationship Id="rId149" Type="http://schemas.openxmlformats.org/officeDocument/2006/relationships/image" Target="media/image64.wmf"/><Relationship Id="rId5" Type="http://schemas.openxmlformats.org/officeDocument/2006/relationships/webSettings" Target="webSettings.xml"/><Relationship Id="rId95" Type="http://schemas.openxmlformats.org/officeDocument/2006/relationships/oleObject" Target="embeddings/oleObject41.bin"/><Relationship Id="rId160" Type="http://schemas.openxmlformats.org/officeDocument/2006/relationships/oleObject" Target="embeddings/oleObject74.bin"/><Relationship Id="rId181" Type="http://schemas.openxmlformats.org/officeDocument/2006/relationships/oleObject" Target="embeddings/oleObject84.bin"/><Relationship Id="rId216" Type="http://schemas.openxmlformats.org/officeDocument/2006/relationships/image" Target="media/image96.wmf"/><Relationship Id="rId237" Type="http://schemas.openxmlformats.org/officeDocument/2006/relationships/image" Target="media/image106.wmf"/><Relationship Id="rId22" Type="http://schemas.openxmlformats.org/officeDocument/2006/relationships/image" Target="media/image7.wmf"/><Relationship Id="rId43" Type="http://schemas.openxmlformats.org/officeDocument/2006/relationships/oleObject" Target="embeddings/oleObject16.bin"/><Relationship Id="rId64" Type="http://schemas.openxmlformats.org/officeDocument/2006/relationships/oleObject" Target="embeddings/oleObject27.bin"/><Relationship Id="rId118" Type="http://schemas.openxmlformats.org/officeDocument/2006/relationships/image" Target="media/image53.wmf"/><Relationship Id="rId139" Type="http://schemas.openxmlformats.org/officeDocument/2006/relationships/oleObject" Target="embeddings/oleObject61.bin"/><Relationship Id="rId85" Type="http://schemas.openxmlformats.org/officeDocument/2006/relationships/oleObject" Target="embeddings/oleObject37.bin"/><Relationship Id="rId150" Type="http://schemas.openxmlformats.org/officeDocument/2006/relationships/oleObject" Target="embeddings/oleObject69.bin"/><Relationship Id="rId171" Type="http://schemas.openxmlformats.org/officeDocument/2006/relationships/oleObject" Target="embeddings/oleObject79.bin"/><Relationship Id="rId192" Type="http://schemas.openxmlformats.org/officeDocument/2006/relationships/oleObject" Target="embeddings/oleObject89.bin"/><Relationship Id="rId206" Type="http://schemas.openxmlformats.org/officeDocument/2006/relationships/oleObject" Target="embeddings/oleObject96.bin"/><Relationship Id="rId227" Type="http://schemas.openxmlformats.org/officeDocument/2006/relationships/oleObject" Target="embeddings/oleObject106.bin"/><Relationship Id="rId248" Type="http://schemas.openxmlformats.org/officeDocument/2006/relationships/oleObject" Target="embeddings/oleObject116.bin"/><Relationship Id="rId12" Type="http://schemas.openxmlformats.org/officeDocument/2006/relationships/footer" Target="footer2.xml"/><Relationship Id="rId33" Type="http://schemas.openxmlformats.org/officeDocument/2006/relationships/oleObject" Target="embeddings/oleObject11.bin"/><Relationship Id="rId108" Type="http://schemas.openxmlformats.org/officeDocument/2006/relationships/image" Target="media/image48.wmf"/><Relationship Id="rId129" Type="http://schemas.openxmlformats.org/officeDocument/2006/relationships/oleObject" Target="embeddings/oleObject56.bin"/><Relationship Id="rId54" Type="http://schemas.openxmlformats.org/officeDocument/2006/relationships/image" Target="media/image23.wmf"/><Relationship Id="rId70" Type="http://schemas.openxmlformats.org/officeDocument/2006/relationships/oleObject" Target="embeddings/oleObject30.bin"/><Relationship Id="rId75" Type="http://schemas.openxmlformats.org/officeDocument/2006/relationships/oleObject" Target="embeddings/oleObject32.bin"/><Relationship Id="rId91" Type="http://schemas.openxmlformats.org/officeDocument/2006/relationships/oleObject" Target="embeddings/oleObject39.bin"/><Relationship Id="rId96" Type="http://schemas.openxmlformats.org/officeDocument/2006/relationships/image" Target="media/image42.wmf"/><Relationship Id="rId140" Type="http://schemas.openxmlformats.org/officeDocument/2006/relationships/oleObject" Target="embeddings/oleObject62.bin"/><Relationship Id="rId145" Type="http://schemas.openxmlformats.org/officeDocument/2006/relationships/image" Target="media/image62.wmf"/><Relationship Id="rId161" Type="http://schemas.openxmlformats.org/officeDocument/2006/relationships/image" Target="media/image70.wmf"/><Relationship Id="rId166" Type="http://schemas.openxmlformats.org/officeDocument/2006/relationships/oleObject" Target="embeddings/oleObject77.bin"/><Relationship Id="rId182" Type="http://schemas.openxmlformats.org/officeDocument/2006/relationships/image" Target="media/image80.wmf"/><Relationship Id="rId187" Type="http://schemas.openxmlformats.org/officeDocument/2006/relationships/image" Target="media/image82.wmf"/><Relationship Id="rId217" Type="http://schemas.openxmlformats.org/officeDocument/2006/relationships/oleObject" Target="embeddings/oleObject101.bin"/><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image" Target="media/image94.wmf"/><Relationship Id="rId233" Type="http://schemas.openxmlformats.org/officeDocument/2006/relationships/image" Target="media/image104.wmf"/><Relationship Id="rId238" Type="http://schemas.openxmlformats.org/officeDocument/2006/relationships/oleObject" Target="embeddings/oleObject111.bin"/><Relationship Id="rId254" Type="http://schemas.openxmlformats.org/officeDocument/2006/relationships/oleObject" Target="embeddings/oleObject119.bin"/><Relationship Id="rId23" Type="http://schemas.openxmlformats.org/officeDocument/2006/relationships/oleObject" Target="embeddings/oleObject6.bin"/><Relationship Id="rId28" Type="http://schemas.openxmlformats.org/officeDocument/2006/relationships/image" Target="media/image10.wmf"/><Relationship Id="rId49" Type="http://schemas.openxmlformats.org/officeDocument/2006/relationships/oleObject" Target="embeddings/oleObject19.bin"/><Relationship Id="rId114" Type="http://schemas.openxmlformats.org/officeDocument/2006/relationships/image" Target="media/image51.wmf"/><Relationship Id="rId119" Type="http://schemas.openxmlformats.org/officeDocument/2006/relationships/oleObject" Target="embeddings/oleObject53.bin"/><Relationship Id="rId44" Type="http://schemas.openxmlformats.org/officeDocument/2006/relationships/image" Target="media/image18.wmf"/><Relationship Id="rId60" Type="http://schemas.openxmlformats.org/officeDocument/2006/relationships/oleObject" Target="embeddings/oleObject25.bin"/><Relationship Id="rId65" Type="http://schemas.openxmlformats.org/officeDocument/2006/relationships/image" Target="media/image28.wmf"/><Relationship Id="rId81" Type="http://schemas.openxmlformats.org/officeDocument/2006/relationships/oleObject" Target="embeddings/oleObject35.bin"/><Relationship Id="rId86" Type="http://schemas.openxmlformats.org/officeDocument/2006/relationships/image" Target="media/image38.wmf"/><Relationship Id="rId130" Type="http://schemas.openxmlformats.org/officeDocument/2006/relationships/image" Target="media/image58.wmf"/><Relationship Id="rId135" Type="http://schemas.openxmlformats.org/officeDocument/2006/relationships/oleObject" Target="embeddings/oleObject59.bin"/><Relationship Id="rId151" Type="http://schemas.openxmlformats.org/officeDocument/2006/relationships/image" Target="media/image65.wmf"/><Relationship Id="rId156" Type="http://schemas.openxmlformats.org/officeDocument/2006/relationships/oleObject" Target="embeddings/oleObject72.bin"/><Relationship Id="rId177" Type="http://schemas.openxmlformats.org/officeDocument/2006/relationships/oleObject" Target="embeddings/oleObject82.bin"/><Relationship Id="rId198" Type="http://schemas.openxmlformats.org/officeDocument/2006/relationships/oleObject" Target="embeddings/oleObject92.bin"/><Relationship Id="rId172" Type="http://schemas.openxmlformats.org/officeDocument/2006/relationships/image" Target="media/image75.wmf"/><Relationship Id="rId193" Type="http://schemas.openxmlformats.org/officeDocument/2006/relationships/image" Target="media/image85.wmf"/><Relationship Id="rId202" Type="http://schemas.openxmlformats.org/officeDocument/2006/relationships/oleObject" Target="embeddings/oleObject94.bin"/><Relationship Id="rId207" Type="http://schemas.openxmlformats.org/officeDocument/2006/relationships/hyperlink" Target="https://ru.wikipedia.org/wiki/%D0%9B%D0%B0%D1%82%D0%B8%D0%BD%D1%81%D0%BA%D0%B8%D0%B9_%D1%8F%D0%B7%D1%8B%D0%BA" TargetMode="External"/><Relationship Id="rId223" Type="http://schemas.openxmlformats.org/officeDocument/2006/relationships/oleObject" Target="embeddings/oleObject104.bin"/><Relationship Id="rId228" Type="http://schemas.openxmlformats.org/officeDocument/2006/relationships/hyperlink" Target="https://ru.wikipedia.org/wiki/%D0%9B%D0%B0%D1%82%D0%B8%D0%BD%D1%81%D0%BA%D0%B8%D0%B9_%D1%8F%D0%B7%D1%8B%D0%BA" TargetMode="External"/><Relationship Id="rId244" Type="http://schemas.openxmlformats.org/officeDocument/2006/relationships/oleObject" Target="embeddings/oleObject114.bin"/><Relationship Id="rId249" Type="http://schemas.openxmlformats.org/officeDocument/2006/relationships/image" Target="media/image112.wmf"/><Relationship Id="rId13" Type="http://schemas.openxmlformats.org/officeDocument/2006/relationships/hyperlink" Target="https://ru.wikipedia.org/wiki/%D0%9B%D0%B0%D1%82%D0%B8%D0%BD%D1%81%D0%BA%D0%B8%D0%B9_%D1%8F%D0%B7%D1%8B%D0%BA" TargetMode="External"/><Relationship Id="rId18" Type="http://schemas.openxmlformats.org/officeDocument/2006/relationships/image" Target="media/image5.wmf"/><Relationship Id="rId39" Type="http://schemas.openxmlformats.org/officeDocument/2006/relationships/oleObject" Target="embeddings/oleObject14.bin"/><Relationship Id="rId109" Type="http://schemas.openxmlformats.org/officeDocument/2006/relationships/oleObject" Target="embeddings/oleObject48.bin"/><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2.bin"/><Relationship Id="rId76" Type="http://schemas.openxmlformats.org/officeDocument/2006/relationships/image" Target="media/image33.wmf"/><Relationship Id="rId97" Type="http://schemas.openxmlformats.org/officeDocument/2006/relationships/oleObject" Target="embeddings/oleObject42.bin"/><Relationship Id="rId104" Type="http://schemas.openxmlformats.org/officeDocument/2006/relationships/image" Target="media/image46.wmf"/><Relationship Id="rId120" Type="http://schemas.openxmlformats.org/officeDocument/2006/relationships/image" Target="media/image54.wmf"/><Relationship Id="rId125" Type="http://schemas.openxmlformats.org/officeDocument/2006/relationships/image" Target="media/image55.png"/><Relationship Id="rId141" Type="http://schemas.openxmlformats.org/officeDocument/2006/relationships/oleObject" Target="embeddings/oleObject63.bin"/><Relationship Id="rId146" Type="http://schemas.openxmlformats.org/officeDocument/2006/relationships/oleObject" Target="embeddings/oleObject67.bin"/><Relationship Id="rId167" Type="http://schemas.openxmlformats.org/officeDocument/2006/relationships/image" Target="media/image73.wmf"/><Relationship Id="rId188" Type="http://schemas.openxmlformats.org/officeDocument/2006/relationships/oleObject" Target="embeddings/oleObject87.bin"/><Relationship Id="rId7" Type="http://schemas.openxmlformats.org/officeDocument/2006/relationships/endnotes" Target="endnotes.xml"/><Relationship Id="rId71" Type="http://schemas.openxmlformats.org/officeDocument/2006/relationships/image" Target="media/image31.wmf"/><Relationship Id="rId92" Type="http://schemas.openxmlformats.org/officeDocument/2006/relationships/image" Target="media/image40.wmf"/><Relationship Id="rId162" Type="http://schemas.openxmlformats.org/officeDocument/2006/relationships/oleObject" Target="embeddings/oleObject75.bin"/><Relationship Id="rId183" Type="http://schemas.openxmlformats.org/officeDocument/2006/relationships/oleObject" Target="embeddings/oleObject85.bin"/><Relationship Id="rId213" Type="http://schemas.openxmlformats.org/officeDocument/2006/relationships/oleObject" Target="embeddings/oleObject99.bin"/><Relationship Id="rId218" Type="http://schemas.openxmlformats.org/officeDocument/2006/relationships/image" Target="media/image97.wmf"/><Relationship Id="rId234" Type="http://schemas.openxmlformats.org/officeDocument/2006/relationships/oleObject" Target="embeddings/oleObject109.bin"/><Relationship Id="rId239" Type="http://schemas.openxmlformats.org/officeDocument/2006/relationships/image" Target="media/image107.wmf"/><Relationship Id="rId2" Type="http://schemas.openxmlformats.org/officeDocument/2006/relationships/styles" Target="styles.xml"/><Relationship Id="rId29" Type="http://schemas.openxmlformats.org/officeDocument/2006/relationships/oleObject" Target="embeddings/oleObject9.bin"/><Relationship Id="rId250" Type="http://schemas.openxmlformats.org/officeDocument/2006/relationships/oleObject" Target="embeddings/oleObject117.bin"/><Relationship Id="rId255" Type="http://schemas.openxmlformats.org/officeDocument/2006/relationships/fontTable" Target="fontTable.xml"/><Relationship Id="rId24" Type="http://schemas.openxmlformats.org/officeDocument/2006/relationships/image" Target="media/image8.wmf"/><Relationship Id="rId40" Type="http://schemas.openxmlformats.org/officeDocument/2006/relationships/image" Target="media/image16.wmf"/><Relationship Id="rId45" Type="http://schemas.openxmlformats.org/officeDocument/2006/relationships/oleObject" Target="embeddings/oleObject17.bin"/><Relationship Id="rId66" Type="http://schemas.openxmlformats.org/officeDocument/2006/relationships/oleObject" Target="embeddings/oleObject28.bin"/><Relationship Id="rId87" Type="http://schemas.openxmlformats.org/officeDocument/2006/relationships/oleObject" Target="embeddings/oleObject38.bin"/><Relationship Id="rId110" Type="http://schemas.openxmlformats.org/officeDocument/2006/relationships/image" Target="media/image49.wmf"/><Relationship Id="rId115" Type="http://schemas.openxmlformats.org/officeDocument/2006/relationships/oleObject" Target="embeddings/oleObject51.bin"/><Relationship Id="rId131" Type="http://schemas.openxmlformats.org/officeDocument/2006/relationships/oleObject" Target="embeddings/oleObject57.bin"/><Relationship Id="rId136" Type="http://schemas.openxmlformats.org/officeDocument/2006/relationships/image" Target="media/image61.wmf"/><Relationship Id="rId157" Type="http://schemas.openxmlformats.org/officeDocument/2006/relationships/image" Target="media/image68.wmf"/><Relationship Id="rId178" Type="http://schemas.openxmlformats.org/officeDocument/2006/relationships/image" Target="media/image78.wmf"/><Relationship Id="rId61" Type="http://schemas.openxmlformats.org/officeDocument/2006/relationships/image" Target="media/image26.wmf"/><Relationship Id="rId82" Type="http://schemas.openxmlformats.org/officeDocument/2006/relationships/image" Target="media/image36.wmf"/><Relationship Id="rId152" Type="http://schemas.openxmlformats.org/officeDocument/2006/relationships/oleObject" Target="embeddings/oleObject70.bin"/><Relationship Id="rId173" Type="http://schemas.openxmlformats.org/officeDocument/2006/relationships/oleObject" Target="embeddings/oleObject80.bin"/><Relationship Id="rId194" Type="http://schemas.openxmlformats.org/officeDocument/2006/relationships/oleObject" Target="embeddings/oleObject90.bin"/><Relationship Id="rId199" Type="http://schemas.openxmlformats.org/officeDocument/2006/relationships/image" Target="media/image88.wmf"/><Relationship Id="rId203" Type="http://schemas.openxmlformats.org/officeDocument/2006/relationships/image" Target="media/image90.wmf"/><Relationship Id="rId208" Type="http://schemas.openxmlformats.org/officeDocument/2006/relationships/image" Target="media/image92.wmf"/><Relationship Id="rId229" Type="http://schemas.openxmlformats.org/officeDocument/2006/relationships/image" Target="media/image102.wmf"/><Relationship Id="rId19" Type="http://schemas.openxmlformats.org/officeDocument/2006/relationships/oleObject" Target="embeddings/oleObject4.bin"/><Relationship Id="rId224" Type="http://schemas.openxmlformats.org/officeDocument/2006/relationships/image" Target="media/image100.wmf"/><Relationship Id="rId240" Type="http://schemas.openxmlformats.org/officeDocument/2006/relationships/oleObject" Target="embeddings/oleObject112.bin"/><Relationship Id="rId245" Type="http://schemas.openxmlformats.org/officeDocument/2006/relationships/image" Target="media/image110.wmf"/><Relationship Id="rId14" Type="http://schemas.openxmlformats.org/officeDocument/2006/relationships/image" Target="media/image3.wmf"/><Relationship Id="rId30" Type="http://schemas.openxmlformats.org/officeDocument/2006/relationships/image" Target="media/image11.wmf"/><Relationship Id="rId35" Type="http://schemas.openxmlformats.org/officeDocument/2006/relationships/oleObject" Target="embeddings/oleObject12.bin"/><Relationship Id="rId56" Type="http://schemas.openxmlformats.org/officeDocument/2006/relationships/oleObject" Target="embeddings/oleObject23.bin"/><Relationship Id="rId77" Type="http://schemas.openxmlformats.org/officeDocument/2006/relationships/oleObject" Target="embeddings/oleObject33.bin"/><Relationship Id="rId100" Type="http://schemas.openxmlformats.org/officeDocument/2006/relationships/image" Target="media/image44.wmf"/><Relationship Id="rId105" Type="http://schemas.openxmlformats.org/officeDocument/2006/relationships/oleObject" Target="embeddings/oleObject46.bin"/><Relationship Id="rId126" Type="http://schemas.openxmlformats.org/officeDocument/2006/relationships/image" Target="media/image56.wmf"/><Relationship Id="rId147" Type="http://schemas.openxmlformats.org/officeDocument/2006/relationships/image" Target="media/image63.wmf"/><Relationship Id="rId168" Type="http://schemas.openxmlformats.org/officeDocument/2006/relationships/oleObject" Target="embeddings/oleObject78.bin"/><Relationship Id="rId8" Type="http://schemas.openxmlformats.org/officeDocument/2006/relationships/image" Target="media/image1.jpeg"/><Relationship Id="rId51" Type="http://schemas.openxmlformats.org/officeDocument/2006/relationships/oleObject" Target="embeddings/oleObject20.bin"/><Relationship Id="rId72" Type="http://schemas.openxmlformats.org/officeDocument/2006/relationships/oleObject" Target="embeddings/oleObject31.bin"/><Relationship Id="rId93" Type="http://schemas.openxmlformats.org/officeDocument/2006/relationships/oleObject" Target="embeddings/oleObject40.bin"/><Relationship Id="rId98" Type="http://schemas.openxmlformats.org/officeDocument/2006/relationships/image" Target="media/image43.wmf"/><Relationship Id="rId121" Type="http://schemas.openxmlformats.org/officeDocument/2006/relationships/oleObject" Target="embeddings/oleObject54.bin"/><Relationship Id="rId142" Type="http://schemas.openxmlformats.org/officeDocument/2006/relationships/oleObject" Target="embeddings/oleObject64.bin"/><Relationship Id="rId163" Type="http://schemas.openxmlformats.org/officeDocument/2006/relationships/image" Target="media/image71.wmf"/><Relationship Id="rId184" Type="http://schemas.openxmlformats.org/officeDocument/2006/relationships/hyperlink" Target="https://ru.wikipedia.org/wiki/%D0%9B%D0%B0%D1%82%D0%B8%D0%BD%D1%81%D0%BA%D0%B8%D0%B9_%D1%8F%D0%B7%D1%8B%D0%BA" TargetMode="External"/><Relationship Id="rId189" Type="http://schemas.openxmlformats.org/officeDocument/2006/relationships/image" Target="media/image83.wmf"/><Relationship Id="rId219" Type="http://schemas.openxmlformats.org/officeDocument/2006/relationships/oleObject" Target="embeddings/oleObject102.bin"/><Relationship Id="rId3" Type="http://schemas.microsoft.com/office/2007/relationships/stylesWithEffects" Target="stylesWithEffects.xml"/><Relationship Id="rId214" Type="http://schemas.openxmlformats.org/officeDocument/2006/relationships/image" Target="media/image95.wmf"/><Relationship Id="rId230" Type="http://schemas.openxmlformats.org/officeDocument/2006/relationships/oleObject" Target="embeddings/oleObject107.bin"/><Relationship Id="rId235" Type="http://schemas.openxmlformats.org/officeDocument/2006/relationships/image" Target="media/image105.wmf"/><Relationship Id="rId251" Type="http://schemas.openxmlformats.org/officeDocument/2006/relationships/image" Target="media/image113.wmf"/><Relationship Id="rId256" Type="http://schemas.openxmlformats.org/officeDocument/2006/relationships/theme" Target="theme/theme1.xml"/><Relationship Id="rId25" Type="http://schemas.openxmlformats.org/officeDocument/2006/relationships/oleObject" Target="embeddings/oleObject7.bin"/><Relationship Id="rId46" Type="http://schemas.openxmlformats.org/officeDocument/2006/relationships/image" Target="media/image19.wmf"/><Relationship Id="rId67" Type="http://schemas.openxmlformats.org/officeDocument/2006/relationships/image" Target="media/image29.wmf"/><Relationship Id="rId116" Type="http://schemas.openxmlformats.org/officeDocument/2006/relationships/image" Target="media/image52.wmf"/><Relationship Id="rId137" Type="http://schemas.openxmlformats.org/officeDocument/2006/relationships/oleObject" Target="embeddings/oleObject60.bin"/><Relationship Id="rId158" Type="http://schemas.openxmlformats.org/officeDocument/2006/relationships/oleObject" Target="embeddings/oleObject73.bin"/><Relationship Id="rId20" Type="http://schemas.openxmlformats.org/officeDocument/2006/relationships/image" Target="media/image6.wmf"/><Relationship Id="rId41" Type="http://schemas.openxmlformats.org/officeDocument/2006/relationships/oleObject" Target="embeddings/oleObject15.bin"/><Relationship Id="rId62" Type="http://schemas.openxmlformats.org/officeDocument/2006/relationships/oleObject" Target="embeddings/oleObject26.bin"/><Relationship Id="rId83" Type="http://schemas.openxmlformats.org/officeDocument/2006/relationships/oleObject" Target="embeddings/oleObject36.bin"/><Relationship Id="rId88" Type="http://schemas.openxmlformats.org/officeDocument/2006/relationships/hyperlink" Target="https://ru.wikipedia.org/wiki/%D0%9B%D0%B0%D1%82%D0%B8%D0%BD%D1%81%D0%BA%D0%B8%D0%B9_%D1%8F%D0%B7%D1%8B%D0%BA" TargetMode="External"/><Relationship Id="rId111" Type="http://schemas.openxmlformats.org/officeDocument/2006/relationships/oleObject" Target="embeddings/oleObject49.bin"/><Relationship Id="rId132" Type="http://schemas.openxmlformats.org/officeDocument/2006/relationships/image" Target="media/image59.wmf"/><Relationship Id="rId153" Type="http://schemas.openxmlformats.org/officeDocument/2006/relationships/image" Target="media/image66.wmf"/><Relationship Id="rId174" Type="http://schemas.openxmlformats.org/officeDocument/2006/relationships/image" Target="media/image76.wmf"/><Relationship Id="rId179" Type="http://schemas.openxmlformats.org/officeDocument/2006/relationships/oleObject" Target="embeddings/oleObject83.bin"/><Relationship Id="rId195" Type="http://schemas.openxmlformats.org/officeDocument/2006/relationships/image" Target="media/image86.wmf"/><Relationship Id="rId209" Type="http://schemas.openxmlformats.org/officeDocument/2006/relationships/oleObject" Target="embeddings/oleObject97.bin"/><Relationship Id="rId190" Type="http://schemas.openxmlformats.org/officeDocument/2006/relationships/oleObject" Target="embeddings/oleObject88.bin"/><Relationship Id="rId204" Type="http://schemas.openxmlformats.org/officeDocument/2006/relationships/oleObject" Target="embeddings/oleObject95.bin"/><Relationship Id="rId220" Type="http://schemas.openxmlformats.org/officeDocument/2006/relationships/image" Target="media/image98.wmf"/><Relationship Id="rId225" Type="http://schemas.openxmlformats.org/officeDocument/2006/relationships/oleObject" Target="embeddings/oleObject105.bin"/><Relationship Id="rId241" Type="http://schemas.openxmlformats.org/officeDocument/2006/relationships/image" Target="media/image108.wmf"/><Relationship Id="rId246" Type="http://schemas.openxmlformats.org/officeDocument/2006/relationships/oleObject" Target="embeddings/oleObject115.bin"/><Relationship Id="rId15" Type="http://schemas.openxmlformats.org/officeDocument/2006/relationships/oleObject" Target="embeddings/oleObject2.bin"/><Relationship Id="rId36" Type="http://schemas.openxmlformats.org/officeDocument/2006/relationships/image" Target="media/image14.wmf"/><Relationship Id="rId57" Type="http://schemas.openxmlformats.org/officeDocument/2006/relationships/image" Target="media/image24.wmf"/><Relationship Id="rId106" Type="http://schemas.openxmlformats.org/officeDocument/2006/relationships/image" Target="media/image47.wmf"/><Relationship Id="rId127" Type="http://schemas.openxmlformats.org/officeDocument/2006/relationships/oleObject" Target="embeddings/oleObject55.bin"/><Relationship Id="rId10" Type="http://schemas.openxmlformats.org/officeDocument/2006/relationships/oleObject" Target="embeddings/oleObject1.bin"/><Relationship Id="rId31" Type="http://schemas.openxmlformats.org/officeDocument/2006/relationships/oleObject" Target="embeddings/oleObject10.bin"/><Relationship Id="rId52" Type="http://schemas.openxmlformats.org/officeDocument/2006/relationships/image" Target="media/image22.wmf"/><Relationship Id="rId73" Type="http://schemas.openxmlformats.org/officeDocument/2006/relationships/hyperlink" Target="https://ru.wikipedia.org/wiki/%D0%9B%D0%B0%D1%82%D0%B8%D0%BD%D1%81%D0%BA%D0%B8%D0%B9_%D1%8F%D0%B7%D1%8B%D0%BA" TargetMode="External"/><Relationship Id="rId78" Type="http://schemas.openxmlformats.org/officeDocument/2006/relationships/image" Target="media/image34.wmf"/><Relationship Id="rId94" Type="http://schemas.openxmlformats.org/officeDocument/2006/relationships/image" Target="media/image41.wmf"/><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hyperlink" Target="https://ru.wikipedia.org/wiki/%D0%9B%D0%B0%D1%82%D0%B8%D0%BD%D1%81%D0%BA%D0%B8%D0%B9_%D1%8F%D0%B7%D1%8B%D0%BA" TargetMode="External"/><Relationship Id="rId143" Type="http://schemas.openxmlformats.org/officeDocument/2006/relationships/oleObject" Target="embeddings/oleObject65.bin"/><Relationship Id="rId148" Type="http://schemas.openxmlformats.org/officeDocument/2006/relationships/oleObject" Target="embeddings/oleObject68.bin"/><Relationship Id="rId164" Type="http://schemas.openxmlformats.org/officeDocument/2006/relationships/oleObject" Target="embeddings/oleObject76.bin"/><Relationship Id="rId169" Type="http://schemas.openxmlformats.org/officeDocument/2006/relationships/hyperlink" Target="https://ru.wikipedia.org/wiki/%D0%9B%D0%B0%D1%82%D0%B8%D0%BD%D1%81%D0%BA%D0%B8%D0%B9_%D1%8F%D0%B7%D1%8B%D0%BA" TargetMode="External"/><Relationship Id="rId185" Type="http://schemas.openxmlformats.org/officeDocument/2006/relationships/image" Target="media/image81.wmf"/><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image" Target="media/image79.wmf"/><Relationship Id="rId210" Type="http://schemas.openxmlformats.org/officeDocument/2006/relationships/image" Target="media/image93.wmf"/><Relationship Id="rId215" Type="http://schemas.openxmlformats.org/officeDocument/2006/relationships/oleObject" Target="embeddings/oleObject100.bin"/><Relationship Id="rId236" Type="http://schemas.openxmlformats.org/officeDocument/2006/relationships/oleObject" Target="embeddings/oleObject110.bin"/><Relationship Id="rId26" Type="http://schemas.openxmlformats.org/officeDocument/2006/relationships/image" Target="media/image9.wmf"/><Relationship Id="rId231" Type="http://schemas.openxmlformats.org/officeDocument/2006/relationships/image" Target="media/image103.wmf"/><Relationship Id="rId252" Type="http://schemas.openxmlformats.org/officeDocument/2006/relationships/oleObject" Target="embeddings/oleObject118.bin"/><Relationship Id="rId47" Type="http://schemas.openxmlformats.org/officeDocument/2006/relationships/oleObject" Target="embeddings/oleObject18.bin"/><Relationship Id="rId68" Type="http://schemas.openxmlformats.org/officeDocument/2006/relationships/oleObject" Target="embeddings/oleObject29.bin"/><Relationship Id="rId89" Type="http://schemas.openxmlformats.org/officeDocument/2006/relationships/hyperlink" Target="https://ru.wikipedia.org/wiki/%D0%9B%D0%B0%D1%82%D0%B8%D0%BD%D1%81%D0%BA%D0%B8%D0%B9_%D1%8F%D0%B7%D1%8B%D0%BA" TargetMode="External"/><Relationship Id="rId112" Type="http://schemas.openxmlformats.org/officeDocument/2006/relationships/image" Target="media/image50.wmf"/><Relationship Id="rId133" Type="http://schemas.openxmlformats.org/officeDocument/2006/relationships/oleObject" Target="embeddings/oleObject58.bin"/><Relationship Id="rId154" Type="http://schemas.openxmlformats.org/officeDocument/2006/relationships/oleObject" Target="embeddings/oleObject71.bin"/><Relationship Id="rId175" Type="http://schemas.openxmlformats.org/officeDocument/2006/relationships/oleObject" Target="embeddings/oleObject81.bin"/><Relationship Id="rId196" Type="http://schemas.openxmlformats.org/officeDocument/2006/relationships/oleObject" Target="embeddings/oleObject91.bin"/><Relationship Id="rId200" Type="http://schemas.openxmlformats.org/officeDocument/2006/relationships/oleObject" Target="embeddings/oleObject93.bin"/><Relationship Id="rId16" Type="http://schemas.openxmlformats.org/officeDocument/2006/relationships/image" Target="media/image4.wmf"/><Relationship Id="rId221" Type="http://schemas.openxmlformats.org/officeDocument/2006/relationships/oleObject" Target="embeddings/oleObject103.bin"/><Relationship Id="rId242" Type="http://schemas.openxmlformats.org/officeDocument/2006/relationships/oleObject" Target="embeddings/oleObject113.bin"/><Relationship Id="rId37" Type="http://schemas.openxmlformats.org/officeDocument/2006/relationships/oleObject" Target="embeddings/oleObject13.bin"/><Relationship Id="rId58" Type="http://schemas.openxmlformats.org/officeDocument/2006/relationships/oleObject" Target="embeddings/oleObject24.bin"/><Relationship Id="rId79" Type="http://schemas.openxmlformats.org/officeDocument/2006/relationships/oleObject" Target="embeddings/oleObject34.bin"/><Relationship Id="rId102" Type="http://schemas.openxmlformats.org/officeDocument/2006/relationships/image" Target="media/image45.wmf"/><Relationship Id="rId123" Type="http://schemas.openxmlformats.org/officeDocument/2006/relationships/hyperlink" Target="https://ru.wikipedia.org/wiki/%D0%9B%D0%B0%D1%82%D0%B8%D0%BD%D1%81%D0%BA%D0%B8%D0%B9_%D1%8F%D0%B7%D1%8B%D0%BA" TargetMode="External"/><Relationship Id="rId144" Type="http://schemas.openxmlformats.org/officeDocument/2006/relationships/oleObject" Target="embeddings/oleObject66.bin"/><Relationship Id="rId90" Type="http://schemas.openxmlformats.org/officeDocument/2006/relationships/image" Target="media/image39.wmf"/><Relationship Id="rId165" Type="http://schemas.openxmlformats.org/officeDocument/2006/relationships/image" Target="media/image72.wmf"/><Relationship Id="rId186" Type="http://schemas.openxmlformats.org/officeDocument/2006/relationships/oleObject" Target="embeddings/oleObject86.bin"/><Relationship Id="rId211" Type="http://schemas.openxmlformats.org/officeDocument/2006/relationships/oleObject" Target="embeddings/oleObject98.bin"/><Relationship Id="rId232" Type="http://schemas.openxmlformats.org/officeDocument/2006/relationships/oleObject" Target="embeddings/oleObject108.bin"/><Relationship Id="rId253" Type="http://schemas.openxmlformats.org/officeDocument/2006/relationships/image" Target="media/image114.wmf"/><Relationship Id="rId27" Type="http://schemas.openxmlformats.org/officeDocument/2006/relationships/oleObject" Target="embeddings/oleObject8.bin"/><Relationship Id="rId48" Type="http://schemas.openxmlformats.org/officeDocument/2006/relationships/image" Target="media/image20.wmf"/><Relationship Id="rId69" Type="http://schemas.openxmlformats.org/officeDocument/2006/relationships/image" Target="media/image30.wmf"/><Relationship Id="rId113" Type="http://schemas.openxmlformats.org/officeDocument/2006/relationships/oleObject" Target="embeddings/oleObject50.bin"/><Relationship Id="rId134" Type="http://schemas.openxmlformats.org/officeDocument/2006/relationships/image" Target="media/image60.wmf"/><Relationship Id="rId80" Type="http://schemas.openxmlformats.org/officeDocument/2006/relationships/image" Target="media/image35.wmf"/><Relationship Id="rId155" Type="http://schemas.openxmlformats.org/officeDocument/2006/relationships/image" Target="media/image67.wmf"/><Relationship Id="rId176" Type="http://schemas.openxmlformats.org/officeDocument/2006/relationships/image" Target="media/image77.wmf"/><Relationship Id="rId197" Type="http://schemas.openxmlformats.org/officeDocument/2006/relationships/image" Target="media/image87.wmf"/><Relationship Id="rId201" Type="http://schemas.openxmlformats.org/officeDocument/2006/relationships/image" Target="media/image89.wmf"/><Relationship Id="rId222" Type="http://schemas.openxmlformats.org/officeDocument/2006/relationships/image" Target="media/image99.wmf"/><Relationship Id="rId243" Type="http://schemas.openxmlformats.org/officeDocument/2006/relationships/image" Target="media/image109.wmf"/><Relationship Id="rId17" Type="http://schemas.openxmlformats.org/officeDocument/2006/relationships/oleObject" Target="embeddings/oleObject3.bin"/><Relationship Id="rId38" Type="http://schemas.openxmlformats.org/officeDocument/2006/relationships/image" Target="media/image15.wmf"/><Relationship Id="rId59" Type="http://schemas.openxmlformats.org/officeDocument/2006/relationships/image" Target="media/image25.wmf"/><Relationship Id="rId103" Type="http://schemas.openxmlformats.org/officeDocument/2006/relationships/oleObject" Target="embeddings/oleObject45.bin"/><Relationship Id="rId124" Type="http://schemas.openxmlformats.org/officeDocument/2006/relationships/hyperlink" Target="https://ru.wikipedia.org/wiki/%D0%9B%D0%B0%D1%82%D0%B8%D0%BD%D1%81%D0%BA%D0%B8%D0%B9_%D1%8F%D0%B7%D1%8B%D0%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82</Pages>
  <Words>24535</Words>
  <Characters>139856</Characters>
  <Application>Microsoft Office Word</Application>
  <DocSecurity>0</DocSecurity>
  <Lines>1165</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USer</cp:lastModifiedBy>
  <cp:revision>26</cp:revision>
  <dcterms:created xsi:type="dcterms:W3CDTF">2020-03-18T09:24:00Z</dcterms:created>
  <dcterms:modified xsi:type="dcterms:W3CDTF">2025-05-14T09:37:00Z</dcterms:modified>
</cp:coreProperties>
</file>